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120" w:beforeLines="50" w:line="324" w:lineRule="auto"/>
        <w:jc w:val="center"/>
        <w:rPr>
          <w:rFonts w:eastAsia="方正北魏楷书简体"/>
          <w:b/>
          <w:bCs/>
          <w:kern w:val="0"/>
          <w:sz w:val="28"/>
          <w:szCs w:val="44"/>
        </w:rPr>
      </w:pPr>
      <w:r>
        <w:rPr>
          <w:rFonts w:hint="eastAsia" w:eastAsia="方正北魏楷书简体"/>
          <w:b/>
          <w:bCs/>
          <w:kern w:val="0"/>
          <w:sz w:val="28"/>
          <w:szCs w:val="44"/>
        </w:rPr>
        <w:t>顾客反馈及</w:t>
      </w:r>
      <w:r>
        <w:rPr>
          <w:rFonts w:eastAsia="方正北魏楷书简体"/>
          <w:b/>
          <w:bCs/>
          <w:kern w:val="0"/>
          <w:sz w:val="28"/>
          <w:szCs w:val="44"/>
        </w:rPr>
        <w:t>顾客满意率统计分析报告</w:t>
      </w:r>
    </w:p>
    <w:p>
      <w:pPr>
        <w:autoSpaceDE w:val="0"/>
        <w:autoSpaceDN w:val="0"/>
        <w:adjustRightInd w:val="0"/>
        <w:spacing w:line="400" w:lineRule="exact"/>
        <w:ind w:firstLine="489"/>
        <w:rPr>
          <w:rFonts w:hint="eastAsia" w:eastAsia="方正北魏楷书简体"/>
          <w:sz w:val="24"/>
          <w:szCs w:val="32"/>
        </w:rPr>
      </w:pPr>
      <w:r>
        <w:rPr>
          <w:rFonts w:eastAsia="方正北魏楷书简体"/>
          <w:sz w:val="24"/>
          <w:szCs w:val="32"/>
        </w:rPr>
        <w:t>依据</w:t>
      </w:r>
      <w:r>
        <w:rPr>
          <w:rFonts w:hint="eastAsia" w:eastAsia="方正北魏楷书简体"/>
          <w:sz w:val="24"/>
          <w:szCs w:val="32"/>
        </w:rPr>
        <w:t>GB/T19001-2016</w:t>
      </w:r>
      <w:r>
        <w:rPr>
          <w:rFonts w:eastAsia="方正北魏楷书简体"/>
          <w:sz w:val="24"/>
          <w:szCs w:val="32"/>
        </w:rPr>
        <w:t>《质量管理体系   要求》标准条款</w:t>
      </w:r>
      <w:r>
        <w:rPr>
          <w:rFonts w:hint="eastAsia" w:eastAsia="方正北魏楷书简体"/>
          <w:sz w:val="24"/>
          <w:szCs w:val="32"/>
        </w:rPr>
        <w:t>9.1.2</w:t>
      </w:r>
      <w:r>
        <w:rPr>
          <w:rFonts w:eastAsia="方正北魏楷书简体"/>
          <w:sz w:val="24"/>
          <w:szCs w:val="32"/>
        </w:rPr>
        <w:t>顾客满意的要求，</w:t>
      </w:r>
      <w:r>
        <w:rPr>
          <w:rFonts w:hint="eastAsia" w:eastAsia="方正北魏楷书简体"/>
          <w:sz w:val="24"/>
          <w:szCs w:val="32"/>
        </w:rPr>
        <w:t>综合部</w:t>
      </w:r>
      <w:r>
        <w:rPr>
          <w:rFonts w:eastAsia="方正北魏楷书简体"/>
          <w:sz w:val="24"/>
          <w:szCs w:val="32"/>
        </w:rPr>
        <w:t>对本公司的顾客发送了《顾客满意调查表》，调查顾客对我公司提供的产品及服务的满意程度，数据分析情况如下：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031"/>
        <w:gridCol w:w="850"/>
        <w:gridCol w:w="1068"/>
        <w:gridCol w:w="1068"/>
        <w:gridCol w:w="1112"/>
        <w:gridCol w:w="1293"/>
        <w:gridCol w:w="1200"/>
        <w:gridCol w:w="1037"/>
        <w:gridCol w:w="1368"/>
        <w:gridCol w:w="1368"/>
        <w:gridCol w:w="1256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顾客名称</w:t>
            </w:r>
          </w:p>
        </w:tc>
        <w:tc>
          <w:tcPr>
            <w:tcW w:w="2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服务质量情况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公司技术能力、管理能力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服务检验验收能力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使用设备、现场管理情况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合同价格情况</w:t>
            </w:r>
          </w:p>
        </w:tc>
        <w:tc>
          <w:tcPr>
            <w:tcW w:w="38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按时保质能力</w:t>
            </w:r>
          </w:p>
        </w:tc>
        <w:tc>
          <w:tcPr>
            <w:tcW w:w="33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环境意识和环境管理情况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安全意识和管理情况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超值服务方面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满足顾客要求的承诺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4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u w:val="none"/>
              </w:rPr>
              <w:t>中国交通建设股份有限公司</w:t>
            </w:r>
          </w:p>
        </w:tc>
        <w:tc>
          <w:tcPr>
            <w:tcW w:w="272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4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32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北京旭能朗洁环保科技有限公司</w:t>
            </w:r>
          </w:p>
        </w:tc>
        <w:tc>
          <w:tcPr>
            <w:tcW w:w="272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4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32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24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u w:val="none"/>
              </w:rPr>
              <w:t>首都医科大学附属北京胸科医院</w:t>
            </w:r>
          </w:p>
        </w:tc>
        <w:tc>
          <w:tcPr>
            <w:tcW w:w="272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4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32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98</w:t>
            </w:r>
          </w:p>
        </w:tc>
      </w:tr>
    </w:tbl>
    <w:p>
      <w:pPr>
        <w:autoSpaceDE w:val="0"/>
        <w:autoSpaceDN w:val="0"/>
        <w:adjustRightInd w:val="0"/>
        <w:spacing w:line="400" w:lineRule="exact"/>
        <w:ind w:firstLine="489"/>
        <w:rPr>
          <w:rFonts w:eastAsia="方正北魏楷书简体"/>
          <w:sz w:val="28"/>
          <w:szCs w:val="32"/>
        </w:rPr>
      </w:pPr>
    </w:p>
    <w:p>
      <w:pPr>
        <w:autoSpaceDE w:val="0"/>
        <w:autoSpaceDN w:val="0"/>
        <w:adjustRightInd w:val="0"/>
        <w:spacing w:line="280" w:lineRule="exact"/>
        <w:ind w:left="-840" w:right="-821" w:firstLine="400"/>
        <w:jc w:val="left"/>
        <w:rPr>
          <w:rFonts w:hint="eastAsia" w:eastAsia="方正北魏楷书简体"/>
          <w:kern w:val="0"/>
          <w:sz w:val="24"/>
          <w:szCs w:val="32"/>
        </w:rPr>
      </w:pPr>
    </w:p>
    <w:p>
      <w:pPr>
        <w:autoSpaceDE w:val="0"/>
        <w:autoSpaceDN w:val="0"/>
        <w:adjustRightInd w:val="0"/>
        <w:spacing w:line="360" w:lineRule="auto"/>
        <w:ind w:firstLine="315" w:firstLineChars="150"/>
        <w:rPr>
          <w:rFonts w:hint="eastAsia" w:eastAsia="方正北魏楷书简体"/>
          <w:szCs w:val="32"/>
        </w:rPr>
      </w:pPr>
      <w:r>
        <w:rPr>
          <w:rFonts w:eastAsia="方正北魏楷书简体"/>
          <w:szCs w:val="32"/>
        </w:rPr>
        <w:t>根据以上数据可以得出本公司的顾客满意率是</w:t>
      </w:r>
      <w:r>
        <w:rPr>
          <w:rFonts w:hint="eastAsia" w:eastAsia="方正北魏楷书简体"/>
          <w:szCs w:val="32"/>
        </w:rPr>
        <w:t>9</w:t>
      </w:r>
      <w:r>
        <w:rPr>
          <w:rFonts w:hint="eastAsia" w:eastAsia="方正北魏楷书简体"/>
          <w:szCs w:val="32"/>
          <w:lang w:val="en-US" w:eastAsia="zh-CN"/>
        </w:rPr>
        <w:t>8</w:t>
      </w:r>
      <w:r>
        <w:rPr>
          <w:rFonts w:eastAsia="方正北魏楷书简体"/>
          <w:szCs w:val="32"/>
        </w:rPr>
        <w:t>％</w:t>
      </w:r>
      <w:r>
        <w:rPr>
          <w:rFonts w:hint="eastAsia" w:eastAsia="方正北魏楷书简体"/>
          <w:szCs w:val="32"/>
        </w:rPr>
        <w:t>，</w:t>
      </w:r>
      <w:r>
        <w:rPr>
          <w:rFonts w:eastAsia="方正北魏楷书简体"/>
          <w:szCs w:val="32"/>
        </w:rPr>
        <w:t>为此我公司要发扬现有的优势,同时</w:t>
      </w:r>
      <w:r>
        <w:rPr>
          <w:rFonts w:hint="eastAsia" w:eastAsia="方正北魏楷书简体"/>
          <w:szCs w:val="32"/>
        </w:rPr>
        <w:t>应</w:t>
      </w:r>
      <w:r>
        <w:rPr>
          <w:rFonts w:eastAsia="方正北魏楷书简体"/>
          <w:szCs w:val="32"/>
        </w:rPr>
        <w:t>加强</w:t>
      </w:r>
      <w:r>
        <w:rPr>
          <w:rFonts w:hint="eastAsia" w:eastAsia="方正北魏楷书简体"/>
          <w:szCs w:val="32"/>
        </w:rPr>
        <w:t>公司成本管理，进一步在价格方面提高公司竞争力，加强售后升级维护、培训指导工作，</w:t>
      </w:r>
      <w:r>
        <w:rPr>
          <w:rFonts w:eastAsia="方正北魏楷书简体"/>
          <w:szCs w:val="32"/>
        </w:rPr>
        <w:t>从而进一步提高顾客对我公司的信任，提高市场竞争力。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eastAsia="方正北魏楷书简体"/>
          <w:sz w:val="15"/>
        </w:rPr>
      </w:pPr>
      <w:r>
        <w:rPr>
          <w:rFonts w:hint="eastAsia" w:eastAsia="方正北魏楷书简体"/>
          <w:szCs w:val="32"/>
          <w:lang w:eastAsia="zh-CN"/>
        </w:rPr>
        <w:t>业务部</w:t>
      </w:r>
      <w:r>
        <w:rPr>
          <w:rFonts w:hint="eastAsia" w:eastAsia="方正北魏楷书简体"/>
          <w:szCs w:val="32"/>
        </w:rPr>
        <w:t>通过电话沟通、客户回访、发放满意度调查等方式进行沟通，及时回应客户的需求和投诉，取得了顾客好评，截止到目前，未收到顾客的重大质量投诉和抱怨。</w:t>
      </w: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ind w:firstLine="315" w:firstLineChars="150"/>
        <w:rPr>
          <w:rFonts w:eastAsia="方正北魏楷书简体"/>
          <w:szCs w:val="32"/>
        </w:rPr>
      </w:pPr>
    </w:p>
    <w:p>
      <w:pPr>
        <w:autoSpaceDE w:val="0"/>
        <w:autoSpaceDN w:val="0"/>
        <w:adjustRightInd w:val="0"/>
        <w:spacing w:line="400" w:lineRule="exact"/>
        <w:ind w:firstLine="480"/>
        <w:rPr>
          <w:rFonts w:hint="eastAsia" w:eastAsia="方正北魏楷书简体"/>
          <w:szCs w:val="32"/>
        </w:rPr>
      </w:pPr>
      <w:r>
        <w:rPr>
          <w:rFonts w:eastAsia="方正北魏楷书简体"/>
          <w:szCs w:val="32"/>
        </w:rPr>
        <w:t xml:space="preserve">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480"/>
        <w:rPr>
          <w:rFonts w:hint="eastAsia" w:eastAsia="方正北魏楷书简体"/>
          <w:szCs w:val="32"/>
        </w:rPr>
      </w:pPr>
    </w:p>
    <w:p>
      <w:pPr>
        <w:autoSpaceDE w:val="0"/>
        <w:autoSpaceDN w:val="0"/>
        <w:adjustRightInd w:val="0"/>
        <w:spacing w:line="400" w:lineRule="exact"/>
        <w:ind w:firstLine="5985" w:firstLineChars="2850"/>
        <w:rPr>
          <w:rFonts w:hint="eastAsia" w:eastAsia="方正北魏楷书简体"/>
          <w:szCs w:val="32"/>
          <w:lang w:eastAsia="zh-CN"/>
        </w:rPr>
      </w:pPr>
      <w:r>
        <w:rPr>
          <w:rFonts w:hint="eastAsia" w:eastAsia="方正北魏楷书简体"/>
          <w:szCs w:val="32"/>
        </w:rPr>
        <w:tab/>
      </w:r>
      <w:r>
        <w:rPr>
          <w:rFonts w:hint="eastAsia" w:eastAsia="方正北魏楷书简体"/>
          <w:szCs w:val="32"/>
        </w:rPr>
        <w:tab/>
      </w:r>
      <w:r>
        <w:rPr>
          <w:rFonts w:hint="eastAsia" w:eastAsia="方正北魏楷书简体"/>
          <w:szCs w:val="32"/>
          <w:lang w:eastAsia="zh-CN"/>
        </w:rPr>
        <w:t>业务部</w:t>
      </w:r>
      <w:r>
        <w:rPr>
          <w:rFonts w:hint="eastAsia" w:eastAsia="方正北魏楷书简体"/>
          <w:szCs w:val="32"/>
        </w:rPr>
        <w:t>：</w:t>
      </w:r>
      <w:r>
        <w:rPr>
          <w:rFonts w:hint="eastAsia" w:eastAsia="方正北魏楷书简体"/>
          <w:szCs w:val="32"/>
          <w:lang w:eastAsia="zh-CN"/>
        </w:rPr>
        <w:t>王树国</w:t>
      </w:r>
    </w:p>
    <w:p>
      <w:pPr>
        <w:rPr>
          <w:rFonts w:hint="default" w:eastAsia="方正北魏楷书简体"/>
          <w:lang w:val="en-US" w:eastAsia="zh-CN"/>
        </w:rPr>
      </w:pPr>
      <w:r>
        <w:rPr>
          <w:rFonts w:hint="eastAsia" w:eastAsia="方正北魏楷书简体"/>
          <w:szCs w:val="32"/>
        </w:rPr>
        <w:t xml:space="preserve">                                                                    </w:t>
      </w:r>
      <w:r>
        <w:rPr>
          <w:rFonts w:hint="eastAsia" w:eastAsia="方正北魏楷书简体"/>
          <w:szCs w:val="32"/>
          <w:lang w:val="en-US" w:eastAsia="zh-CN"/>
        </w:rPr>
        <w:t>2020.9.6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北魏楷书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660F6"/>
    <w:rsid w:val="6EF6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2020-11-04T09:13:00Z</dcterms:created>
  <dc:creator>康凯</dc:creator>
  <cp:lastModifiedBy>康凯</cp:lastModifiedBy>
  <dcterms:modified xsi:type="dcterms:W3CDTF">2020-11-04T09:15:07Z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