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0" w:firstLineChars="900"/>
        <w:rPr>
          <w:sz w:val="36"/>
          <w:szCs w:val="36"/>
        </w:rPr>
      </w:pPr>
      <w:r>
        <w:rPr>
          <w:rFonts w:hint="eastAsia"/>
          <w:sz w:val="36"/>
          <w:szCs w:val="36"/>
        </w:rPr>
        <w:t>相关方告知书</w:t>
      </w:r>
    </w:p>
    <w:p>
      <w:pPr>
        <w:spacing w:line="360" w:lineRule="auto"/>
        <w:rPr>
          <w:sz w:val="28"/>
          <w:szCs w:val="28"/>
        </w:rPr>
      </w:pPr>
      <w:r>
        <w:rPr>
          <w:rFonts w:hint="eastAsia"/>
          <w:sz w:val="28"/>
          <w:szCs w:val="28"/>
        </w:rPr>
        <w:t>各相关单位及人员：</w:t>
      </w:r>
    </w:p>
    <w:p>
      <w:pPr>
        <w:spacing w:line="360" w:lineRule="auto"/>
        <w:rPr>
          <w:sz w:val="28"/>
          <w:szCs w:val="28"/>
        </w:rPr>
      </w:pPr>
      <w:r>
        <w:rPr>
          <w:sz w:val="28"/>
          <w:szCs w:val="28"/>
        </w:rPr>
        <w:t xml:space="preserve">    </w:t>
      </w:r>
      <w:r>
        <w:rPr>
          <w:rFonts w:hint="eastAsia"/>
          <w:sz w:val="28"/>
          <w:szCs w:val="28"/>
        </w:rPr>
        <w:t>很高兴能与贵方合作，我公司在工作运行过程中，均按照公司制定的质量、环境、职业健康安全管理方针、目标进行，现就我公司质量、环境、职业健康安全管理的要求向各供方告知如下：</w:t>
      </w:r>
    </w:p>
    <w:p>
      <w:pPr>
        <w:numPr>
          <w:ilvl w:val="0"/>
          <w:numId w:val="1"/>
        </w:numPr>
        <w:spacing w:line="360" w:lineRule="auto"/>
        <w:rPr>
          <w:sz w:val="28"/>
          <w:szCs w:val="28"/>
        </w:rPr>
      </w:pPr>
      <w:r>
        <w:rPr>
          <w:rFonts w:hint="eastAsia"/>
          <w:sz w:val="28"/>
          <w:szCs w:val="28"/>
        </w:rPr>
        <w:t>贵方所提供的产品必须适合于我公司的宗旨、活动和服务的性质、规模以及环境影响和职业健康安全风险。</w:t>
      </w:r>
    </w:p>
    <w:p>
      <w:pPr>
        <w:numPr>
          <w:ilvl w:val="0"/>
          <w:numId w:val="1"/>
        </w:numPr>
        <w:spacing w:line="360" w:lineRule="auto"/>
        <w:rPr>
          <w:sz w:val="28"/>
          <w:szCs w:val="28"/>
        </w:rPr>
      </w:pPr>
      <w:r>
        <w:rPr>
          <w:rFonts w:hint="eastAsia"/>
          <w:sz w:val="28"/>
          <w:szCs w:val="28"/>
        </w:rPr>
        <w:t>产品和服务中如有已识别的重要环境因素和职业健康安全风险应将有关程序通报我公司。</w:t>
      </w:r>
    </w:p>
    <w:p>
      <w:pPr>
        <w:numPr>
          <w:ilvl w:val="0"/>
          <w:numId w:val="1"/>
        </w:numPr>
        <w:spacing w:line="360" w:lineRule="auto"/>
        <w:rPr>
          <w:sz w:val="28"/>
          <w:szCs w:val="28"/>
        </w:rPr>
      </w:pPr>
      <w:r>
        <w:rPr>
          <w:rFonts w:hint="eastAsia"/>
          <w:sz w:val="28"/>
          <w:szCs w:val="28"/>
        </w:rPr>
        <w:t>用于工作场所、过程、装置、设备、运行程度和工作组织的产品凡涉及重要环境因素和重大危险源的要从根本上减少或降低环境污染和职业健康安全风险。</w:t>
      </w:r>
    </w:p>
    <w:p>
      <w:pPr>
        <w:numPr>
          <w:ilvl w:val="0"/>
          <w:numId w:val="1"/>
        </w:numPr>
        <w:spacing w:line="360" w:lineRule="auto"/>
        <w:rPr>
          <w:sz w:val="28"/>
          <w:szCs w:val="28"/>
        </w:rPr>
      </w:pPr>
      <w:r>
        <w:rPr>
          <w:rFonts w:hint="eastAsia"/>
          <w:sz w:val="28"/>
          <w:szCs w:val="28"/>
        </w:rPr>
        <w:t>外单位人员进入我公司工作后必须遵守我公司的管理制度。</w:t>
      </w:r>
    </w:p>
    <w:p>
      <w:pPr>
        <w:numPr>
          <w:ilvl w:val="0"/>
          <w:numId w:val="1"/>
        </w:numPr>
        <w:spacing w:line="360" w:lineRule="auto"/>
        <w:rPr>
          <w:sz w:val="28"/>
          <w:szCs w:val="28"/>
        </w:rPr>
      </w:pPr>
      <w:r>
        <w:rPr>
          <w:rFonts w:hint="eastAsia"/>
          <w:sz w:val="28"/>
          <w:szCs w:val="28"/>
        </w:rPr>
        <w:t>合作中必须遵守有关法律法规以及相关要求的承诺。</w:t>
      </w:r>
    </w:p>
    <w:p>
      <w:pPr>
        <w:spacing w:line="360" w:lineRule="auto"/>
        <w:ind w:firstLine="420" w:firstLineChars="150"/>
        <w:rPr>
          <w:sz w:val="28"/>
          <w:szCs w:val="28"/>
        </w:rPr>
      </w:pPr>
      <w:r>
        <w:rPr>
          <w:rFonts w:hint="eastAsia"/>
          <w:sz w:val="28"/>
          <w:szCs w:val="28"/>
        </w:rPr>
        <w:t>希望贵方能按照我公司制定的方针和目标进行合作，共同持续改进质量、环境、职业健康安全管理体系的有效性和污染及风险预防的承诺。</w:t>
      </w:r>
    </w:p>
    <w:p>
      <w:pPr>
        <w:spacing w:line="360" w:lineRule="auto"/>
        <w:rPr>
          <w:sz w:val="28"/>
          <w:szCs w:val="28"/>
        </w:rPr>
      </w:pPr>
      <w:r>
        <w:rPr>
          <w:sz w:val="28"/>
          <w:szCs w:val="28"/>
        </w:rPr>
        <w:t xml:space="preserve">    </w:t>
      </w:r>
      <w:r>
        <w:rPr>
          <w:rFonts w:hint="eastAsia"/>
          <w:sz w:val="28"/>
          <w:szCs w:val="28"/>
        </w:rPr>
        <w:t>另，有关我公司对于提供产品的供方其产品在质量、环境、职业健康安全方面的需求，现做如下简述：</w:t>
      </w:r>
    </w:p>
    <w:p>
      <w:pPr>
        <w:numPr>
          <w:ilvl w:val="0"/>
          <w:numId w:val="2"/>
        </w:numPr>
        <w:spacing w:line="360" w:lineRule="auto"/>
        <w:rPr>
          <w:sz w:val="28"/>
          <w:szCs w:val="28"/>
        </w:rPr>
      </w:pPr>
      <w:r>
        <w:rPr>
          <w:rFonts w:hint="eastAsia"/>
          <w:sz w:val="28"/>
          <w:szCs w:val="28"/>
        </w:rPr>
        <w:t>所提供的产品必须是合格产品，能够供应公司所需质量、环保要求的物资。</w:t>
      </w:r>
    </w:p>
    <w:p>
      <w:pPr>
        <w:numPr>
          <w:ilvl w:val="0"/>
          <w:numId w:val="2"/>
        </w:numPr>
        <w:spacing w:line="360" w:lineRule="auto"/>
        <w:rPr>
          <w:sz w:val="28"/>
          <w:szCs w:val="28"/>
        </w:rPr>
      </w:pPr>
      <w:r>
        <w:rPr>
          <w:rFonts w:hint="eastAsia"/>
          <w:sz w:val="28"/>
          <w:szCs w:val="28"/>
        </w:rPr>
        <w:t>希望贵方可以降低成本、改善性能、提高产品质量和可靠性，并可提供质量证明文件。</w:t>
      </w:r>
    </w:p>
    <w:p>
      <w:pPr>
        <w:numPr>
          <w:ilvl w:val="0"/>
          <w:numId w:val="2"/>
        </w:numPr>
        <w:spacing w:line="360" w:lineRule="auto"/>
        <w:rPr>
          <w:sz w:val="28"/>
          <w:szCs w:val="28"/>
        </w:rPr>
      </w:pPr>
      <w:r>
        <w:rPr>
          <w:rFonts w:hint="eastAsia"/>
          <w:sz w:val="28"/>
          <w:szCs w:val="28"/>
        </w:rPr>
        <w:t>服务信誉良好，具有保洁、绿化、设备的维修保养，并可提供升级服务等技术支持。</w:t>
      </w:r>
    </w:p>
    <w:p>
      <w:pPr>
        <w:numPr>
          <w:ilvl w:val="0"/>
          <w:numId w:val="2"/>
        </w:numPr>
        <w:spacing w:line="360" w:lineRule="auto"/>
        <w:rPr>
          <w:sz w:val="28"/>
          <w:szCs w:val="28"/>
        </w:rPr>
      </w:pPr>
      <w:r>
        <w:rPr>
          <w:rFonts w:hint="eastAsia"/>
          <w:sz w:val="28"/>
          <w:szCs w:val="28"/>
        </w:rPr>
        <w:t>对进货检验不合格的产品，如个别或少量不影响公司服务质量，供方应采取措施给予迅速纠正。</w:t>
      </w:r>
    </w:p>
    <w:p>
      <w:pPr>
        <w:numPr>
          <w:ilvl w:val="0"/>
          <w:numId w:val="2"/>
        </w:numPr>
        <w:spacing w:line="360" w:lineRule="auto"/>
        <w:rPr>
          <w:sz w:val="28"/>
          <w:szCs w:val="28"/>
        </w:rPr>
      </w:pPr>
      <w:r>
        <w:rPr>
          <w:rFonts w:hint="eastAsia"/>
          <w:sz w:val="28"/>
          <w:szCs w:val="28"/>
        </w:rPr>
        <w:t>及时供货，保证对经常变动的响应。</w:t>
      </w:r>
    </w:p>
    <w:p>
      <w:pPr>
        <w:spacing w:line="360" w:lineRule="auto"/>
        <w:rPr>
          <w:sz w:val="28"/>
          <w:szCs w:val="28"/>
        </w:rPr>
      </w:pPr>
      <w:r>
        <w:rPr>
          <w:rFonts w:hint="eastAsia"/>
          <w:sz w:val="28"/>
          <w:szCs w:val="28"/>
        </w:rPr>
        <w:t>希望能与供方共同发现改进的机会，寻找改进的切入点，在更高层次上创造价值。</w:t>
      </w:r>
    </w:p>
    <w:p>
      <w:pPr>
        <w:wordWrap w:val="0"/>
        <w:spacing w:line="360" w:lineRule="auto"/>
        <w:jc w:val="right"/>
        <w:rPr>
          <w:sz w:val="28"/>
          <w:szCs w:val="28"/>
        </w:rPr>
      </w:pPr>
      <w:r>
        <w:rPr>
          <w:rFonts w:hint="eastAsia"/>
          <w:sz w:val="28"/>
          <w:szCs w:val="28"/>
          <w:lang w:eastAsia="zh-CN"/>
        </w:rPr>
        <w:t>北京天城环保科技有限公司</w:t>
      </w:r>
      <w:bookmarkStart w:id="0" w:name="_GoBack"/>
      <w:bookmarkEnd w:id="0"/>
      <w:r>
        <w:rPr>
          <w:sz w:val="28"/>
          <w:szCs w:val="28"/>
        </w:rPr>
        <w:t xml:space="preserve">  </w:t>
      </w:r>
      <w:r>
        <w:rPr>
          <w:rFonts w:hint="eastAsia"/>
          <w:sz w:val="28"/>
          <w:szCs w:val="28"/>
        </w:rPr>
        <w:t xml:space="preserve"> </w:t>
      </w:r>
    </w:p>
    <w:p>
      <w:pPr>
        <w:jc w:val="center"/>
        <w:rPr>
          <w:sz w:val="28"/>
          <w:szCs w:val="28"/>
        </w:rPr>
      </w:pPr>
      <w:r>
        <w:rPr>
          <w:rFonts w:hint="eastAsia"/>
          <w:sz w:val="28"/>
          <w:szCs w:val="28"/>
        </w:rPr>
        <w:t xml:space="preserve">                                20</w:t>
      </w:r>
      <w:r>
        <w:rPr>
          <w:rFonts w:hint="eastAsia"/>
          <w:sz w:val="28"/>
          <w:szCs w:val="28"/>
          <w:lang w:val="en-US" w:eastAsia="zh-CN"/>
        </w:rPr>
        <w:t>20</w:t>
      </w:r>
      <w:r>
        <w:rPr>
          <w:rFonts w:hint="eastAsia"/>
          <w:sz w:val="28"/>
          <w:szCs w:val="28"/>
        </w:rPr>
        <w:t>年</w:t>
      </w:r>
      <w:r>
        <w:rPr>
          <w:rFonts w:hint="eastAsia"/>
          <w:sz w:val="28"/>
          <w:szCs w:val="28"/>
          <w:lang w:val="en-US" w:eastAsia="zh-CN"/>
        </w:rPr>
        <w:t>6</w:t>
      </w:r>
      <w:r>
        <w:rPr>
          <w:rFonts w:hint="eastAsia"/>
          <w:sz w:val="28"/>
          <w:szCs w:val="28"/>
        </w:rPr>
        <w:t>月09日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001"/>
    <w:multiLevelType w:val="multilevel"/>
    <w:tmpl w:val="03ED5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563A91"/>
    <w:multiLevelType w:val="multilevel"/>
    <w:tmpl w:val="20563A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AF"/>
    <w:rsid w:val="00071E8B"/>
    <w:rsid w:val="000E2C36"/>
    <w:rsid w:val="00174846"/>
    <w:rsid w:val="001761AA"/>
    <w:rsid w:val="001A4892"/>
    <w:rsid w:val="001B3580"/>
    <w:rsid w:val="0027585B"/>
    <w:rsid w:val="00291E43"/>
    <w:rsid w:val="002A5737"/>
    <w:rsid w:val="002B55D7"/>
    <w:rsid w:val="002C31F7"/>
    <w:rsid w:val="0035187F"/>
    <w:rsid w:val="003576EF"/>
    <w:rsid w:val="00375D2F"/>
    <w:rsid w:val="003E275F"/>
    <w:rsid w:val="00483B34"/>
    <w:rsid w:val="004A658D"/>
    <w:rsid w:val="004E780A"/>
    <w:rsid w:val="005316E9"/>
    <w:rsid w:val="00542D00"/>
    <w:rsid w:val="005612E1"/>
    <w:rsid w:val="00575DD9"/>
    <w:rsid w:val="00670C3B"/>
    <w:rsid w:val="006E0C86"/>
    <w:rsid w:val="007453AF"/>
    <w:rsid w:val="007600CC"/>
    <w:rsid w:val="007D25E6"/>
    <w:rsid w:val="007E3552"/>
    <w:rsid w:val="009A3D70"/>
    <w:rsid w:val="009C4057"/>
    <w:rsid w:val="00A9566E"/>
    <w:rsid w:val="00B7554F"/>
    <w:rsid w:val="00BD3FAA"/>
    <w:rsid w:val="00C26573"/>
    <w:rsid w:val="00C44748"/>
    <w:rsid w:val="00C60536"/>
    <w:rsid w:val="00C656F2"/>
    <w:rsid w:val="00CC7460"/>
    <w:rsid w:val="00D3552B"/>
    <w:rsid w:val="00D41E8E"/>
    <w:rsid w:val="00D773AC"/>
    <w:rsid w:val="00D83313"/>
    <w:rsid w:val="00DF1A23"/>
    <w:rsid w:val="00E25167"/>
    <w:rsid w:val="00EA5D5F"/>
    <w:rsid w:val="00F01777"/>
    <w:rsid w:val="00F372B2"/>
    <w:rsid w:val="00F812AA"/>
    <w:rsid w:val="00F857FD"/>
    <w:rsid w:val="00F9335C"/>
    <w:rsid w:val="00FA0D9D"/>
    <w:rsid w:val="00FB0BAD"/>
    <w:rsid w:val="4A5017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unhideWhenUsed="0" w:uiPriority="0" w:name="header"/>
    <w:lsdException w:unhideWhenUsed="0"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outlineLvl w:val="0"/>
    </w:pPr>
    <w:rPr>
      <w:sz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semiHidden/>
    <w:uiPriority w:val="0"/>
    <w:pPr>
      <w:tabs>
        <w:tab w:val="center" w:pos="4153"/>
        <w:tab w:val="right" w:pos="8306"/>
      </w:tabs>
      <w:snapToGrid w:val="0"/>
      <w:spacing w:line="240" w:lineRule="atLeast"/>
      <w:jc w:val="left"/>
    </w:pPr>
    <w:rPr>
      <w:sz w:val="18"/>
      <w:szCs w:val="18"/>
    </w:rPr>
  </w:style>
  <w:style w:type="paragraph" w:styleId="4">
    <w:name w:val="header"/>
    <w:basedOn w:val="1"/>
    <w:link w:val="8"/>
    <w:semiHidden/>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标题 1 字符"/>
    <w:link w:val="2"/>
    <w:locked/>
    <w:uiPriority w:val="0"/>
    <w:rPr>
      <w:rFonts w:cs="Times New Roman"/>
      <w:kern w:val="2"/>
      <w:sz w:val="24"/>
      <w:szCs w:val="24"/>
    </w:rPr>
  </w:style>
  <w:style w:type="character" w:customStyle="1" w:styleId="8">
    <w:name w:val="页眉 字符"/>
    <w:link w:val="4"/>
    <w:semiHidden/>
    <w:locked/>
    <w:uiPriority w:val="0"/>
    <w:rPr>
      <w:rFonts w:cs="Times New Roman"/>
      <w:kern w:val="2"/>
      <w:sz w:val="18"/>
      <w:szCs w:val="18"/>
    </w:rPr>
  </w:style>
  <w:style w:type="character" w:customStyle="1" w:styleId="9">
    <w:name w:val="页脚 字符"/>
    <w:link w:val="3"/>
    <w:semiHidden/>
    <w:locked/>
    <w:uiPriority w:val="0"/>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103</Words>
  <Characters>590</Characters>
  <Lines>4</Lines>
  <Paragraphs>1</Paragraphs>
  <TotalTime>8</TotalTime>
  <ScaleCrop>false</ScaleCrop>
  <LinksUpToDate>false</LinksUpToDate>
  <CharactersWithSpaces>692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2017-02-19T08:58:00Z</dcterms:created>
  <dc:creator>微软用户</dc:creator>
  <cp:lastModifiedBy>康凯</cp:lastModifiedBy>
  <cp:lastPrinted>2011-06-01T02:30:00Z</cp:lastPrinted>
  <dcterms:modified xsi:type="dcterms:W3CDTF">2020-11-02T12:42:04Z</dcterms:modified>
  <dc:title>相关方须知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