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/>
        </w:rPr>
        <w:t xml:space="preserve">                    </w:t>
      </w:r>
      <w:r>
        <w:t xml:space="preserve">     </w:t>
      </w:r>
      <w:r>
        <w:rPr>
          <w:rFonts w:hint="eastAsia"/>
        </w:rPr>
        <w:t xml:space="preserve">     </w:t>
      </w:r>
      <w:r>
        <w:rPr>
          <w:rFonts w:hint="eastAsia"/>
          <w:b/>
          <w:sz w:val="30"/>
          <w:szCs w:val="30"/>
        </w:rPr>
        <w:t xml:space="preserve"> 风险和机遇评估分析表</w:t>
      </w:r>
      <w:r>
        <w:rPr>
          <w:rFonts w:hint="eastAsia"/>
        </w:rPr>
        <w:t xml:space="preserve">                                 编号：KE-Q6.1-01</w:t>
      </w:r>
    </w:p>
    <w:p>
      <w:pPr>
        <w:jc w:val="left"/>
      </w:pPr>
      <w:r>
        <w:rPr>
          <w:rFonts w:hint="eastAsia"/>
        </w:rPr>
        <w:t>类别：质量</w:t>
      </w:r>
      <w:r>
        <w:rPr>
          <w:rFonts w:hint="eastAsia" w:ascii="宋体" w:hAnsi="宋体"/>
        </w:rPr>
        <w:t>■</w:t>
      </w:r>
      <w:r>
        <w:rPr>
          <w:rFonts w:hint="eastAsia"/>
        </w:rPr>
        <w:t xml:space="preserve">  环境 </w:t>
      </w:r>
      <w:r>
        <w:rPr>
          <w:rFonts w:hint="eastAsia" w:ascii="宋体" w:hAnsi="宋体"/>
        </w:rPr>
        <w:t>□</w:t>
      </w:r>
      <w:r>
        <w:rPr>
          <w:rFonts w:hint="eastAsia"/>
        </w:rPr>
        <w:t xml:space="preserve">   过程 </w:t>
      </w:r>
      <w:r>
        <w:rPr>
          <w:rFonts w:hint="eastAsia" w:ascii="宋体" w:hAnsi="宋体"/>
        </w:rPr>
        <w:t>■</w:t>
      </w:r>
    </w:p>
    <w:tbl>
      <w:tblPr>
        <w:tblStyle w:val="7"/>
        <w:tblW w:w="155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4"/>
        <w:gridCol w:w="1700"/>
        <w:gridCol w:w="2918"/>
        <w:gridCol w:w="615"/>
        <w:gridCol w:w="616"/>
        <w:gridCol w:w="616"/>
        <w:gridCol w:w="726"/>
        <w:gridCol w:w="708"/>
        <w:gridCol w:w="3544"/>
        <w:gridCol w:w="951"/>
        <w:gridCol w:w="41"/>
        <w:gridCol w:w="1259"/>
        <w:gridCol w:w="13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574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7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风险和机遇来源</w:t>
            </w:r>
          </w:p>
          <w:p>
            <w:pPr>
              <w:jc w:val="center"/>
            </w:pPr>
            <w:r>
              <w:rPr>
                <w:rFonts w:hint="eastAsia"/>
              </w:rPr>
              <w:t>（内部和外部）</w:t>
            </w:r>
          </w:p>
        </w:tc>
        <w:tc>
          <w:tcPr>
            <w:tcW w:w="2918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风险和机遇内容</w:t>
            </w:r>
          </w:p>
        </w:tc>
        <w:tc>
          <w:tcPr>
            <w:tcW w:w="3281" w:type="dxa"/>
            <w:gridSpan w:val="5"/>
          </w:tcPr>
          <w:p>
            <w:pPr>
              <w:jc w:val="center"/>
            </w:pPr>
            <w:r>
              <w:rPr>
                <w:rFonts w:hint="eastAsia"/>
              </w:rPr>
              <w:t>风险分析</w:t>
            </w:r>
          </w:p>
        </w:tc>
        <w:tc>
          <w:tcPr>
            <w:tcW w:w="3544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管理措施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责任部门/人</w:t>
            </w:r>
          </w:p>
        </w:tc>
        <w:tc>
          <w:tcPr>
            <w:tcW w:w="1259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实施时间</w:t>
            </w:r>
          </w:p>
          <w:p>
            <w:pPr>
              <w:jc w:val="center"/>
            </w:pPr>
            <w:r>
              <w:rPr>
                <w:rFonts w:hint="eastAsia"/>
              </w:rPr>
              <w:t>（开始-完成）</w:t>
            </w:r>
          </w:p>
        </w:tc>
        <w:tc>
          <w:tcPr>
            <w:tcW w:w="1316" w:type="dxa"/>
            <w:vMerge w:val="restart"/>
            <w:vAlign w:val="center"/>
          </w:tcPr>
          <w:p>
            <w:r>
              <w:rPr>
                <w:rFonts w:hint="eastAsia"/>
              </w:rPr>
              <w:t>应对措施 有效性评价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574" w:type="dxa"/>
            <w:vMerge w:val="continue"/>
          </w:tcPr>
          <w:p>
            <w:pPr>
              <w:jc w:val="left"/>
            </w:pPr>
          </w:p>
        </w:tc>
        <w:tc>
          <w:tcPr>
            <w:tcW w:w="1700" w:type="dxa"/>
            <w:vMerge w:val="continue"/>
          </w:tcPr>
          <w:p>
            <w:pPr>
              <w:jc w:val="left"/>
            </w:pPr>
          </w:p>
        </w:tc>
        <w:tc>
          <w:tcPr>
            <w:tcW w:w="2918" w:type="dxa"/>
            <w:vMerge w:val="continue"/>
          </w:tcPr>
          <w:p>
            <w:pPr>
              <w:jc w:val="left"/>
            </w:pPr>
          </w:p>
        </w:tc>
        <w:tc>
          <w:tcPr>
            <w:tcW w:w="615" w:type="dxa"/>
          </w:tcPr>
          <w:p>
            <w:pPr>
              <w:jc w:val="left"/>
            </w:pPr>
            <w:r>
              <w:rPr>
                <w:rFonts w:hint="eastAsia"/>
              </w:rPr>
              <w:t>严重程度</w:t>
            </w:r>
          </w:p>
        </w:tc>
        <w:tc>
          <w:tcPr>
            <w:tcW w:w="616" w:type="dxa"/>
          </w:tcPr>
          <w:p>
            <w:pPr>
              <w:jc w:val="left"/>
            </w:pPr>
            <w:r>
              <w:rPr>
                <w:rFonts w:hint="eastAsia"/>
              </w:rPr>
              <w:t>发</w:t>
            </w:r>
          </w:p>
          <w:p>
            <w:pPr>
              <w:jc w:val="left"/>
            </w:pPr>
            <w:r>
              <w:rPr>
                <w:rFonts w:hint="eastAsia"/>
              </w:rPr>
              <w:t>生</w:t>
            </w:r>
          </w:p>
          <w:p>
            <w:pPr>
              <w:jc w:val="left"/>
            </w:pPr>
            <w:r>
              <w:rPr>
                <w:rFonts w:hint="eastAsia"/>
              </w:rPr>
              <w:t>概</w:t>
            </w:r>
          </w:p>
          <w:p>
            <w:pPr>
              <w:jc w:val="left"/>
            </w:pPr>
            <w:r>
              <w:rPr>
                <w:rFonts w:hint="eastAsia"/>
              </w:rPr>
              <w:t>率</w:t>
            </w:r>
          </w:p>
        </w:tc>
        <w:tc>
          <w:tcPr>
            <w:tcW w:w="616" w:type="dxa"/>
          </w:tcPr>
          <w:p>
            <w:pPr>
              <w:jc w:val="left"/>
            </w:pPr>
            <w:r>
              <w:rPr>
                <w:rFonts w:hint="eastAsia"/>
              </w:rPr>
              <w:t>可探测性</w:t>
            </w:r>
          </w:p>
        </w:tc>
        <w:tc>
          <w:tcPr>
            <w:tcW w:w="726" w:type="dxa"/>
          </w:tcPr>
          <w:p>
            <w:pPr>
              <w:jc w:val="left"/>
            </w:pPr>
            <w:r>
              <w:rPr>
                <w:rFonts w:hint="eastAsia"/>
              </w:rPr>
              <w:t>RPN</w:t>
            </w:r>
          </w:p>
        </w:tc>
        <w:tc>
          <w:tcPr>
            <w:tcW w:w="708" w:type="dxa"/>
          </w:tcPr>
          <w:p>
            <w:pPr>
              <w:jc w:val="left"/>
            </w:pPr>
            <w:r>
              <w:rPr>
                <w:rFonts w:hint="eastAsia"/>
              </w:rPr>
              <w:t>风险级别</w:t>
            </w:r>
          </w:p>
        </w:tc>
        <w:tc>
          <w:tcPr>
            <w:tcW w:w="3544" w:type="dxa"/>
            <w:vMerge w:val="continue"/>
          </w:tcPr>
          <w:p>
            <w:pPr>
              <w:jc w:val="left"/>
            </w:pPr>
          </w:p>
        </w:tc>
        <w:tc>
          <w:tcPr>
            <w:tcW w:w="992" w:type="dxa"/>
            <w:gridSpan w:val="2"/>
            <w:vMerge w:val="continue"/>
          </w:tcPr>
          <w:p>
            <w:pPr>
              <w:jc w:val="left"/>
            </w:pPr>
          </w:p>
        </w:tc>
        <w:tc>
          <w:tcPr>
            <w:tcW w:w="1259" w:type="dxa"/>
            <w:vMerge w:val="continue"/>
          </w:tcPr>
          <w:p>
            <w:pPr>
              <w:jc w:val="left"/>
            </w:pPr>
          </w:p>
        </w:tc>
        <w:tc>
          <w:tcPr>
            <w:tcW w:w="1316" w:type="dxa"/>
            <w:vMerge w:val="continue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574" w:type="dxa"/>
          </w:tcPr>
          <w:p>
            <w:pPr>
              <w:jc w:val="left"/>
            </w:pPr>
            <w:r>
              <w:rPr>
                <w:rFonts w:hint="eastAsia"/>
              </w:rPr>
              <w:t>1</w:t>
            </w:r>
          </w:p>
        </w:tc>
        <w:tc>
          <w:tcPr>
            <w:tcW w:w="1700" w:type="dxa"/>
          </w:tcPr>
          <w:p>
            <w:pPr>
              <w:jc w:val="left"/>
            </w:pPr>
            <w:r>
              <w:rPr>
                <w:rFonts w:hint="eastAsia"/>
              </w:rPr>
              <w:t>客户开发、合同评审过程</w:t>
            </w:r>
          </w:p>
        </w:tc>
        <w:tc>
          <w:tcPr>
            <w:tcW w:w="2918" w:type="dxa"/>
          </w:tcPr>
          <w:p>
            <w:pPr>
              <w:jc w:val="left"/>
            </w:pPr>
            <w:r>
              <w:rPr>
                <w:rFonts w:hint="eastAsia"/>
              </w:rPr>
              <w:t>1.对市场需要烟气排放的治理、集中餐饮油烟的治理，(资质要求除外的)化工产品、厨具卫具、机械设备、电气设备及下游产品的发展趋势判断失误。</w:t>
            </w:r>
          </w:p>
          <w:p>
            <w:pPr>
              <w:jc w:val="left"/>
            </w:pPr>
            <w:r>
              <w:rPr>
                <w:rFonts w:hint="eastAsia"/>
              </w:rPr>
              <w:t>2客户要求识别不完整。</w:t>
            </w:r>
          </w:p>
          <w:p>
            <w:pPr>
              <w:jc w:val="left"/>
            </w:pPr>
            <w:r>
              <w:rPr>
                <w:rFonts w:hint="eastAsia"/>
              </w:rPr>
              <w:t>3未能确保能够满足客户要求就签署合</w:t>
            </w:r>
          </w:p>
        </w:tc>
        <w:tc>
          <w:tcPr>
            <w:tcW w:w="615" w:type="dxa"/>
          </w:tcPr>
          <w:p>
            <w:pPr>
              <w:jc w:val="left"/>
            </w:pPr>
            <w:r>
              <w:rPr>
                <w:rFonts w:hint="eastAsia"/>
              </w:rPr>
              <w:t>4</w:t>
            </w:r>
          </w:p>
        </w:tc>
        <w:tc>
          <w:tcPr>
            <w:tcW w:w="616" w:type="dxa"/>
          </w:tcPr>
          <w:p>
            <w:pPr>
              <w:jc w:val="left"/>
            </w:pPr>
            <w:r>
              <w:rPr>
                <w:rFonts w:hint="eastAsia"/>
              </w:rPr>
              <w:t>1</w:t>
            </w:r>
          </w:p>
        </w:tc>
        <w:tc>
          <w:tcPr>
            <w:tcW w:w="616" w:type="dxa"/>
          </w:tcPr>
          <w:p>
            <w:pPr>
              <w:jc w:val="left"/>
            </w:pPr>
            <w:r>
              <w:rPr>
                <w:rFonts w:hint="eastAsia"/>
              </w:rPr>
              <w:t>3</w:t>
            </w:r>
          </w:p>
        </w:tc>
        <w:tc>
          <w:tcPr>
            <w:tcW w:w="726" w:type="dxa"/>
          </w:tcPr>
          <w:p>
            <w:pPr>
              <w:jc w:val="left"/>
            </w:pPr>
            <w:r>
              <w:rPr>
                <w:rFonts w:hint="eastAsia"/>
              </w:rPr>
              <w:t>12</w:t>
            </w:r>
          </w:p>
        </w:tc>
        <w:tc>
          <w:tcPr>
            <w:tcW w:w="708" w:type="dxa"/>
          </w:tcPr>
          <w:p>
            <w:pPr>
              <w:jc w:val="left"/>
            </w:pPr>
            <w:r>
              <w:rPr>
                <w:rFonts w:hint="eastAsia"/>
              </w:rPr>
              <w:t>一般风险</w:t>
            </w:r>
          </w:p>
        </w:tc>
        <w:tc>
          <w:tcPr>
            <w:tcW w:w="3544" w:type="dxa"/>
          </w:tcPr>
          <w:p>
            <w:pPr>
              <w:jc w:val="left"/>
            </w:pPr>
            <w:r>
              <w:rPr>
                <w:rFonts w:hint="eastAsia"/>
              </w:rPr>
              <w:t>1.对市场需求烟气排放的治理、集中餐饮油烟的治理，(资质要求除外的)化工产品、厨具卫具、机械设备、电气设备及下游产品的发展趋势分析应该经过反复论证。</w:t>
            </w:r>
          </w:p>
          <w:p>
            <w:pPr>
              <w:jc w:val="left"/>
            </w:pPr>
            <w:r>
              <w:rPr>
                <w:rFonts w:hint="eastAsia"/>
              </w:rPr>
              <w:t>2.对客户的要求实施监视和测量。</w:t>
            </w:r>
          </w:p>
          <w:p>
            <w:pPr>
              <w:jc w:val="left"/>
            </w:pPr>
            <w:r>
              <w:rPr>
                <w:rFonts w:hint="eastAsia"/>
              </w:rPr>
              <w:t>3.在确定与客户签署合同前落实合同评审事宜。相关文件：《服务要求控制程序》</w:t>
            </w:r>
          </w:p>
        </w:tc>
        <w:tc>
          <w:tcPr>
            <w:tcW w:w="992" w:type="dxa"/>
            <w:gridSpan w:val="2"/>
          </w:tcPr>
          <w:p>
            <w:pPr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业务部</w:t>
            </w:r>
          </w:p>
        </w:tc>
        <w:tc>
          <w:tcPr>
            <w:tcW w:w="1259" w:type="dxa"/>
          </w:tcPr>
          <w:p>
            <w:pPr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2020-1-1</w:t>
            </w:r>
          </w:p>
          <w:p>
            <w:pPr>
              <w:jc w:val="left"/>
            </w:pPr>
          </w:p>
          <w:p>
            <w:pPr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2020-12-31</w:t>
            </w:r>
          </w:p>
        </w:tc>
        <w:tc>
          <w:tcPr>
            <w:tcW w:w="1316" w:type="dxa"/>
          </w:tcPr>
          <w:p>
            <w:pPr>
              <w:jc w:val="left"/>
            </w:pPr>
            <w:r>
              <w:rPr>
                <w:rFonts w:hint="eastAsia"/>
              </w:rPr>
              <w:t>有效</w:t>
            </w:r>
          </w:p>
          <w:p>
            <w:pPr>
              <w:jc w:val="left"/>
            </w:pPr>
          </w:p>
          <w:p>
            <w:pPr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2020-8-31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574" w:type="dxa"/>
          </w:tcPr>
          <w:p>
            <w:pPr>
              <w:jc w:val="left"/>
            </w:pPr>
            <w:r>
              <w:rPr>
                <w:rFonts w:hint="eastAsia"/>
              </w:rPr>
              <w:t>3</w:t>
            </w:r>
          </w:p>
        </w:tc>
        <w:tc>
          <w:tcPr>
            <w:tcW w:w="1700" w:type="dxa"/>
          </w:tcPr>
          <w:p>
            <w:pPr>
              <w:jc w:val="left"/>
            </w:pPr>
            <w:r>
              <w:rPr>
                <w:rFonts w:hint="eastAsia"/>
              </w:rPr>
              <w:t>销售计划</w:t>
            </w:r>
          </w:p>
        </w:tc>
        <w:tc>
          <w:tcPr>
            <w:tcW w:w="2918" w:type="dxa"/>
          </w:tcPr>
          <w:p>
            <w:pPr>
              <w:jc w:val="left"/>
            </w:pPr>
            <w:r>
              <w:rPr>
                <w:rFonts w:hint="eastAsia"/>
              </w:rPr>
              <w:t>1.计划制定不合理，导致无法按时完成计划任务，从而延误烟气排放的治理、集中餐饮油烟的治理，(资质要求除外的)化工产品、厨具卫具、机械设备、电气设备及下游产品的交付。</w:t>
            </w:r>
          </w:p>
        </w:tc>
        <w:tc>
          <w:tcPr>
            <w:tcW w:w="615" w:type="dxa"/>
          </w:tcPr>
          <w:p>
            <w:pPr>
              <w:jc w:val="left"/>
            </w:pPr>
            <w:r>
              <w:rPr>
                <w:rFonts w:hint="eastAsia"/>
              </w:rPr>
              <w:t>5</w:t>
            </w:r>
          </w:p>
        </w:tc>
        <w:tc>
          <w:tcPr>
            <w:tcW w:w="616" w:type="dxa"/>
          </w:tcPr>
          <w:p>
            <w:pPr>
              <w:jc w:val="left"/>
            </w:pPr>
            <w:r>
              <w:rPr>
                <w:rFonts w:hint="eastAsia"/>
              </w:rPr>
              <w:t>2</w:t>
            </w:r>
          </w:p>
        </w:tc>
        <w:tc>
          <w:tcPr>
            <w:tcW w:w="616" w:type="dxa"/>
          </w:tcPr>
          <w:p>
            <w:pPr>
              <w:jc w:val="left"/>
            </w:pPr>
            <w:r>
              <w:rPr>
                <w:rFonts w:hint="eastAsia"/>
              </w:rPr>
              <w:t>3</w:t>
            </w:r>
          </w:p>
        </w:tc>
        <w:tc>
          <w:tcPr>
            <w:tcW w:w="726" w:type="dxa"/>
          </w:tcPr>
          <w:p>
            <w:pPr>
              <w:jc w:val="left"/>
            </w:pPr>
            <w:r>
              <w:rPr>
                <w:rFonts w:hint="eastAsia"/>
              </w:rPr>
              <w:t>30</w:t>
            </w:r>
          </w:p>
        </w:tc>
        <w:tc>
          <w:tcPr>
            <w:tcW w:w="708" w:type="dxa"/>
          </w:tcPr>
          <w:p>
            <w:pPr>
              <w:jc w:val="left"/>
            </w:pPr>
            <w:r>
              <w:rPr>
                <w:rFonts w:hint="eastAsia"/>
              </w:rPr>
              <w:t>高风险</w:t>
            </w:r>
          </w:p>
        </w:tc>
        <w:tc>
          <w:tcPr>
            <w:tcW w:w="3544" w:type="dxa"/>
          </w:tcPr>
          <w:p>
            <w:pPr>
              <w:jc w:val="left"/>
            </w:pPr>
            <w:r>
              <w:rPr>
                <w:rFonts w:hint="eastAsia"/>
              </w:rPr>
              <w:t>1合理计算公司的实际产能。</w:t>
            </w:r>
          </w:p>
          <w:p>
            <w:pPr>
              <w:jc w:val="left"/>
            </w:pPr>
            <w:r>
              <w:rPr>
                <w:rFonts w:hint="eastAsia"/>
              </w:rPr>
              <w:t>2.依据烟气排放的治理、集中餐饮油烟的治理，(资质要求除外的)化工产品、厨具卫具、机械设备、电气设备及下游产品特点和本公司的实际产能合理安排销售计划。</w:t>
            </w:r>
          </w:p>
        </w:tc>
        <w:tc>
          <w:tcPr>
            <w:tcW w:w="992" w:type="dxa"/>
            <w:gridSpan w:val="2"/>
          </w:tcPr>
          <w:p>
            <w:pPr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业务部</w:t>
            </w:r>
          </w:p>
        </w:tc>
        <w:tc>
          <w:tcPr>
            <w:tcW w:w="1259" w:type="dxa"/>
          </w:tcPr>
          <w:p>
            <w:pPr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2020-1-1</w:t>
            </w:r>
          </w:p>
          <w:p>
            <w:pPr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2020-12-31</w:t>
            </w:r>
          </w:p>
        </w:tc>
        <w:tc>
          <w:tcPr>
            <w:tcW w:w="1316" w:type="dxa"/>
          </w:tcPr>
          <w:p>
            <w:pPr>
              <w:jc w:val="left"/>
            </w:pPr>
            <w:r>
              <w:rPr>
                <w:rFonts w:hint="eastAsia"/>
              </w:rPr>
              <w:t>有效</w:t>
            </w:r>
          </w:p>
          <w:p>
            <w:pPr>
              <w:jc w:val="left"/>
            </w:pPr>
          </w:p>
          <w:p>
            <w:pPr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2020-8-31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574" w:type="dxa"/>
          </w:tcPr>
          <w:p>
            <w:pPr>
              <w:jc w:val="left"/>
            </w:pPr>
            <w:r>
              <w:rPr>
                <w:rFonts w:hint="eastAsia"/>
              </w:rPr>
              <w:t>4</w:t>
            </w:r>
          </w:p>
        </w:tc>
        <w:tc>
          <w:tcPr>
            <w:tcW w:w="1700" w:type="dxa"/>
          </w:tcPr>
          <w:p>
            <w:pPr>
              <w:jc w:val="left"/>
            </w:pPr>
            <w:r>
              <w:rPr>
                <w:rFonts w:hint="eastAsia"/>
              </w:rPr>
              <w:t>销售过程</w:t>
            </w:r>
          </w:p>
        </w:tc>
        <w:tc>
          <w:tcPr>
            <w:tcW w:w="2918" w:type="dxa"/>
          </w:tcPr>
          <w:p>
            <w:pPr>
              <w:jc w:val="left"/>
            </w:pPr>
            <w:r>
              <w:rPr>
                <w:rFonts w:hint="eastAsia"/>
              </w:rPr>
              <w:t>1销售不能准时完成计划。</w:t>
            </w:r>
          </w:p>
          <w:p>
            <w:pPr>
              <w:jc w:val="left"/>
            </w:pPr>
            <w:r>
              <w:rPr>
                <w:rFonts w:hint="eastAsia"/>
              </w:rPr>
              <w:t>2.</w:t>
            </w:r>
            <w:r>
              <w:t xml:space="preserve"> </w:t>
            </w:r>
            <w:r>
              <w:rPr>
                <w:rFonts w:hint="eastAsia"/>
              </w:rPr>
              <w:t>效率太低。</w:t>
            </w:r>
          </w:p>
          <w:p>
            <w:pPr>
              <w:jc w:val="left"/>
            </w:pPr>
          </w:p>
        </w:tc>
        <w:tc>
          <w:tcPr>
            <w:tcW w:w="615" w:type="dxa"/>
          </w:tcPr>
          <w:p>
            <w:pPr>
              <w:jc w:val="left"/>
            </w:pPr>
            <w:r>
              <w:rPr>
                <w:rFonts w:hint="eastAsia"/>
              </w:rPr>
              <w:t>7</w:t>
            </w:r>
          </w:p>
        </w:tc>
        <w:tc>
          <w:tcPr>
            <w:tcW w:w="616" w:type="dxa"/>
          </w:tcPr>
          <w:p>
            <w:pPr>
              <w:jc w:val="left"/>
            </w:pPr>
            <w:r>
              <w:rPr>
                <w:rFonts w:hint="eastAsia"/>
              </w:rPr>
              <w:t>2</w:t>
            </w:r>
          </w:p>
        </w:tc>
        <w:tc>
          <w:tcPr>
            <w:tcW w:w="616" w:type="dxa"/>
          </w:tcPr>
          <w:p>
            <w:pPr>
              <w:jc w:val="left"/>
            </w:pPr>
            <w:r>
              <w:rPr>
                <w:rFonts w:hint="eastAsia"/>
              </w:rPr>
              <w:t>2</w:t>
            </w:r>
          </w:p>
        </w:tc>
        <w:tc>
          <w:tcPr>
            <w:tcW w:w="726" w:type="dxa"/>
          </w:tcPr>
          <w:p>
            <w:pPr>
              <w:jc w:val="left"/>
            </w:pPr>
            <w:r>
              <w:rPr>
                <w:rFonts w:hint="eastAsia"/>
              </w:rPr>
              <w:t>28</w:t>
            </w:r>
          </w:p>
        </w:tc>
        <w:tc>
          <w:tcPr>
            <w:tcW w:w="708" w:type="dxa"/>
          </w:tcPr>
          <w:p>
            <w:pPr>
              <w:jc w:val="left"/>
            </w:pPr>
            <w:r>
              <w:rPr>
                <w:rFonts w:hint="eastAsia"/>
              </w:rPr>
              <w:t>高风险</w:t>
            </w:r>
          </w:p>
        </w:tc>
        <w:tc>
          <w:tcPr>
            <w:tcW w:w="3544" w:type="dxa"/>
          </w:tcPr>
          <w:p>
            <w:pPr>
              <w:jc w:val="left"/>
            </w:pPr>
            <w:r>
              <w:rPr>
                <w:rFonts w:hint="eastAsia"/>
              </w:rPr>
              <w:t>1销售计划管制。</w:t>
            </w:r>
          </w:p>
          <w:p>
            <w:pPr>
              <w:jc w:val="left"/>
            </w:pPr>
            <w:r>
              <w:rPr>
                <w:rFonts w:hint="eastAsia"/>
              </w:rPr>
              <w:t>2.过程能力提前策划</w:t>
            </w:r>
          </w:p>
          <w:p>
            <w:pPr>
              <w:jc w:val="left"/>
            </w:pPr>
            <w:r>
              <w:t>3</w:t>
            </w:r>
            <w:r>
              <w:rPr>
                <w:rFonts w:hint="eastAsia"/>
              </w:rPr>
              <w:t>.销售规范</w:t>
            </w:r>
            <w:r>
              <w:t xml:space="preserve"> </w:t>
            </w:r>
          </w:p>
        </w:tc>
        <w:tc>
          <w:tcPr>
            <w:tcW w:w="992" w:type="dxa"/>
            <w:gridSpan w:val="2"/>
          </w:tcPr>
          <w:p>
            <w:pPr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业务部</w:t>
            </w:r>
          </w:p>
        </w:tc>
        <w:tc>
          <w:tcPr>
            <w:tcW w:w="1259" w:type="dxa"/>
          </w:tcPr>
          <w:p>
            <w:pPr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2020-1-1</w:t>
            </w:r>
          </w:p>
          <w:p>
            <w:pPr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2020-12-31</w:t>
            </w:r>
          </w:p>
        </w:tc>
        <w:tc>
          <w:tcPr>
            <w:tcW w:w="1316" w:type="dxa"/>
          </w:tcPr>
          <w:p>
            <w:pPr>
              <w:jc w:val="left"/>
            </w:pPr>
            <w:r>
              <w:rPr>
                <w:rFonts w:hint="eastAsia"/>
              </w:rPr>
              <w:t>有效</w:t>
            </w:r>
          </w:p>
          <w:p>
            <w:pPr>
              <w:jc w:val="left"/>
            </w:pPr>
          </w:p>
          <w:p>
            <w:pPr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2020-8-31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574" w:type="dxa"/>
          </w:tcPr>
          <w:p>
            <w:pPr>
              <w:jc w:val="left"/>
            </w:pPr>
            <w:r>
              <w:rPr>
                <w:rFonts w:hint="eastAsia"/>
              </w:rPr>
              <w:t>5</w:t>
            </w:r>
          </w:p>
        </w:tc>
        <w:tc>
          <w:tcPr>
            <w:tcW w:w="1700" w:type="dxa"/>
          </w:tcPr>
          <w:p>
            <w:pPr>
              <w:jc w:val="left"/>
            </w:pPr>
            <w:r>
              <w:rPr>
                <w:rFonts w:hint="eastAsia"/>
              </w:rPr>
              <w:t>烟气排放的治理、集中餐饮油烟的治理，(资质要求除外的)化工产品、厨具卫具、机械设备、电气设备及下游产品交付</w:t>
            </w:r>
          </w:p>
        </w:tc>
        <w:tc>
          <w:tcPr>
            <w:tcW w:w="2918" w:type="dxa"/>
          </w:tcPr>
          <w:p>
            <w:pPr>
              <w:jc w:val="left"/>
            </w:pPr>
            <w:r>
              <w:rPr>
                <w:rFonts w:hint="eastAsia"/>
              </w:rPr>
              <w:t>1不能按时交付。</w:t>
            </w:r>
          </w:p>
          <w:p>
            <w:pPr>
              <w:jc w:val="left"/>
            </w:pPr>
            <w:r>
              <w:rPr>
                <w:rFonts w:hint="eastAsia"/>
              </w:rPr>
              <w:t>2.交付的烟气排放的治理、集中餐饮油烟的治理，(资质要求除外的)化工产品、厨具卫具、机械设备、电气设备及下游产品不符合客户的要求</w:t>
            </w:r>
          </w:p>
        </w:tc>
        <w:tc>
          <w:tcPr>
            <w:tcW w:w="615" w:type="dxa"/>
          </w:tcPr>
          <w:p>
            <w:pPr>
              <w:jc w:val="left"/>
            </w:pPr>
            <w:r>
              <w:rPr>
                <w:rFonts w:hint="eastAsia"/>
              </w:rPr>
              <w:t>5</w:t>
            </w:r>
          </w:p>
        </w:tc>
        <w:tc>
          <w:tcPr>
            <w:tcW w:w="616" w:type="dxa"/>
          </w:tcPr>
          <w:p>
            <w:pPr>
              <w:jc w:val="left"/>
            </w:pPr>
            <w:r>
              <w:rPr>
                <w:rFonts w:hint="eastAsia"/>
              </w:rPr>
              <w:t>2</w:t>
            </w:r>
          </w:p>
        </w:tc>
        <w:tc>
          <w:tcPr>
            <w:tcW w:w="616" w:type="dxa"/>
          </w:tcPr>
          <w:p>
            <w:pPr>
              <w:jc w:val="left"/>
            </w:pPr>
            <w:r>
              <w:rPr>
                <w:rFonts w:hint="eastAsia"/>
              </w:rPr>
              <w:t>2</w:t>
            </w:r>
          </w:p>
        </w:tc>
        <w:tc>
          <w:tcPr>
            <w:tcW w:w="726" w:type="dxa"/>
          </w:tcPr>
          <w:p>
            <w:pPr>
              <w:jc w:val="left"/>
            </w:pPr>
            <w:r>
              <w:rPr>
                <w:rFonts w:hint="eastAsia"/>
              </w:rPr>
              <w:t>20</w:t>
            </w:r>
          </w:p>
        </w:tc>
        <w:tc>
          <w:tcPr>
            <w:tcW w:w="708" w:type="dxa"/>
          </w:tcPr>
          <w:p>
            <w:pPr>
              <w:jc w:val="left"/>
            </w:pPr>
            <w:r>
              <w:rPr>
                <w:rFonts w:hint="eastAsia"/>
              </w:rPr>
              <w:t>高风险</w:t>
            </w:r>
          </w:p>
        </w:tc>
        <w:tc>
          <w:tcPr>
            <w:tcW w:w="3544" w:type="dxa"/>
          </w:tcPr>
          <w:p>
            <w:pPr>
              <w:jc w:val="left"/>
            </w:pPr>
            <w:r>
              <w:rPr>
                <w:rFonts w:hint="eastAsia"/>
              </w:rPr>
              <w:t>1销售计划管制。</w:t>
            </w:r>
          </w:p>
          <w:p>
            <w:pPr>
              <w:jc w:val="left"/>
            </w:pPr>
            <w:r>
              <w:rPr>
                <w:rFonts w:hint="eastAsia"/>
              </w:rPr>
              <w:t>2.销售过程的品质控制。</w:t>
            </w:r>
          </w:p>
          <w:p>
            <w:pPr>
              <w:jc w:val="left"/>
            </w:pPr>
            <w:r>
              <w:rPr>
                <w:rFonts w:hint="eastAsia"/>
              </w:rPr>
              <w:t>3.成品的品质检验。</w:t>
            </w:r>
          </w:p>
          <w:p>
            <w:pPr>
              <w:jc w:val="left"/>
            </w:pPr>
            <w:r>
              <w:rPr>
                <w:rFonts w:hint="eastAsia"/>
              </w:rPr>
              <w:t>4.出货前的品质检验。</w:t>
            </w:r>
          </w:p>
          <w:p>
            <w:pPr>
              <w:jc w:val="left"/>
            </w:pPr>
            <w:r>
              <w:rPr>
                <w:rFonts w:hint="eastAsia"/>
              </w:rPr>
              <w:t>相关文件：</w:t>
            </w:r>
          </w:p>
          <w:p>
            <w:pPr>
              <w:jc w:val="left"/>
            </w:pPr>
            <w:r>
              <w:rPr>
                <w:rFonts w:hint="eastAsia"/>
              </w:rPr>
              <w:t>1销售规范</w:t>
            </w:r>
          </w:p>
          <w:p>
            <w:pPr>
              <w:jc w:val="left"/>
            </w:pPr>
            <w:r>
              <w:rPr>
                <w:rFonts w:hint="eastAsia"/>
              </w:rPr>
              <w:t>2.《不合格品控制程序》</w:t>
            </w:r>
          </w:p>
        </w:tc>
        <w:tc>
          <w:tcPr>
            <w:tcW w:w="992" w:type="dxa"/>
            <w:gridSpan w:val="2"/>
          </w:tcPr>
          <w:p>
            <w:pPr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业务部</w:t>
            </w:r>
          </w:p>
        </w:tc>
        <w:tc>
          <w:tcPr>
            <w:tcW w:w="1259" w:type="dxa"/>
          </w:tcPr>
          <w:p>
            <w:pPr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2020-1-1</w:t>
            </w: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2020-12-31</w:t>
            </w:r>
          </w:p>
        </w:tc>
        <w:tc>
          <w:tcPr>
            <w:tcW w:w="1316" w:type="dxa"/>
          </w:tcPr>
          <w:p>
            <w:pPr>
              <w:jc w:val="left"/>
            </w:pPr>
            <w:r>
              <w:rPr>
                <w:rFonts w:hint="eastAsia"/>
              </w:rPr>
              <w:t>有效</w:t>
            </w:r>
          </w:p>
          <w:p>
            <w:pPr>
              <w:jc w:val="left"/>
            </w:pPr>
          </w:p>
          <w:p>
            <w:pPr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2020-8-31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574" w:type="dxa"/>
          </w:tcPr>
          <w:p>
            <w:pPr>
              <w:jc w:val="left"/>
            </w:pPr>
            <w:r>
              <w:rPr>
                <w:rFonts w:hint="eastAsia"/>
              </w:rPr>
              <w:t>6</w:t>
            </w:r>
          </w:p>
        </w:tc>
        <w:tc>
          <w:tcPr>
            <w:tcW w:w="1700" w:type="dxa"/>
          </w:tcPr>
          <w:p>
            <w:pPr>
              <w:jc w:val="left"/>
            </w:pPr>
            <w:r>
              <w:rPr>
                <w:rFonts w:hint="eastAsia"/>
              </w:rPr>
              <w:t>顾客服务</w:t>
            </w:r>
          </w:p>
        </w:tc>
        <w:tc>
          <w:tcPr>
            <w:tcW w:w="2918" w:type="dxa"/>
          </w:tcPr>
          <w:p>
            <w:pPr>
              <w:jc w:val="left"/>
            </w:pPr>
            <w:r>
              <w:rPr>
                <w:rFonts w:hint="eastAsia"/>
              </w:rPr>
              <w:t>1.顾客投诉未能有效解决。</w:t>
            </w:r>
          </w:p>
          <w:p>
            <w:pPr>
              <w:jc w:val="left"/>
            </w:pPr>
            <w:r>
              <w:rPr>
                <w:rFonts w:hint="eastAsia"/>
              </w:rPr>
              <w:t>2.顾客满意度低，导致顾客丢失。</w:t>
            </w:r>
          </w:p>
        </w:tc>
        <w:tc>
          <w:tcPr>
            <w:tcW w:w="615" w:type="dxa"/>
          </w:tcPr>
          <w:p>
            <w:pPr>
              <w:jc w:val="left"/>
            </w:pPr>
            <w:r>
              <w:rPr>
                <w:rFonts w:hint="eastAsia"/>
              </w:rPr>
              <w:t>7</w:t>
            </w:r>
          </w:p>
        </w:tc>
        <w:tc>
          <w:tcPr>
            <w:tcW w:w="616" w:type="dxa"/>
          </w:tcPr>
          <w:p>
            <w:pPr>
              <w:jc w:val="left"/>
            </w:pPr>
            <w:r>
              <w:rPr>
                <w:rFonts w:hint="eastAsia"/>
              </w:rPr>
              <w:t>3</w:t>
            </w:r>
          </w:p>
        </w:tc>
        <w:tc>
          <w:tcPr>
            <w:tcW w:w="616" w:type="dxa"/>
          </w:tcPr>
          <w:p>
            <w:pPr>
              <w:jc w:val="left"/>
            </w:pPr>
            <w:r>
              <w:rPr>
                <w:rFonts w:hint="eastAsia"/>
              </w:rPr>
              <w:t>2</w:t>
            </w:r>
          </w:p>
        </w:tc>
        <w:tc>
          <w:tcPr>
            <w:tcW w:w="726" w:type="dxa"/>
          </w:tcPr>
          <w:p>
            <w:pPr>
              <w:jc w:val="left"/>
            </w:pPr>
            <w:r>
              <w:rPr>
                <w:rFonts w:hint="eastAsia"/>
              </w:rPr>
              <w:t>42</w:t>
            </w:r>
          </w:p>
        </w:tc>
        <w:tc>
          <w:tcPr>
            <w:tcW w:w="708" w:type="dxa"/>
          </w:tcPr>
          <w:p>
            <w:pPr>
              <w:jc w:val="left"/>
            </w:pPr>
            <w:r>
              <w:rPr>
                <w:rFonts w:hint="eastAsia"/>
              </w:rPr>
              <w:t>高风险</w:t>
            </w:r>
          </w:p>
        </w:tc>
        <w:tc>
          <w:tcPr>
            <w:tcW w:w="3544" w:type="dxa"/>
          </w:tcPr>
          <w:p>
            <w:pPr>
              <w:jc w:val="left"/>
            </w:pPr>
            <w:r>
              <w:rPr>
                <w:rFonts w:hint="eastAsia"/>
              </w:rPr>
              <w:t>1对所接到的客户投诉登记汇总，安排专人负责处理并及时回复客户。客诉处理一律以8D报告格式存档。</w:t>
            </w:r>
          </w:p>
          <w:p>
            <w:pPr>
              <w:jc w:val="left"/>
            </w:pPr>
            <w:r>
              <w:rPr>
                <w:rFonts w:hint="eastAsia"/>
              </w:rPr>
              <w:t>2.确保烟气排放的治理、集中餐饮油烟的治理，(资质要求除外的)化工产品、厨具卫具、机械设备、电气设备及下游产品市委质量和交期，与客户保持积极沟通，以确保客户的满意度，从而稳定客户</w:t>
            </w:r>
          </w:p>
          <w:p>
            <w:pPr>
              <w:jc w:val="left"/>
            </w:pPr>
            <w:r>
              <w:rPr>
                <w:rFonts w:hint="eastAsia"/>
              </w:rPr>
              <w:t>相关文件：</w:t>
            </w:r>
          </w:p>
          <w:p>
            <w:pPr>
              <w:jc w:val="left"/>
            </w:pPr>
            <w:r>
              <w:rPr>
                <w:rFonts w:hint="eastAsia"/>
              </w:rPr>
              <w:t>1.《顾客满意控制程序》</w:t>
            </w:r>
          </w:p>
        </w:tc>
        <w:tc>
          <w:tcPr>
            <w:tcW w:w="992" w:type="dxa"/>
            <w:gridSpan w:val="2"/>
          </w:tcPr>
          <w:p>
            <w:pPr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业务部</w:t>
            </w:r>
          </w:p>
        </w:tc>
        <w:tc>
          <w:tcPr>
            <w:tcW w:w="1259" w:type="dxa"/>
          </w:tcPr>
          <w:p>
            <w:pPr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2020-1-1</w:t>
            </w: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2020-12-31</w:t>
            </w:r>
          </w:p>
        </w:tc>
        <w:tc>
          <w:tcPr>
            <w:tcW w:w="1316" w:type="dxa"/>
          </w:tcPr>
          <w:p>
            <w:pPr>
              <w:jc w:val="left"/>
            </w:pPr>
            <w:r>
              <w:rPr>
                <w:rFonts w:hint="eastAsia"/>
              </w:rPr>
              <w:t>有效</w:t>
            </w:r>
          </w:p>
          <w:p>
            <w:pPr>
              <w:jc w:val="left"/>
            </w:pPr>
          </w:p>
          <w:p>
            <w:pPr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2020-8-31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574" w:type="dxa"/>
          </w:tcPr>
          <w:p>
            <w:pPr>
              <w:jc w:val="left"/>
            </w:pPr>
            <w:r>
              <w:rPr>
                <w:rFonts w:hint="eastAsia"/>
              </w:rPr>
              <w:t>7</w:t>
            </w:r>
          </w:p>
        </w:tc>
        <w:tc>
          <w:tcPr>
            <w:tcW w:w="1700" w:type="dxa"/>
          </w:tcPr>
          <w:p>
            <w:pPr>
              <w:jc w:val="left"/>
            </w:pPr>
            <w:r>
              <w:rPr>
                <w:rFonts w:hint="eastAsia"/>
              </w:rPr>
              <w:t>经营计划管理</w:t>
            </w:r>
          </w:p>
        </w:tc>
        <w:tc>
          <w:tcPr>
            <w:tcW w:w="2918" w:type="dxa"/>
          </w:tcPr>
          <w:p>
            <w:pPr>
              <w:jc w:val="left"/>
            </w:pPr>
            <w:r>
              <w:rPr>
                <w:rFonts w:hint="eastAsia"/>
              </w:rPr>
              <w:t>和竞争对手相比的优劣势分析失误，导致业务萎缩</w:t>
            </w:r>
          </w:p>
        </w:tc>
        <w:tc>
          <w:tcPr>
            <w:tcW w:w="615" w:type="dxa"/>
          </w:tcPr>
          <w:p>
            <w:pPr>
              <w:jc w:val="left"/>
            </w:pPr>
            <w:r>
              <w:rPr>
                <w:rFonts w:hint="eastAsia"/>
              </w:rPr>
              <w:t>4</w:t>
            </w:r>
          </w:p>
        </w:tc>
        <w:tc>
          <w:tcPr>
            <w:tcW w:w="616" w:type="dxa"/>
          </w:tcPr>
          <w:p>
            <w:pPr>
              <w:jc w:val="left"/>
            </w:pPr>
            <w:r>
              <w:rPr>
                <w:rFonts w:hint="eastAsia"/>
              </w:rPr>
              <w:t>1</w:t>
            </w:r>
          </w:p>
        </w:tc>
        <w:tc>
          <w:tcPr>
            <w:tcW w:w="616" w:type="dxa"/>
          </w:tcPr>
          <w:p>
            <w:pPr>
              <w:jc w:val="left"/>
            </w:pPr>
            <w:r>
              <w:rPr>
                <w:rFonts w:hint="eastAsia"/>
              </w:rPr>
              <w:t>3</w:t>
            </w:r>
          </w:p>
        </w:tc>
        <w:tc>
          <w:tcPr>
            <w:tcW w:w="726" w:type="dxa"/>
          </w:tcPr>
          <w:p>
            <w:pPr>
              <w:jc w:val="left"/>
            </w:pPr>
            <w:r>
              <w:rPr>
                <w:rFonts w:hint="eastAsia"/>
              </w:rPr>
              <w:t>12</w:t>
            </w:r>
          </w:p>
        </w:tc>
        <w:tc>
          <w:tcPr>
            <w:tcW w:w="708" w:type="dxa"/>
          </w:tcPr>
          <w:p>
            <w:pPr>
              <w:jc w:val="left"/>
            </w:pPr>
            <w:r>
              <w:rPr>
                <w:rFonts w:hint="eastAsia"/>
              </w:rPr>
              <w:t>一般风险</w:t>
            </w:r>
          </w:p>
        </w:tc>
        <w:tc>
          <w:tcPr>
            <w:tcW w:w="3544" w:type="dxa"/>
          </w:tcPr>
          <w:p>
            <w:pPr>
              <w:jc w:val="left"/>
            </w:pPr>
            <w:r>
              <w:rPr>
                <w:rFonts w:hint="eastAsia"/>
              </w:rPr>
              <w:t>1对竞争对手的调查分析应严谨细致。</w:t>
            </w:r>
          </w:p>
          <w:p>
            <w:pPr>
              <w:jc w:val="left"/>
            </w:pPr>
            <w:r>
              <w:rPr>
                <w:rFonts w:hint="eastAsia"/>
              </w:rPr>
              <w:t>2.加强公司内部的研发能力和技术积累，随时保持在行业顶尖水准。</w:t>
            </w:r>
          </w:p>
          <w:p>
            <w:pPr>
              <w:jc w:val="left"/>
            </w:pPr>
            <w:r>
              <w:rPr>
                <w:rFonts w:hint="eastAsia"/>
              </w:rPr>
              <w:t>相关文件：SWOT分析</w:t>
            </w:r>
          </w:p>
        </w:tc>
        <w:tc>
          <w:tcPr>
            <w:tcW w:w="992" w:type="dxa"/>
            <w:gridSpan w:val="2"/>
          </w:tcPr>
          <w:p>
            <w:pPr>
              <w:jc w:val="left"/>
            </w:pPr>
            <w:r>
              <w:rPr>
                <w:rFonts w:hint="eastAsia"/>
              </w:rPr>
              <w:t>总经理</w:t>
            </w:r>
          </w:p>
          <w:p>
            <w:pPr>
              <w:jc w:val="left"/>
            </w:pPr>
            <w:r>
              <w:rPr>
                <w:rFonts w:hint="eastAsia"/>
              </w:rPr>
              <w:t>管代</w:t>
            </w:r>
          </w:p>
          <w:p>
            <w:pPr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业务部</w:t>
            </w:r>
          </w:p>
        </w:tc>
        <w:tc>
          <w:tcPr>
            <w:tcW w:w="1259" w:type="dxa"/>
          </w:tcPr>
          <w:p>
            <w:pPr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2020-1-1</w:t>
            </w:r>
          </w:p>
          <w:p>
            <w:pPr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2020-12-31</w:t>
            </w:r>
          </w:p>
        </w:tc>
        <w:tc>
          <w:tcPr>
            <w:tcW w:w="1316" w:type="dxa"/>
          </w:tcPr>
          <w:p>
            <w:pPr>
              <w:jc w:val="left"/>
            </w:pPr>
            <w:r>
              <w:rPr>
                <w:rFonts w:hint="eastAsia"/>
              </w:rPr>
              <w:t>有效</w:t>
            </w:r>
          </w:p>
          <w:p>
            <w:pPr>
              <w:jc w:val="left"/>
            </w:pPr>
          </w:p>
          <w:p>
            <w:pPr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2020-8-31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574" w:type="dxa"/>
          </w:tcPr>
          <w:p>
            <w:pPr>
              <w:jc w:val="left"/>
            </w:pPr>
            <w:r>
              <w:rPr>
                <w:rFonts w:hint="eastAsia"/>
              </w:rPr>
              <w:t>8</w:t>
            </w:r>
          </w:p>
        </w:tc>
        <w:tc>
          <w:tcPr>
            <w:tcW w:w="1700" w:type="dxa"/>
          </w:tcPr>
          <w:p>
            <w:pPr>
              <w:jc w:val="left"/>
            </w:pPr>
            <w:r>
              <w:rPr>
                <w:rFonts w:hint="eastAsia"/>
              </w:rPr>
              <w:t>内部审核</w:t>
            </w:r>
          </w:p>
        </w:tc>
        <w:tc>
          <w:tcPr>
            <w:tcW w:w="2918" w:type="dxa"/>
          </w:tcPr>
          <w:p>
            <w:pPr>
              <w:jc w:val="left"/>
            </w:pPr>
            <w:r>
              <w:rPr>
                <w:rFonts w:hint="eastAsia"/>
              </w:rPr>
              <w:t>1审核人员业务技能不熟悉，导致审核浮于表面。</w:t>
            </w:r>
          </w:p>
          <w:p>
            <w:pPr>
              <w:jc w:val="left"/>
            </w:pPr>
            <w:r>
              <w:rPr>
                <w:rFonts w:hint="eastAsia"/>
              </w:rPr>
              <w:t>2.审核发现的不符合项目未能及时改善和更近，导致问题长期存在</w:t>
            </w:r>
          </w:p>
        </w:tc>
        <w:tc>
          <w:tcPr>
            <w:tcW w:w="615" w:type="dxa"/>
          </w:tcPr>
          <w:p>
            <w:pPr>
              <w:jc w:val="left"/>
            </w:pPr>
            <w:r>
              <w:rPr>
                <w:rFonts w:hint="eastAsia"/>
              </w:rPr>
              <w:t>5</w:t>
            </w:r>
          </w:p>
        </w:tc>
        <w:tc>
          <w:tcPr>
            <w:tcW w:w="616" w:type="dxa"/>
          </w:tcPr>
          <w:p>
            <w:pPr>
              <w:jc w:val="left"/>
            </w:pPr>
            <w:r>
              <w:rPr>
                <w:rFonts w:hint="eastAsia"/>
              </w:rPr>
              <w:t>2</w:t>
            </w:r>
          </w:p>
        </w:tc>
        <w:tc>
          <w:tcPr>
            <w:tcW w:w="616" w:type="dxa"/>
          </w:tcPr>
          <w:p>
            <w:pPr>
              <w:jc w:val="left"/>
            </w:pPr>
            <w:r>
              <w:rPr>
                <w:rFonts w:hint="eastAsia"/>
              </w:rPr>
              <w:t>3</w:t>
            </w:r>
          </w:p>
        </w:tc>
        <w:tc>
          <w:tcPr>
            <w:tcW w:w="726" w:type="dxa"/>
          </w:tcPr>
          <w:p>
            <w:pPr>
              <w:jc w:val="left"/>
            </w:pPr>
            <w:r>
              <w:rPr>
                <w:rFonts w:hint="eastAsia"/>
              </w:rPr>
              <w:t>30</w:t>
            </w:r>
          </w:p>
        </w:tc>
        <w:tc>
          <w:tcPr>
            <w:tcW w:w="708" w:type="dxa"/>
          </w:tcPr>
          <w:p>
            <w:pPr>
              <w:jc w:val="left"/>
            </w:pPr>
            <w:r>
              <w:rPr>
                <w:rFonts w:hint="eastAsia"/>
              </w:rPr>
              <w:t>高风险</w:t>
            </w:r>
          </w:p>
        </w:tc>
        <w:tc>
          <w:tcPr>
            <w:tcW w:w="3544" w:type="dxa"/>
          </w:tcPr>
          <w:p>
            <w:pPr>
              <w:jc w:val="left"/>
            </w:pPr>
            <w:r>
              <w:rPr>
                <w:rFonts w:hint="eastAsia"/>
              </w:rPr>
              <w:t>1对内审员实施培训，经考核合格后获取内审证书。安排内审员时必须是获得内审员资格证书的人员。</w:t>
            </w:r>
          </w:p>
          <w:p>
            <w:pPr>
              <w:jc w:val="left"/>
            </w:pPr>
            <w:r>
              <w:rPr>
                <w:rFonts w:hint="eastAsia"/>
              </w:rPr>
              <w:t>2.对内审开出的不符合项目，责任部门必须落实改善对策，审核员持续跟进，直至不符合项目关闭。</w:t>
            </w:r>
          </w:p>
          <w:p>
            <w:pPr>
              <w:jc w:val="left"/>
            </w:pPr>
            <w:r>
              <w:rPr>
                <w:rFonts w:hint="eastAsia"/>
              </w:rPr>
              <w:t>相关文件：</w:t>
            </w:r>
          </w:p>
          <w:p>
            <w:pPr>
              <w:jc w:val="left"/>
            </w:pPr>
            <w:r>
              <w:rPr>
                <w:rFonts w:hint="eastAsia"/>
              </w:rPr>
              <w:t>1.《内部审核控制程序》</w:t>
            </w:r>
          </w:p>
          <w:p>
            <w:pPr>
              <w:jc w:val="left"/>
            </w:pPr>
            <w:r>
              <w:rPr>
                <w:rFonts w:hint="eastAsia"/>
              </w:rPr>
              <w:t>2.《不合格及纠正措施控制程序》</w:t>
            </w:r>
          </w:p>
        </w:tc>
        <w:tc>
          <w:tcPr>
            <w:tcW w:w="992" w:type="dxa"/>
            <w:gridSpan w:val="2"/>
          </w:tcPr>
          <w:p>
            <w:pPr>
              <w:jc w:val="left"/>
            </w:pPr>
            <w:r>
              <w:rPr>
                <w:rFonts w:hint="eastAsia"/>
              </w:rPr>
              <w:t>各部门</w:t>
            </w:r>
          </w:p>
        </w:tc>
        <w:tc>
          <w:tcPr>
            <w:tcW w:w="1259" w:type="dxa"/>
          </w:tcPr>
          <w:p>
            <w:pPr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2020-1-1</w:t>
            </w:r>
          </w:p>
          <w:p>
            <w:pPr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2020-12-31</w:t>
            </w:r>
          </w:p>
        </w:tc>
        <w:tc>
          <w:tcPr>
            <w:tcW w:w="1316" w:type="dxa"/>
          </w:tcPr>
          <w:p>
            <w:pPr>
              <w:jc w:val="left"/>
            </w:pPr>
            <w:r>
              <w:rPr>
                <w:rFonts w:hint="eastAsia"/>
              </w:rPr>
              <w:t>有效</w:t>
            </w:r>
          </w:p>
          <w:p>
            <w:pPr>
              <w:jc w:val="left"/>
            </w:pPr>
          </w:p>
          <w:p>
            <w:pPr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2020-8-31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74" w:type="dxa"/>
          </w:tcPr>
          <w:p>
            <w:pPr>
              <w:jc w:val="left"/>
            </w:pPr>
            <w:r>
              <w:rPr>
                <w:rFonts w:hint="eastAsia"/>
              </w:rPr>
              <w:t>9</w:t>
            </w:r>
          </w:p>
        </w:tc>
        <w:tc>
          <w:tcPr>
            <w:tcW w:w="1700" w:type="dxa"/>
          </w:tcPr>
          <w:p>
            <w:pPr>
              <w:jc w:val="left"/>
            </w:pPr>
            <w:r>
              <w:rPr>
                <w:rFonts w:hint="eastAsia"/>
              </w:rPr>
              <w:t>持续改进过程</w:t>
            </w:r>
          </w:p>
        </w:tc>
        <w:tc>
          <w:tcPr>
            <w:tcW w:w="2918" w:type="dxa"/>
          </w:tcPr>
          <w:p>
            <w:pPr>
              <w:jc w:val="left"/>
            </w:pPr>
            <w:r>
              <w:rPr>
                <w:rFonts w:hint="eastAsia"/>
              </w:rPr>
              <w:t>1不合格识别不充分。</w:t>
            </w:r>
          </w:p>
          <w:p>
            <w:pPr>
              <w:jc w:val="left"/>
            </w:pPr>
            <w:r>
              <w:rPr>
                <w:rFonts w:hint="eastAsia"/>
              </w:rPr>
              <w:t>2、改善意识不到位。</w:t>
            </w:r>
          </w:p>
          <w:p>
            <w:pPr>
              <w:jc w:val="left"/>
            </w:pPr>
            <w:r>
              <w:rPr>
                <w:rFonts w:hint="eastAsia"/>
              </w:rPr>
              <w:t>3、人员不具备改善的能力</w:t>
            </w:r>
          </w:p>
        </w:tc>
        <w:tc>
          <w:tcPr>
            <w:tcW w:w="615" w:type="dxa"/>
          </w:tcPr>
          <w:p>
            <w:pPr>
              <w:jc w:val="left"/>
            </w:pPr>
            <w:r>
              <w:rPr>
                <w:rFonts w:hint="eastAsia"/>
              </w:rPr>
              <w:t>5</w:t>
            </w:r>
          </w:p>
        </w:tc>
        <w:tc>
          <w:tcPr>
            <w:tcW w:w="616" w:type="dxa"/>
          </w:tcPr>
          <w:p>
            <w:pPr>
              <w:jc w:val="left"/>
            </w:pPr>
            <w:r>
              <w:rPr>
                <w:rFonts w:hint="eastAsia"/>
              </w:rPr>
              <w:t>2</w:t>
            </w:r>
          </w:p>
        </w:tc>
        <w:tc>
          <w:tcPr>
            <w:tcW w:w="616" w:type="dxa"/>
          </w:tcPr>
          <w:p>
            <w:pPr>
              <w:jc w:val="left"/>
            </w:pPr>
            <w:r>
              <w:rPr>
                <w:rFonts w:hint="eastAsia"/>
              </w:rPr>
              <w:t>2</w:t>
            </w:r>
          </w:p>
        </w:tc>
        <w:tc>
          <w:tcPr>
            <w:tcW w:w="726" w:type="dxa"/>
          </w:tcPr>
          <w:p>
            <w:pPr>
              <w:jc w:val="left"/>
            </w:pPr>
            <w:r>
              <w:rPr>
                <w:rFonts w:hint="eastAsia"/>
              </w:rPr>
              <w:t>20</w:t>
            </w:r>
          </w:p>
        </w:tc>
        <w:tc>
          <w:tcPr>
            <w:tcW w:w="708" w:type="dxa"/>
          </w:tcPr>
          <w:p>
            <w:pPr>
              <w:jc w:val="left"/>
            </w:pPr>
            <w:r>
              <w:rPr>
                <w:rFonts w:hint="eastAsia"/>
              </w:rPr>
              <w:t>高风险</w:t>
            </w:r>
          </w:p>
        </w:tc>
        <w:tc>
          <w:tcPr>
            <w:tcW w:w="3544" w:type="dxa"/>
          </w:tcPr>
          <w:p>
            <w:pPr>
              <w:jc w:val="left"/>
            </w:pPr>
            <w:r>
              <w:rPr>
                <w:rFonts w:hint="eastAsia"/>
              </w:rPr>
              <w:t>1明确不合格的范围。</w:t>
            </w:r>
          </w:p>
          <w:p>
            <w:pPr>
              <w:jc w:val="left"/>
            </w:pPr>
            <w:r>
              <w:rPr>
                <w:rFonts w:hint="eastAsia"/>
              </w:rPr>
              <w:t>2.意识培训。</w:t>
            </w:r>
          </w:p>
          <w:p>
            <w:pPr>
              <w:jc w:val="left"/>
            </w:pPr>
            <w:r>
              <w:rPr>
                <w:rFonts w:hint="eastAsia"/>
              </w:rPr>
              <w:t>3.明确改善的流程和方法，并在组织内实施培训。相关文件：</w:t>
            </w:r>
          </w:p>
          <w:p>
            <w:pPr>
              <w:jc w:val="left"/>
            </w:pPr>
            <w:r>
              <w:rPr>
                <w:rFonts w:hint="eastAsia"/>
              </w:rPr>
              <w:t>1.《不合格及纠正措施控制程序》</w:t>
            </w:r>
          </w:p>
        </w:tc>
        <w:tc>
          <w:tcPr>
            <w:tcW w:w="992" w:type="dxa"/>
            <w:gridSpan w:val="2"/>
          </w:tcPr>
          <w:p>
            <w:pPr>
              <w:jc w:val="left"/>
            </w:pPr>
            <w:r>
              <w:rPr>
                <w:rFonts w:hint="eastAsia"/>
              </w:rPr>
              <w:t>各部门</w:t>
            </w:r>
          </w:p>
        </w:tc>
        <w:tc>
          <w:tcPr>
            <w:tcW w:w="1259" w:type="dxa"/>
          </w:tcPr>
          <w:p>
            <w:pPr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2020-1-1</w:t>
            </w:r>
          </w:p>
          <w:p>
            <w:pPr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2020-12-31</w:t>
            </w:r>
          </w:p>
        </w:tc>
        <w:tc>
          <w:tcPr>
            <w:tcW w:w="1316" w:type="dxa"/>
          </w:tcPr>
          <w:p>
            <w:pPr>
              <w:jc w:val="left"/>
            </w:pPr>
            <w:r>
              <w:rPr>
                <w:rFonts w:hint="eastAsia"/>
              </w:rPr>
              <w:t>有效</w:t>
            </w:r>
          </w:p>
          <w:p>
            <w:pPr>
              <w:jc w:val="left"/>
            </w:pPr>
          </w:p>
          <w:p>
            <w:pPr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2020-8-31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574" w:type="dxa"/>
          </w:tcPr>
          <w:p>
            <w:pPr>
              <w:jc w:val="left"/>
            </w:pPr>
            <w:r>
              <w:rPr>
                <w:rFonts w:hint="eastAsia"/>
              </w:rPr>
              <w:t>10</w:t>
            </w:r>
          </w:p>
        </w:tc>
        <w:tc>
          <w:tcPr>
            <w:tcW w:w="1700" w:type="dxa"/>
          </w:tcPr>
          <w:p>
            <w:pPr>
              <w:jc w:val="left"/>
            </w:pPr>
            <w:r>
              <w:rPr>
                <w:rFonts w:hint="eastAsia"/>
              </w:rPr>
              <w:t>组织环境及相关方管理过程</w:t>
            </w:r>
          </w:p>
        </w:tc>
        <w:tc>
          <w:tcPr>
            <w:tcW w:w="2918" w:type="dxa"/>
          </w:tcPr>
          <w:p>
            <w:pPr>
              <w:jc w:val="left"/>
            </w:pPr>
            <w:r>
              <w:rPr>
                <w:rFonts w:hint="eastAsia"/>
              </w:rPr>
              <w:t>1组织环境识别不齐全。</w:t>
            </w:r>
          </w:p>
          <w:p>
            <w:pPr>
              <w:jc w:val="left"/>
            </w:pPr>
            <w:r>
              <w:rPr>
                <w:rFonts w:hint="eastAsia"/>
              </w:rPr>
              <w:t>2.相关方要求识别不完整。</w:t>
            </w:r>
          </w:p>
        </w:tc>
        <w:tc>
          <w:tcPr>
            <w:tcW w:w="615" w:type="dxa"/>
          </w:tcPr>
          <w:p>
            <w:pPr>
              <w:jc w:val="left"/>
            </w:pPr>
            <w:r>
              <w:rPr>
                <w:rFonts w:hint="eastAsia"/>
              </w:rPr>
              <w:t>4</w:t>
            </w:r>
          </w:p>
        </w:tc>
        <w:tc>
          <w:tcPr>
            <w:tcW w:w="616" w:type="dxa"/>
          </w:tcPr>
          <w:p>
            <w:pPr>
              <w:jc w:val="left"/>
            </w:pPr>
            <w:r>
              <w:rPr>
                <w:rFonts w:hint="eastAsia"/>
              </w:rPr>
              <w:t>1</w:t>
            </w:r>
          </w:p>
        </w:tc>
        <w:tc>
          <w:tcPr>
            <w:tcW w:w="616" w:type="dxa"/>
          </w:tcPr>
          <w:p>
            <w:pPr>
              <w:jc w:val="left"/>
            </w:pPr>
            <w:r>
              <w:rPr>
                <w:rFonts w:hint="eastAsia"/>
              </w:rPr>
              <w:t>3</w:t>
            </w:r>
          </w:p>
        </w:tc>
        <w:tc>
          <w:tcPr>
            <w:tcW w:w="726" w:type="dxa"/>
          </w:tcPr>
          <w:p>
            <w:pPr>
              <w:jc w:val="left"/>
            </w:pPr>
            <w:r>
              <w:rPr>
                <w:rFonts w:hint="eastAsia"/>
              </w:rPr>
              <w:t>12</w:t>
            </w:r>
          </w:p>
        </w:tc>
        <w:tc>
          <w:tcPr>
            <w:tcW w:w="708" w:type="dxa"/>
          </w:tcPr>
          <w:p>
            <w:pPr>
              <w:jc w:val="left"/>
            </w:pPr>
            <w:r>
              <w:rPr>
                <w:rFonts w:hint="eastAsia"/>
              </w:rPr>
              <w:t>一般风险</w:t>
            </w:r>
          </w:p>
        </w:tc>
        <w:tc>
          <w:tcPr>
            <w:tcW w:w="3544" w:type="dxa"/>
          </w:tcPr>
          <w:p>
            <w:pPr>
              <w:jc w:val="left"/>
            </w:pPr>
            <w:r>
              <w:rPr>
                <w:rFonts w:hint="eastAsia"/>
              </w:rPr>
              <w:t>1定期进行监视和评审。</w:t>
            </w:r>
          </w:p>
          <w:p>
            <w:pPr>
              <w:jc w:val="left"/>
            </w:pPr>
            <w:r>
              <w:rPr>
                <w:rFonts w:hint="eastAsia"/>
              </w:rPr>
              <w:t>2.采取以对策。</w:t>
            </w:r>
          </w:p>
          <w:p>
            <w:pPr>
              <w:jc w:val="left"/>
            </w:pPr>
            <w:r>
              <w:rPr>
                <w:rFonts w:hint="eastAsia"/>
              </w:rPr>
              <w:t>相关文件：无</w:t>
            </w:r>
          </w:p>
        </w:tc>
        <w:tc>
          <w:tcPr>
            <w:tcW w:w="992" w:type="dxa"/>
            <w:gridSpan w:val="2"/>
          </w:tcPr>
          <w:p>
            <w:pPr>
              <w:jc w:val="left"/>
            </w:pPr>
            <w:r>
              <w:rPr>
                <w:rFonts w:hint="eastAsia"/>
              </w:rPr>
              <w:t>管理者代表总经理</w:t>
            </w:r>
          </w:p>
        </w:tc>
        <w:tc>
          <w:tcPr>
            <w:tcW w:w="1259" w:type="dxa"/>
          </w:tcPr>
          <w:p>
            <w:pPr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2020-1-1</w:t>
            </w:r>
          </w:p>
          <w:p>
            <w:pPr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2020-12-31</w:t>
            </w:r>
          </w:p>
        </w:tc>
        <w:tc>
          <w:tcPr>
            <w:tcW w:w="1316" w:type="dxa"/>
          </w:tcPr>
          <w:p>
            <w:pPr>
              <w:jc w:val="left"/>
            </w:pPr>
            <w:r>
              <w:rPr>
                <w:rFonts w:hint="eastAsia"/>
              </w:rPr>
              <w:t>有效</w:t>
            </w:r>
          </w:p>
          <w:p>
            <w:pPr>
              <w:jc w:val="left"/>
            </w:pPr>
          </w:p>
          <w:p>
            <w:pPr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2020-8-31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574" w:type="dxa"/>
          </w:tcPr>
          <w:p>
            <w:pPr>
              <w:jc w:val="left"/>
            </w:pPr>
            <w:r>
              <w:rPr>
                <w:rFonts w:hint="eastAsia"/>
              </w:rPr>
              <w:t>11</w:t>
            </w:r>
          </w:p>
        </w:tc>
        <w:tc>
          <w:tcPr>
            <w:tcW w:w="1700" w:type="dxa"/>
          </w:tcPr>
          <w:p>
            <w:pPr>
              <w:jc w:val="left"/>
            </w:pPr>
            <w:r>
              <w:rPr>
                <w:rFonts w:hint="eastAsia"/>
              </w:rPr>
              <w:t>应对风险和机遇</w:t>
            </w:r>
          </w:p>
          <w:p>
            <w:pPr>
              <w:jc w:val="left"/>
            </w:pPr>
            <w:r>
              <w:rPr>
                <w:rFonts w:hint="eastAsia"/>
              </w:rPr>
              <w:t>过程</w:t>
            </w:r>
          </w:p>
        </w:tc>
        <w:tc>
          <w:tcPr>
            <w:tcW w:w="2918" w:type="dxa"/>
          </w:tcPr>
          <w:p>
            <w:pPr>
              <w:jc w:val="left"/>
            </w:pPr>
            <w:r>
              <w:rPr>
                <w:rFonts w:hint="eastAsia"/>
              </w:rPr>
              <w:t>1风险识别不齐全。</w:t>
            </w:r>
          </w:p>
          <w:p>
            <w:pPr>
              <w:jc w:val="left"/>
            </w:pPr>
            <w:r>
              <w:rPr>
                <w:rFonts w:hint="eastAsia"/>
              </w:rPr>
              <w:t>2.风险没有制订相应的措施。</w:t>
            </w:r>
          </w:p>
          <w:p>
            <w:pPr>
              <w:jc w:val="left"/>
            </w:pPr>
            <w:r>
              <w:rPr>
                <w:rFonts w:hint="eastAsia"/>
              </w:rPr>
              <w:t>3.措施没有得到有效的实施</w:t>
            </w:r>
          </w:p>
        </w:tc>
        <w:tc>
          <w:tcPr>
            <w:tcW w:w="615" w:type="dxa"/>
          </w:tcPr>
          <w:p>
            <w:pPr>
              <w:jc w:val="left"/>
            </w:pPr>
            <w:r>
              <w:rPr>
                <w:rFonts w:hint="eastAsia"/>
              </w:rPr>
              <w:t>4</w:t>
            </w:r>
          </w:p>
        </w:tc>
        <w:tc>
          <w:tcPr>
            <w:tcW w:w="616" w:type="dxa"/>
          </w:tcPr>
          <w:p>
            <w:pPr>
              <w:jc w:val="left"/>
            </w:pPr>
            <w:r>
              <w:rPr>
                <w:rFonts w:hint="eastAsia"/>
              </w:rPr>
              <w:t>3</w:t>
            </w:r>
          </w:p>
        </w:tc>
        <w:tc>
          <w:tcPr>
            <w:tcW w:w="616" w:type="dxa"/>
          </w:tcPr>
          <w:p>
            <w:pPr>
              <w:jc w:val="left"/>
            </w:pPr>
            <w:r>
              <w:rPr>
                <w:rFonts w:hint="eastAsia"/>
              </w:rPr>
              <w:t>3</w:t>
            </w:r>
          </w:p>
        </w:tc>
        <w:tc>
          <w:tcPr>
            <w:tcW w:w="726" w:type="dxa"/>
          </w:tcPr>
          <w:p>
            <w:pPr>
              <w:jc w:val="left"/>
            </w:pPr>
            <w:r>
              <w:rPr>
                <w:rFonts w:hint="eastAsia"/>
              </w:rPr>
              <w:t>36</w:t>
            </w:r>
          </w:p>
        </w:tc>
        <w:tc>
          <w:tcPr>
            <w:tcW w:w="708" w:type="dxa"/>
          </w:tcPr>
          <w:p>
            <w:pPr>
              <w:jc w:val="left"/>
            </w:pPr>
            <w:r>
              <w:rPr>
                <w:rFonts w:hint="eastAsia"/>
              </w:rPr>
              <w:t>高风险</w:t>
            </w:r>
          </w:p>
        </w:tc>
        <w:tc>
          <w:tcPr>
            <w:tcW w:w="3544" w:type="dxa"/>
          </w:tcPr>
          <w:p>
            <w:pPr>
              <w:jc w:val="left"/>
            </w:pPr>
            <w:r>
              <w:rPr>
                <w:rFonts w:hint="eastAsia"/>
              </w:rPr>
              <w:t>制订风险对策</w:t>
            </w:r>
          </w:p>
          <w:p>
            <w:pPr>
              <w:jc w:val="left"/>
            </w:pPr>
            <w:r>
              <w:rPr>
                <w:rFonts w:hint="eastAsia"/>
              </w:rPr>
              <w:t>相关文件：</w:t>
            </w:r>
          </w:p>
          <w:p>
            <w:pPr>
              <w:jc w:val="left"/>
            </w:pPr>
            <w:r>
              <w:rPr>
                <w:rFonts w:hint="eastAsia"/>
              </w:rPr>
              <w:t>1.《风险和机遇控制程序》</w:t>
            </w:r>
          </w:p>
        </w:tc>
        <w:tc>
          <w:tcPr>
            <w:tcW w:w="992" w:type="dxa"/>
            <w:gridSpan w:val="2"/>
          </w:tcPr>
          <w:p>
            <w:pPr>
              <w:jc w:val="left"/>
            </w:pPr>
            <w:r>
              <w:rPr>
                <w:rFonts w:hint="eastAsia"/>
              </w:rPr>
              <w:t>各部门</w:t>
            </w:r>
          </w:p>
        </w:tc>
        <w:tc>
          <w:tcPr>
            <w:tcW w:w="1259" w:type="dxa"/>
          </w:tcPr>
          <w:p>
            <w:pPr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2020-1-1</w:t>
            </w:r>
          </w:p>
          <w:p>
            <w:pPr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2020-12-31</w:t>
            </w:r>
          </w:p>
        </w:tc>
        <w:tc>
          <w:tcPr>
            <w:tcW w:w="1316" w:type="dxa"/>
          </w:tcPr>
          <w:p>
            <w:pPr>
              <w:jc w:val="left"/>
            </w:pPr>
            <w:r>
              <w:rPr>
                <w:rFonts w:hint="eastAsia"/>
              </w:rPr>
              <w:t>有效</w:t>
            </w:r>
          </w:p>
          <w:p>
            <w:pPr>
              <w:jc w:val="left"/>
            </w:pPr>
          </w:p>
          <w:p>
            <w:pPr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2020-8-31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574" w:type="dxa"/>
          </w:tcPr>
          <w:p>
            <w:pPr>
              <w:jc w:val="left"/>
            </w:pPr>
            <w:r>
              <w:rPr>
                <w:rFonts w:hint="eastAsia"/>
              </w:rPr>
              <w:t>12</w:t>
            </w:r>
          </w:p>
        </w:tc>
        <w:tc>
          <w:tcPr>
            <w:tcW w:w="1700" w:type="dxa"/>
          </w:tcPr>
          <w:p>
            <w:pPr>
              <w:jc w:val="left"/>
            </w:pPr>
            <w:r>
              <w:rPr>
                <w:rFonts w:hint="eastAsia"/>
              </w:rPr>
              <w:t>领导作用</w:t>
            </w:r>
          </w:p>
        </w:tc>
        <w:tc>
          <w:tcPr>
            <w:tcW w:w="2918" w:type="dxa"/>
          </w:tcPr>
          <w:p>
            <w:pPr>
              <w:jc w:val="left"/>
            </w:pPr>
            <w:r>
              <w:rPr>
                <w:rFonts w:hint="eastAsia"/>
              </w:rPr>
              <w:t>领导对管理体系不重视，没有履行足够的承诺。</w:t>
            </w:r>
          </w:p>
          <w:p>
            <w:pPr>
              <w:jc w:val="left"/>
            </w:pPr>
            <w:r>
              <w:rPr>
                <w:rFonts w:hint="eastAsia"/>
              </w:rPr>
              <w:t>2.未能配置足够的资源。</w:t>
            </w:r>
          </w:p>
        </w:tc>
        <w:tc>
          <w:tcPr>
            <w:tcW w:w="615" w:type="dxa"/>
          </w:tcPr>
          <w:p>
            <w:pPr>
              <w:jc w:val="left"/>
            </w:pPr>
            <w:r>
              <w:rPr>
                <w:rFonts w:hint="eastAsia"/>
              </w:rPr>
              <w:t>4</w:t>
            </w:r>
          </w:p>
        </w:tc>
        <w:tc>
          <w:tcPr>
            <w:tcW w:w="616" w:type="dxa"/>
          </w:tcPr>
          <w:p>
            <w:pPr>
              <w:jc w:val="left"/>
            </w:pPr>
            <w:r>
              <w:rPr>
                <w:rFonts w:hint="eastAsia"/>
              </w:rPr>
              <w:t>1</w:t>
            </w:r>
          </w:p>
        </w:tc>
        <w:tc>
          <w:tcPr>
            <w:tcW w:w="616" w:type="dxa"/>
          </w:tcPr>
          <w:p>
            <w:pPr>
              <w:jc w:val="left"/>
            </w:pPr>
            <w:r>
              <w:rPr>
                <w:rFonts w:hint="eastAsia"/>
              </w:rPr>
              <w:t>3</w:t>
            </w:r>
          </w:p>
        </w:tc>
        <w:tc>
          <w:tcPr>
            <w:tcW w:w="726" w:type="dxa"/>
          </w:tcPr>
          <w:p>
            <w:pPr>
              <w:jc w:val="left"/>
            </w:pPr>
            <w:r>
              <w:rPr>
                <w:rFonts w:hint="eastAsia"/>
              </w:rPr>
              <w:t>12</w:t>
            </w:r>
          </w:p>
        </w:tc>
        <w:tc>
          <w:tcPr>
            <w:tcW w:w="708" w:type="dxa"/>
          </w:tcPr>
          <w:p>
            <w:pPr>
              <w:jc w:val="left"/>
            </w:pPr>
            <w:r>
              <w:rPr>
                <w:rFonts w:hint="eastAsia"/>
              </w:rPr>
              <w:t>高风险</w:t>
            </w:r>
          </w:p>
        </w:tc>
        <w:tc>
          <w:tcPr>
            <w:tcW w:w="3544" w:type="dxa"/>
          </w:tcPr>
          <w:p>
            <w:pPr>
              <w:jc w:val="left"/>
            </w:pPr>
            <w:r>
              <w:rPr>
                <w:rFonts w:hint="eastAsia"/>
              </w:rPr>
              <w:t>在管理体系中重点体现总经理的作用，确保总经理能够履行承诺。2.通过对体系的监视和测量，配置足够的资源</w:t>
            </w:r>
          </w:p>
          <w:p>
            <w:pPr>
              <w:jc w:val="left"/>
            </w:pPr>
            <w:r>
              <w:rPr>
                <w:rFonts w:hint="eastAsia"/>
              </w:rPr>
              <w:t>相关文件：1.《管理手册》</w:t>
            </w:r>
          </w:p>
        </w:tc>
        <w:tc>
          <w:tcPr>
            <w:tcW w:w="992" w:type="dxa"/>
            <w:gridSpan w:val="2"/>
          </w:tcPr>
          <w:p>
            <w:pPr>
              <w:jc w:val="left"/>
            </w:pPr>
            <w:r>
              <w:rPr>
                <w:rFonts w:hint="eastAsia"/>
              </w:rPr>
              <w:t>总经理</w:t>
            </w:r>
          </w:p>
        </w:tc>
        <w:tc>
          <w:tcPr>
            <w:tcW w:w="1259" w:type="dxa"/>
          </w:tcPr>
          <w:p>
            <w:pPr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2020-1-1</w:t>
            </w:r>
          </w:p>
          <w:p>
            <w:pPr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2020-12-31</w:t>
            </w:r>
          </w:p>
        </w:tc>
        <w:tc>
          <w:tcPr>
            <w:tcW w:w="1316" w:type="dxa"/>
          </w:tcPr>
          <w:p>
            <w:pPr>
              <w:jc w:val="left"/>
            </w:pPr>
            <w:r>
              <w:rPr>
                <w:rFonts w:hint="eastAsia"/>
              </w:rPr>
              <w:t>有效</w:t>
            </w:r>
          </w:p>
          <w:p>
            <w:pPr>
              <w:jc w:val="left"/>
            </w:pPr>
          </w:p>
          <w:p>
            <w:pPr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2020-8-31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574" w:type="dxa"/>
          </w:tcPr>
          <w:p>
            <w:pPr>
              <w:jc w:val="left"/>
            </w:pPr>
            <w:r>
              <w:rPr>
                <w:rFonts w:hint="eastAsia"/>
              </w:rPr>
              <w:t>13</w:t>
            </w:r>
          </w:p>
        </w:tc>
        <w:tc>
          <w:tcPr>
            <w:tcW w:w="1700" w:type="dxa"/>
          </w:tcPr>
          <w:p>
            <w:pPr>
              <w:jc w:val="left"/>
            </w:pPr>
            <w:r>
              <w:rPr>
                <w:rFonts w:hint="eastAsia"/>
              </w:rPr>
              <w:t>管理评审</w:t>
            </w:r>
          </w:p>
        </w:tc>
        <w:tc>
          <w:tcPr>
            <w:tcW w:w="2918" w:type="dxa"/>
          </w:tcPr>
          <w:p>
            <w:pPr>
              <w:jc w:val="left"/>
            </w:pPr>
            <w:r>
              <w:rPr>
                <w:rFonts w:hint="eastAsia"/>
              </w:rPr>
              <w:t>1输入项目不全。</w:t>
            </w:r>
          </w:p>
          <w:p>
            <w:pPr>
              <w:jc w:val="left"/>
            </w:pPr>
            <w:r>
              <w:rPr>
                <w:rFonts w:hint="eastAsia"/>
              </w:rPr>
              <w:t>2.输出项目未能有效落实。</w:t>
            </w:r>
          </w:p>
        </w:tc>
        <w:tc>
          <w:tcPr>
            <w:tcW w:w="615" w:type="dxa"/>
          </w:tcPr>
          <w:p>
            <w:pPr>
              <w:jc w:val="left"/>
            </w:pPr>
            <w:r>
              <w:rPr>
                <w:rFonts w:hint="eastAsia"/>
              </w:rPr>
              <w:t>6</w:t>
            </w:r>
          </w:p>
        </w:tc>
        <w:tc>
          <w:tcPr>
            <w:tcW w:w="616" w:type="dxa"/>
          </w:tcPr>
          <w:p>
            <w:pPr>
              <w:jc w:val="left"/>
            </w:pPr>
            <w:r>
              <w:rPr>
                <w:rFonts w:hint="eastAsia"/>
              </w:rPr>
              <w:t>2</w:t>
            </w:r>
          </w:p>
        </w:tc>
        <w:tc>
          <w:tcPr>
            <w:tcW w:w="616" w:type="dxa"/>
          </w:tcPr>
          <w:p>
            <w:pPr>
              <w:jc w:val="left"/>
            </w:pPr>
            <w:r>
              <w:rPr>
                <w:rFonts w:hint="eastAsia"/>
              </w:rPr>
              <w:t>3</w:t>
            </w:r>
          </w:p>
        </w:tc>
        <w:tc>
          <w:tcPr>
            <w:tcW w:w="726" w:type="dxa"/>
          </w:tcPr>
          <w:p>
            <w:pPr>
              <w:jc w:val="left"/>
            </w:pPr>
            <w:r>
              <w:rPr>
                <w:rFonts w:hint="eastAsia"/>
              </w:rPr>
              <w:t>36</w:t>
            </w:r>
          </w:p>
        </w:tc>
        <w:tc>
          <w:tcPr>
            <w:tcW w:w="708" w:type="dxa"/>
          </w:tcPr>
          <w:p>
            <w:pPr>
              <w:jc w:val="left"/>
            </w:pPr>
            <w:r>
              <w:rPr>
                <w:rFonts w:hint="eastAsia"/>
              </w:rPr>
              <w:t>高风险</w:t>
            </w:r>
          </w:p>
        </w:tc>
        <w:tc>
          <w:tcPr>
            <w:tcW w:w="3544" w:type="dxa"/>
          </w:tcPr>
          <w:p>
            <w:pPr>
              <w:jc w:val="left"/>
            </w:pPr>
            <w:r>
              <w:rPr>
                <w:rFonts w:hint="eastAsia"/>
              </w:rPr>
              <w:t>1管理评审计划要反复确认，将每一项输入落实到责任部门。</w:t>
            </w:r>
          </w:p>
          <w:p>
            <w:pPr>
              <w:jc w:val="left"/>
            </w:pPr>
            <w:r>
              <w:rPr>
                <w:rFonts w:hint="eastAsia"/>
              </w:rPr>
              <w:t>2.总经理确保每一项输入均得到评审</w:t>
            </w:r>
          </w:p>
          <w:p>
            <w:pPr>
              <w:jc w:val="left"/>
            </w:pPr>
            <w:r>
              <w:rPr>
                <w:rFonts w:hint="eastAsia"/>
              </w:rPr>
              <w:t>3.输出项目需要执行“谁做？”、</w:t>
            </w:r>
          </w:p>
          <w:p>
            <w:pPr>
              <w:jc w:val="left"/>
            </w:pPr>
            <w:r>
              <w:rPr>
                <w:rFonts w:hint="eastAsia"/>
              </w:rPr>
              <w:t>“怎么做？”“什么时候完成？</w:t>
            </w:r>
          </w:p>
          <w:p>
            <w:pPr>
              <w:jc w:val="left"/>
            </w:pPr>
            <w:r>
              <w:rPr>
                <w:rFonts w:hint="eastAsia"/>
              </w:rPr>
              <w:t>”，以确保管理评审的输出得到有效落实。</w:t>
            </w:r>
          </w:p>
          <w:p>
            <w:pPr>
              <w:jc w:val="left"/>
            </w:pPr>
            <w:r>
              <w:rPr>
                <w:rFonts w:hint="eastAsia"/>
              </w:rPr>
              <w:t>4.每年的管理评审务必评审上年度输出的执行情况。</w:t>
            </w:r>
          </w:p>
          <w:p>
            <w:pPr>
              <w:jc w:val="left"/>
            </w:pPr>
            <w:r>
              <w:rPr>
                <w:rFonts w:hint="eastAsia"/>
              </w:rPr>
              <w:t>相关文件1.《管理评审控制程序》</w:t>
            </w:r>
          </w:p>
        </w:tc>
        <w:tc>
          <w:tcPr>
            <w:tcW w:w="992" w:type="dxa"/>
            <w:gridSpan w:val="2"/>
          </w:tcPr>
          <w:p>
            <w:pPr>
              <w:jc w:val="left"/>
            </w:pPr>
            <w:r>
              <w:rPr>
                <w:rFonts w:hint="eastAsia"/>
              </w:rPr>
              <w:t>总经理各部门</w:t>
            </w:r>
          </w:p>
        </w:tc>
        <w:tc>
          <w:tcPr>
            <w:tcW w:w="1259" w:type="dxa"/>
          </w:tcPr>
          <w:p>
            <w:pPr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2020-1-1</w:t>
            </w:r>
          </w:p>
          <w:p>
            <w:pPr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2020-12-31</w:t>
            </w:r>
          </w:p>
        </w:tc>
        <w:tc>
          <w:tcPr>
            <w:tcW w:w="1316" w:type="dxa"/>
          </w:tcPr>
          <w:p>
            <w:pPr>
              <w:jc w:val="left"/>
            </w:pPr>
            <w:r>
              <w:rPr>
                <w:rFonts w:hint="eastAsia"/>
              </w:rPr>
              <w:t>有效</w:t>
            </w:r>
          </w:p>
          <w:p>
            <w:pPr>
              <w:jc w:val="left"/>
            </w:pPr>
          </w:p>
          <w:p>
            <w:pPr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2020-8-31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574" w:type="dxa"/>
          </w:tcPr>
          <w:p>
            <w:pPr>
              <w:jc w:val="left"/>
            </w:pPr>
            <w:r>
              <w:rPr>
                <w:rFonts w:hint="eastAsia"/>
              </w:rPr>
              <w:t>14</w:t>
            </w:r>
          </w:p>
        </w:tc>
        <w:tc>
          <w:tcPr>
            <w:tcW w:w="1700" w:type="dxa"/>
          </w:tcPr>
          <w:p>
            <w:pPr>
              <w:jc w:val="left"/>
            </w:pPr>
            <w:r>
              <w:rPr>
                <w:rFonts w:hint="eastAsia"/>
              </w:rPr>
              <w:t>数据分析</w:t>
            </w:r>
          </w:p>
        </w:tc>
        <w:tc>
          <w:tcPr>
            <w:tcW w:w="2918" w:type="dxa"/>
          </w:tcPr>
          <w:p>
            <w:pPr>
              <w:jc w:val="left"/>
            </w:pPr>
            <w:r>
              <w:rPr>
                <w:rFonts w:hint="eastAsia"/>
              </w:rPr>
              <w:t>数据信息不准确，导致分析的结论不合理。</w:t>
            </w:r>
          </w:p>
        </w:tc>
        <w:tc>
          <w:tcPr>
            <w:tcW w:w="615" w:type="dxa"/>
          </w:tcPr>
          <w:p>
            <w:pPr>
              <w:jc w:val="left"/>
            </w:pPr>
            <w:r>
              <w:rPr>
                <w:rFonts w:hint="eastAsia"/>
              </w:rPr>
              <w:t>5</w:t>
            </w:r>
          </w:p>
        </w:tc>
        <w:tc>
          <w:tcPr>
            <w:tcW w:w="616" w:type="dxa"/>
          </w:tcPr>
          <w:p>
            <w:pPr>
              <w:jc w:val="left"/>
            </w:pPr>
            <w:r>
              <w:rPr>
                <w:rFonts w:hint="eastAsia"/>
              </w:rPr>
              <w:t>2</w:t>
            </w:r>
          </w:p>
        </w:tc>
        <w:tc>
          <w:tcPr>
            <w:tcW w:w="616" w:type="dxa"/>
          </w:tcPr>
          <w:p>
            <w:pPr>
              <w:jc w:val="left"/>
            </w:pPr>
            <w:r>
              <w:rPr>
                <w:rFonts w:hint="eastAsia"/>
              </w:rPr>
              <w:t>3</w:t>
            </w:r>
          </w:p>
        </w:tc>
        <w:tc>
          <w:tcPr>
            <w:tcW w:w="726" w:type="dxa"/>
          </w:tcPr>
          <w:p>
            <w:pPr>
              <w:jc w:val="left"/>
            </w:pPr>
            <w:r>
              <w:rPr>
                <w:rFonts w:hint="eastAsia"/>
              </w:rPr>
              <w:t>30</w:t>
            </w:r>
          </w:p>
        </w:tc>
        <w:tc>
          <w:tcPr>
            <w:tcW w:w="708" w:type="dxa"/>
          </w:tcPr>
          <w:p>
            <w:pPr>
              <w:jc w:val="left"/>
            </w:pPr>
            <w:r>
              <w:rPr>
                <w:rFonts w:hint="eastAsia"/>
              </w:rPr>
              <w:t>高风险</w:t>
            </w:r>
          </w:p>
        </w:tc>
        <w:tc>
          <w:tcPr>
            <w:tcW w:w="3544" w:type="dxa"/>
          </w:tcPr>
          <w:p>
            <w:pPr>
              <w:jc w:val="left"/>
            </w:pPr>
            <w:r>
              <w:rPr>
                <w:rFonts w:hint="eastAsia"/>
              </w:rPr>
              <w:t>.1要求用于数据分析的数据必须保持准确。</w:t>
            </w:r>
          </w:p>
          <w:p>
            <w:pPr>
              <w:jc w:val="left"/>
            </w:pPr>
            <w:r>
              <w:rPr>
                <w:rFonts w:hint="eastAsia"/>
              </w:rPr>
              <w:t>2.公司责成综合部负责对数据的真实性实施监督和验证。</w:t>
            </w:r>
          </w:p>
          <w:p>
            <w:pPr>
              <w:jc w:val="left"/>
            </w:pPr>
            <w:r>
              <w:rPr>
                <w:rFonts w:hint="eastAsia"/>
              </w:rPr>
              <w:t>相关文件：</w:t>
            </w:r>
          </w:p>
        </w:tc>
        <w:tc>
          <w:tcPr>
            <w:tcW w:w="992" w:type="dxa"/>
            <w:gridSpan w:val="2"/>
          </w:tcPr>
          <w:p>
            <w:pPr>
              <w:jc w:val="left"/>
            </w:pPr>
            <w:r>
              <w:rPr>
                <w:rFonts w:hint="eastAsia"/>
              </w:rPr>
              <w:t>各部门</w:t>
            </w:r>
          </w:p>
        </w:tc>
        <w:tc>
          <w:tcPr>
            <w:tcW w:w="1259" w:type="dxa"/>
          </w:tcPr>
          <w:p>
            <w:pPr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2020-1-1</w:t>
            </w:r>
          </w:p>
          <w:p>
            <w:pPr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2020-12-31</w:t>
            </w:r>
          </w:p>
        </w:tc>
        <w:tc>
          <w:tcPr>
            <w:tcW w:w="1316" w:type="dxa"/>
          </w:tcPr>
          <w:p>
            <w:pPr>
              <w:jc w:val="left"/>
            </w:pPr>
            <w:r>
              <w:rPr>
                <w:rFonts w:hint="eastAsia"/>
              </w:rPr>
              <w:t>有效</w:t>
            </w:r>
          </w:p>
          <w:p>
            <w:pPr>
              <w:jc w:val="left"/>
            </w:pPr>
          </w:p>
          <w:p>
            <w:pPr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2020-8-31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574" w:type="dxa"/>
          </w:tcPr>
          <w:p>
            <w:pPr>
              <w:jc w:val="left"/>
            </w:pPr>
            <w:r>
              <w:rPr>
                <w:rFonts w:hint="eastAsia"/>
              </w:rPr>
              <w:t>15</w:t>
            </w:r>
          </w:p>
        </w:tc>
        <w:tc>
          <w:tcPr>
            <w:tcW w:w="1700" w:type="dxa"/>
          </w:tcPr>
          <w:p>
            <w:pPr>
              <w:jc w:val="left"/>
            </w:pPr>
            <w:r>
              <w:rPr>
                <w:rFonts w:hint="eastAsia"/>
              </w:rPr>
              <w:t>质量管理体系策划</w:t>
            </w:r>
          </w:p>
        </w:tc>
        <w:tc>
          <w:tcPr>
            <w:tcW w:w="2918" w:type="dxa"/>
          </w:tcPr>
          <w:p>
            <w:pPr>
              <w:jc w:val="left"/>
            </w:pPr>
            <w:r>
              <w:rPr>
                <w:rFonts w:hint="eastAsia"/>
              </w:rPr>
              <w:t>1策划质量管理体系时，遗漏了的要求。</w:t>
            </w:r>
          </w:p>
          <w:p>
            <w:pPr>
              <w:jc w:val="left"/>
            </w:pPr>
            <w:r>
              <w:rPr>
                <w:rFonts w:hint="eastAsia"/>
              </w:rPr>
              <w:t>2.策划的控制措施不能满足质量管理体系各项要求的控制。</w:t>
            </w:r>
          </w:p>
        </w:tc>
        <w:tc>
          <w:tcPr>
            <w:tcW w:w="615" w:type="dxa"/>
          </w:tcPr>
          <w:p>
            <w:pPr>
              <w:jc w:val="left"/>
            </w:pPr>
            <w:r>
              <w:rPr>
                <w:rFonts w:hint="eastAsia"/>
              </w:rPr>
              <w:t>4</w:t>
            </w:r>
          </w:p>
        </w:tc>
        <w:tc>
          <w:tcPr>
            <w:tcW w:w="616" w:type="dxa"/>
          </w:tcPr>
          <w:p>
            <w:pPr>
              <w:jc w:val="left"/>
            </w:pPr>
            <w:r>
              <w:rPr>
                <w:rFonts w:hint="eastAsia"/>
              </w:rPr>
              <w:t>1</w:t>
            </w:r>
          </w:p>
        </w:tc>
        <w:tc>
          <w:tcPr>
            <w:tcW w:w="616" w:type="dxa"/>
          </w:tcPr>
          <w:p>
            <w:pPr>
              <w:jc w:val="left"/>
            </w:pPr>
            <w:r>
              <w:rPr>
                <w:rFonts w:hint="eastAsia"/>
              </w:rPr>
              <w:t>3</w:t>
            </w:r>
          </w:p>
        </w:tc>
        <w:tc>
          <w:tcPr>
            <w:tcW w:w="726" w:type="dxa"/>
          </w:tcPr>
          <w:p>
            <w:pPr>
              <w:jc w:val="left"/>
            </w:pPr>
            <w:r>
              <w:rPr>
                <w:rFonts w:hint="eastAsia"/>
              </w:rPr>
              <w:t>12</w:t>
            </w:r>
          </w:p>
        </w:tc>
        <w:tc>
          <w:tcPr>
            <w:tcW w:w="708" w:type="dxa"/>
          </w:tcPr>
          <w:p>
            <w:pPr>
              <w:jc w:val="left"/>
            </w:pPr>
            <w:r>
              <w:rPr>
                <w:rFonts w:hint="eastAsia"/>
              </w:rPr>
              <w:t>一般风险</w:t>
            </w:r>
          </w:p>
        </w:tc>
        <w:tc>
          <w:tcPr>
            <w:tcW w:w="3544" w:type="dxa"/>
          </w:tcPr>
          <w:p>
            <w:pPr>
              <w:jc w:val="left"/>
            </w:pPr>
            <w:r>
              <w:rPr>
                <w:rFonts w:hint="eastAsia"/>
              </w:rPr>
              <w:t>1策划质量管理体系时，应识别烟气排放的治理、集中餐饮油烟的治理，(资质要求除外的)化工产品、厨具卫具、机械设备、电气设备及下游产品要满足的所有要求，包括客户提出的、隐含的、以及法律法规或行业特定的要求。</w:t>
            </w:r>
          </w:p>
          <w:p>
            <w:pPr>
              <w:jc w:val="left"/>
            </w:pPr>
            <w:r>
              <w:rPr>
                <w:rFonts w:hint="eastAsia"/>
              </w:rPr>
              <w:t>2.各项要求的控制措施要经过不断的讨论、改进，最终确定，以确保控制措施的有效性。</w:t>
            </w:r>
          </w:p>
          <w:p>
            <w:pPr>
              <w:jc w:val="left"/>
            </w:pPr>
            <w:r>
              <w:rPr>
                <w:rFonts w:hint="eastAsia"/>
              </w:rPr>
              <w:t>3.策划各过程的控制要求必须依照PDCA过程发放展开。</w:t>
            </w:r>
          </w:p>
        </w:tc>
        <w:tc>
          <w:tcPr>
            <w:tcW w:w="992" w:type="dxa"/>
            <w:gridSpan w:val="2"/>
          </w:tcPr>
          <w:p>
            <w:pPr>
              <w:jc w:val="left"/>
            </w:pPr>
            <w:r>
              <w:rPr>
                <w:rFonts w:hint="eastAsia"/>
              </w:rPr>
              <w:t>各部门</w:t>
            </w:r>
          </w:p>
        </w:tc>
        <w:tc>
          <w:tcPr>
            <w:tcW w:w="1259" w:type="dxa"/>
          </w:tcPr>
          <w:p>
            <w:pPr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2020-1-1</w:t>
            </w:r>
          </w:p>
          <w:p>
            <w:pPr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2020-12-31</w:t>
            </w:r>
          </w:p>
        </w:tc>
        <w:tc>
          <w:tcPr>
            <w:tcW w:w="1316" w:type="dxa"/>
          </w:tcPr>
          <w:p>
            <w:pPr>
              <w:jc w:val="left"/>
            </w:pPr>
            <w:r>
              <w:rPr>
                <w:rFonts w:hint="eastAsia"/>
              </w:rPr>
              <w:t>有效</w:t>
            </w:r>
          </w:p>
          <w:p>
            <w:pPr>
              <w:jc w:val="left"/>
            </w:pPr>
          </w:p>
          <w:p>
            <w:pPr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2020-8-31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574" w:type="dxa"/>
          </w:tcPr>
          <w:p>
            <w:pPr>
              <w:jc w:val="left"/>
            </w:pPr>
            <w:r>
              <w:rPr>
                <w:rFonts w:hint="eastAsia"/>
              </w:rPr>
              <w:t>16</w:t>
            </w:r>
          </w:p>
        </w:tc>
        <w:tc>
          <w:tcPr>
            <w:tcW w:w="1700" w:type="dxa"/>
          </w:tcPr>
          <w:p>
            <w:pPr>
              <w:jc w:val="left"/>
            </w:pPr>
            <w:r>
              <w:rPr>
                <w:rFonts w:hint="eastAsia"/>
              </w:rPr>
              <w:t>信息交流</w:t>
            </w:r>
          </w:p>
        </w:tc>
        <w:tc>
          <w:tcPr>
            <w:tcW w:w="2918" w:type="dxa"/>
          </w:tcPr>
          <w:p>
            <w:pPr>
              <w:jc w:val="left"/>
            </w:pPr>
            <w:r>
              <w:rPr>
                <w:rFonts w:hint="eastAsia"/>
              </w:rPr>
              <w:t>1交流的对象不明确；</w:t>
            </w:r>
          </w:p>
          <w:p>
            <w:pPr>
              <w:jc w:val="left"/>
            </w:pPr>
            <w:r>
              <w:rPr>
                <w:rFonts w:hint="eastAsia"/>
              </w:rPr>
              <w:t>2.交流的方法不当；</w:t>
            </w:r>
          </w:p>
          <w:p>
            <w:pPr>
              <w:jc w:val="left"/>
            </w:pPr>
            <w:r>
              <w:rPr>
                <w:rFonts w:hint="eastAsia"/>
              </w:rPr>
              <w:t>3.交流未能保证最终结。</w:t>
            </w:r>
          </w:p>
        </w:tc>
        <w:tc>
          <w:tcPr>
            <w:tcW w:w="615" w:type="dxa"/>
          </w:tcPr>
          <w:p>
            <w:pPr>
              <w:jc w:val="left"/>
            </w:pPr>
            <w:r>
              <w:rPr>
                <w:rFonts w:hint="eastAsia"/>
              </w:rPr>
              <w:t>3</w:t>
            </w:r>
          </w:p>
        </w:tc>
        <w:tc>
          <w:tcPr>
            <w:tcW w:w="616" w:type="dxa"/>
          </w:tcPr>
          <w:p>
            <w:pPr>
              <w:jc w:val="left"/>
            </w:pPr>
            <w:r>
              <w:rPr>
                <w:rFonts w:hint="eastAsia"/>
              </w:rPr>
              <w:t>2</w:t>
            </w:r>
          </w:p>
        </w:tc>
        <w:tc>
          <w:tcPr>
            <w:tcW w:w="616" w:type="dxa"/>
          </w:tcPr>
          <w:p>
            <w:pPr>
              <w:jc w:val="left"/>
            </w:pPr>
            <w:r>
              <w:rPr>
                <w:rFonts w:hint="eastAsia"/>
              </w:rPr>
              <w:t>2</w:t>
            </w:r>
          </w:p>
        </w:tc>
        <w:tc>
          <w:tcPr>
            <w:tcW w:w="726" w:type="dxa"/>
          </w:tcPr>
          <w:p>
            <w:pPr>
              <w:jc w:val="left"/>
            </w:pPr>
            <w:r>
              <w:rPr>
                <w:rFonts w:hint="eastAsia"/>
              </w:rPr>
              <w:t>12</w:t>
            </w:r>
          </w:p>
        </w:tc>
        <w:tc>
          <w:tcPr>
            <w:tcW w:w="708" w:type="dxa"/>
          </w:tcPr>
          <w:p>
            <w:pPr>
              <w:jc w:val="left"/>
            </w:pPr>
            <w:r>
              <w:rPr>
                <w:rFonts w:hint="eastAsia"/>
              </w:rPr>
              <w:t>一般风险</w:t>
            </w:r>
          </w:p>
        </w:tc>
        <w:tc>
          <w:tcPr>
            <w:tcW w:w="3544" w:type="dxa"/>
          </w:tcPr>
          <w:p>
            <w:pPr>
              <w:jc w:val="left"/>
            </w:pPr>
            <w:r>
              <w:rPr>
                <w:rFonts w:hint="eastAsia"/>
              </w:rPr>
              <w:t>1建立有效的信息交流机制，以确保交流能够顺畅。</w:t>
            </w:r>
          </w:p>
          <w:p>
            <w:pPr>
              <w:jc w:val="left"/>
            </w:pPr>
            <w:r>
              <w:rPr>
                <w:rFonts w:hint="eastAsia"/>
              </w:rPr>
              <w:t>2.配置适宜的信息交流设施，例如：网络、电话、传真等。</w:t>
            </w:r>
          </w:p>
          <w:p>
            <w:pPr>
              <w:jc w:val="left"/>
            </w:pPr>
            <w:r>
              <w:rPr>
                <w:rFonts w:hint="eastAsia"/>
              </w:rPr>
              <w:t>3.必要的信息在交流过程中做好记录并跟进交流结果。</w:t>
            </w:r>
          </w:p>
          <w:p>
            <w:pPr>
              <w:jc w:val="left"/>
            </w:pPr>
            <w:r>
              <w:rPr>
                <w:rFonts w:hint="eastAsia"/>
              </w:rPr>
              <w:t>相关文件</w:t>
            </w:r>
          </w:p>
        </w:tc>
        <w:tc>
          <w:tcPr>
            <w:tcW w:w="992" w:type="dxa"/>
            <w:gridSpan w:val="2"/>
          </w:tcPr>
          <w:p>
            <w:pPr>
              <w:jc w:val="left"/>
            </w:pPr>
            <w:r>
              <w:rPr>
                <w:rFonts w:hint="eastAsia"/>
              </w:rPr>
              <w:t>各部门</w:t>
            </w:r>
          </w:p>
        </w:tc>
        <w:tc>
          <w:tcPr>
            <w:tcW w:w="1259" w:type="dxa"/>
          </w:tcPr>
          <w:p>
            <w:pPr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2020-1-1</w:t>
            </w:r>
          </w:p>
          <w:p>
            <w:pPr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2020-12-31</w:t>
            </w:r>
          </w:p>
        </w:tc>
        <w:tc>
          <w:tcPr>
            <w:tcW w:w="1316" w:type="dxa"/>
          </w:tcPr>
          <w:p>
            <w:pPr>
              <w:jc w:val="left"/>
            </w:pPr>
            <w:r>
              <w:rPr>
                <w:rFonts w:hint="eastAsia"/>
              </w:rPr>
              <w:t>有效</w:t>
            </w:r>
          </w:p>
          <w:p>
            <w:pPr>
              <w:jc w:val="left"/>
            </w:pPr>
          </w:p>
          <w:p>
            <w:pPr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2020-8-31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574" w:type="dxa"/>
          </w:tcPr>
          <w:p>
            <w:pPr>
              <w:jc w:val="left"/>
            </w:pPr>
            <w:r>
              <w:rPr>
                <w:rFonts w:hint="eastAsia"/>
              </w:rPr>
              <w:t>17</w:t>
            </w:r>
          </w:p>
        </w:tc>
        <w:tc>
          <w:tcPr>
            <w:tcW w:w="1700" w:type="dxa"/>
          </w:tcPr>
          <w:p>
            <w:pPr>
              <w:jc w:val="left"/>
            </w:pPr>
            <w:r>
              <w:rPr>
                <w:rFonts w:hint="eastAsia"/>
              </w:rPr>
              <w:t>文件管理</w:t>
            </w:r>
          </w:p>
        </w:tc>
        <w:tc>
          <w:tcPr>
            <w:tcW w:w="2918" w:type="dxa"/>
          </w:tcPr>
          <w:p>
            <w:pPr>
              <w:jc w:val="left"/>
            </w:pPr>
            <w:r>
              <w:rPr>
                <w:rFonts w:hint="eastAsia"/>
              </w:rPr>
              <w:t>1需要遵守的外来文件识别不全，导致出现不符合要求的情况。</w:t>
            </w:r>
          </w:p>
          <w:p>
            <w:pPr>
              <w:jc w:val="left"/>
            </w:pPr>
            <w:r>
              <w:rPr>
                <w:rFonts w:hint="eastAsia"/>
              </w:rPr>
              <w:t>2.失效文件投入使用，导致引发不良后果。</w:t>
            </w:r>
          </w:p>
        </w:tc>
        <w:tc>
          <w:tcPr>
            <w:tcW w:w="615" w:type="dxa"/>
          </w:tcPr>
          <w:p>
            <w:pPr>
              <w:jc w:val="left"/>
            </w:pPr>
            <w:r>
              <w:rPr>
                <w:rFonts w:hint="eastAsia"/>
              </w:rPr>
              <w:t>6</w:t>
            </w:r>
          </w:p>
        </w:tc>
        <w:tc>
          <w:tcPr>
            <w:tcW w:w="616" w:type="dxa"/>
          </w:tcPr>
          <w:p>
            <w:pPr>
              <w:jc w:val="left"/>
            </w:pPr>
            <w:r>
              <w:rPr>
                <w:rFonts w:hint="eastAsia"/>
              </w:rPr>
              <w:t>2</w:t>
            </w:r>
          </w:p>
        </w:tc>
        <w:tc>
          <w:tcPr>
            <w:tcW w:w="616" w:type="dxa"/>
          </w:tcPr>
          <w:p>
            <w:pPr>
              <w:jc w:val="left"/>
            </w:pPr>
            <w:r>
              <w:rPr>
                <w:rFonts w:hint="eastAsia"/>
              </w:rPr>
              <w:t>3</w:t>
            </w:r>
          </w:p>
        </w:tc>
        <w:tc>
          <w:tcPr>
            <w:tcW w:w="726" w:type="dxa"/>
          </w:tcPr>
          <w:p>
            <w:pPr>
              <w:jc w:val="left"/>
            </w:pPr>
            <w:r>
              <w:rPr>
                <w:rFonts w:hint="eastAsia"/>
              </w:rPr>
              <w:t>36</w:t>
            </w:r>
          </w:p>
        </w:tc>
        <w:tc>
          <w:tcPr>
            <w:tcW w:w="708" w:type="dxa"/>
          </w:tcPr>
          <w:p>
            <w:pPr>
              <w:jc w:val="left"/>
            </w:pPr>
            <w:r>
              <w:rPr>
                <w:rFonts w:hint="eastAsia"/>
              </w:rPr>
              <w:t>高风险</w:t>
            </w:r>
          </w:p>
        </w:tc>
        <w:tc>
          <w:tcPr>
            <w:tcW w:w="3544" w:type="dxa"/>
          </w:tcPr>
          <w:p>
            <w:pPr>
              <w:jc w:val="left"/>
            </w:pPr>
            <w:r>
              <w:rPr>
                <w:rFonts w:hint="eastAsia"/>
              </w:rPr>
              <w:t>1建立外来文件清单，将需要使用的外来文件予以规范管理。</w:t>
            </w:r>
          </w:p>
          <w:p>
            <w:pPr>
              <w:jc w:val="left"/>
            </w:pPr>
            <w:r>
              <w:rPr>
                <w:rFonts w:hint="eastAsia"/>
              </w:rPr>
              <w:t>2.失效文件及时回收销毁，如需留档必须加盖“失效文件，仅供参考”字样印章，以对失效文件进行区分。</w:t>
            </w:r>
          </w:p>
          <w:p>
            <w:pPr>
              <w:jc w:val="left"/>
            </w:pPr>
            <w:r>
              <w:rPr>
                <w:rFonts w:hint="eastAsia"/>
              </w:rPr>
              <w:t>相关文件：1.《文件控制程序》2.《记录控制程序</w:t>
            </w:r>
          </w:p>
        </w:tc>
        <w:tc>
          <w:tcPr>
            <w:tcW w:w="992" w:type="dxa"/>
            <w:gridSpan w:val="2"/>
          </w:tcPr>
          <w:p>
            <w:pPr>
              <w:jc w:val="left"/>
            </w:pPr>
            <w:r>
              <w:rPr>
                <w:rFonts w:hint="eastAsia"/>
              </w:rPr>
              <w:t>综合部</w:t>
            </w:r>
          </w:p>
        </w:tc>
        <w:tc>
          <w:tcPr>
            <w:tcW w:w="1259" w:type="dxa"/>
          </w:tcPr>
          <w:p>
            <w:pPr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2020-1-1</w:t>
            </w:r>
          </w:p>
          <w:p>
            <w:pPr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2020-12-31</w:t>
            </w:r>
          </w:p>
        </w:tc>
        <w:tc>
          <w:tcPr>
            <w:tcW w:w="1316" w:type="dxa"/>
          </w:tcPr>
          <w:p>
            <w:pPr>
              <w:jc w:val="left"/>
            </w:pPr>
            <w:r>
              <w:rPr>
                <w:rFonts w:hint="eastAsia"/>
              </w:rPr>
              <w:t>有效</w:t>
            </w:r>
          </w:p>
          <w:p>
            <w:pPr>
              <w:jc w:val="left"/>
            </w:pPr>
          </w:p>
          <w:p>
            <w:pPr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2020-8-31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574" w:type="dxa"/>
          </w:tcPr>
          <w:p>
            <w:pPr>
              <w:jc w:val="left"/>
            </w:pPr>
            <w:r>
              <w:rPr>
                <w:rFonts w:hint="eastAsia"/>
              </w:rPr>
              <w:t>18</w:t>
            </w:r>
          </w:p>
        </w:tc>
        <w:tc>
          <w:tcPr>
            <w:tcW w:w="1700" w:type="dxa"/>
          </w:tcPr>
          <w:p>
            <w:pPr>
              <w:jc w:val="left"/>
            </w:pPr>
            <w:r>
              <w:rPr>
                <w:rFonts w:hint="eastAsia"/>
              </w:rPr>
              <w:t>人力资源控制</w:t>
            </w:r>
          </w:p>
        </w:tc>
        <w:tc>
          <w:tcPr>
            <w:tcW w:w="2918" w:type="dxa"/>
          </w:tcPr>
          <w:p>
            <w:pPr>
              <w:jc w:val="left"/>
            </w:pPr>
            <w:r>
              <w:rPr>
                <w:rFonts w:hint="eastAsia"/>
              </w:rPr>
              <w:t>1人员不足。</w:t>
            </w:r>
          </w:p>
          <w:p>
            <w:pPr>
              <w:jc w:val="left"/>
            </w:pPr>
            <w:r>
              <w:rPr>
                <w:rFonts w:hint="eastAsia"/>
              </w:rPr>
              <w:t>2.能力不足。</w:t>
            </w:r>
          </w:p>
          <w:p>
            <w:pPr>
              <w:jc w:val="left"/>
            </w:pPr>
            <w:r>
              <w:rPr>
                <w:rFonts w:hint="eastAsia"/>
              </w:rPr>
              <w:t>3.沟通不畅。</w:t>
            </w:r>
          </w:p>
        </w:tc>
        <w:tc>
          <w:tcPr>
            <w:tcW w:w="615" w:type="dxa"/>
          </w:tcPr>
          <w:p>
            <w:pPr>
              <w:jc w:val="left"/>
            </w:pPr>
            <w:r>
              <w:rPr>
                <w:rFonts w:hint="eastAsia"/>
              </w:rPr>
              <w:t>5</w:t>
            </w:r>
          </w:p>
        </w:tc>
        <w:tc>
          <w:tcPr>
            <w:tcW w:w="616" w:type="dxa"/>
          </w:tcPr>
          <w:p>
            <w:pPr>
              <w:jc w:val="left"/>
            </w:pPr>
            <w:r>
              <w:rPr>
                <w:rFonts w:hint="eastAsia"/>
              </w:rPr>
              <w:t>4</w:t>
            </w:r>
          </w:p>
        </w:tc>
        <w:tc>
          <w:tcPr>
            <w:tcW w:w="616" w:type="dxa"/>
          </w:tcPr>
          <w:p>
            <w:pPr>
              <w:jc w:val="left"/>
            </w:pPr>
            <w:r>
              <w:rPr>
                <w:rFonts w:hint="eastAsia"/>
              </w:rPr>
              <w:t>2</w:t>
            </w:r>
          </w:p>
        </w:tc>
        <w:tc>
          <w:tcPr>
            <w:tcW w:w="726" w:type="dxa"/>
          </w:tcPr>
          <w:p>
            <w:pPr>
              <w:jc w:val="left"/>
            </w:pPr>
            <w:r>
              <w:rPr>
                <w:rFonts w:hint="eastAsia"/>
              </w:rPr>
              <w:t>40</w:t>
            </w:r>
          </w:p>
        </w:tc>
        <w:tc>
          <w:tcPr>
            <w:tcW w:w="708" w:type="dxa"/>
          </w:tcPr>
          <w:p>
            <w:pPr>
              <w:jc w:val="left"/>
            </w:pPr>
            <w:r>
              <w:rPr>
                <w:rFonts w:hint="eastAsia"/>
              </w:rPr>
              <w:t>高风险</w:t>
            </w:r>
          </w:p>
        </w:tc>
        <w:tc>
          <w:tcPr>
            <w:tcW w:w="3544" w:type="dxa"/>
          </w:tcPr>
          <w:p>
            <w:pPr>
              <w:jc w:val="left"/>
            </w:pPr>
            <w:r>
              <w:rPr>
                <w:rFonts w:hint="eastAsia"/>
              </w:rPr>
              <w:t>1采取的适当措施可包括对在职人员进行培训、辅导或重新分配工作，或者招聘具备能力的人员等。</w:t>
            </w:r>
          </w:p>
        </w:tc>
        <w:tc>
          <w:tcPr>
            <w:tcW w:w="992" w:type="dxa"/>
            <w:gridSpan w:val="2"/>
          </w:tcPr>
          <w:p>
            <w:pPr>
              <w:jc w:val="left"/>
            </w:pPr>
            <w:r>
              <w:rPr>
                <w:rFonts w:hint="eastAsia"/>
              </w:rPr>
              <w:t>综合部</w:t>
            </w:r>
          </w:p>
        </w:tc>
        <w:tc>
          <w:tcPr>
            <w:tcW w:w="1259" w:type="dxa"/>
          </w:tcPr>
          <w:p>
            <w:pPr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2020-1-1</w:t>
            </w:r>
          </w:p>
          <w:p>
            <w:pPr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2020-12-31</w:t>
            </w:r>
          </w:p>
        </w:tc>
        <w:tc>
          <w:tcPr>
            <w:tcW w:w="1316" w:type="dxa"/>
          </w:tcPr>
          <w:p>
            <w:pPr>
              <w:jc w:val="left"/>
            </w:pPr>
            <w:r>
              <w:rPr>
                <w:rFonts w:hint="eastAsia"/>
              </w:rPr>
              <w:t>有效</w:t>
            </w:r>
          </w:p>
          <w:p>
            <w:pPr>
              <w:jc w:val="left"/>
            </w:pPr>
          </w:p>
          <w:p>
            <w:pPr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2020-8-31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574" w:type="dxa"/>
          </w:tcPr>
          <w:p>
            <w:pPr>
              <w:jc w:val="left"/>
            </w:pPr>
            <w:r>
              <w:rPr>
                <w:rFonts w:hint="eastAsia"/>
              </w:rPr>
              <w:t>19</w:t>
            </w:r>
          </w:p>
        </w:tc>
        <w:tc>
          <w:tcPr>
            <w:tcW w:w="1700" w:type="dxa"/>
          </w:tcPr>
          <w:p>
            <w:pPr>
              <w:jc w:val="left"/>
            </w:pPr>
            <w:r>
              <w:rPr>
                <w:rFonts w:hint="eastAsia"/>
              </w:rPr>
              <w:t>设备管理</w:t>
            </w:r>
          </w:p>
        </w:tc>
        <w:tc>
          <w:tcPr>
            <w:tcW w:w="2918" w:type="dxa"/>
          </w:tcPr>
          <w:p>
            <w:pPr>
              <w:jc w:val="left"/>
            </w:pPr>
            <w:r>
              <w:rPr>
                <w:rFonts w:hint="eastAsia"/>
              </w:rPr>
              <w:t>1.设备能力不足。</w:t>
            </w:r>
          </w:p>
          <w:p>
            <w:pPr>
              <w:jc w:val="left"/>
            </w:pPr>
            <w:r>
              <w:rPr>
                <w:rFonts w:hint="eastAsia"/>
              </w:rPr>
              <w:t>2.设备经常损坏，影响销售进度</w:t>
            </w:r>
          </w:p>
        </w:tc>
        <w:tc>
          <w:tcPr>
            <w:tcW w:w="615" w:type="dxa"/>
          </w:tcPr>
          <w:p>
            <w:pPr>
              <w:jc w:val="left"/>
            </w:pPr>
            <w:r>
              <w:rPr>
                <w:rFonts w:hint="eastAsia"/>
              </w:rPr>
              <w:t>4</w:t>
            </w:r>
          </w:p>
        </w:tc>
        <w:tc>
          <w:tcPr>
            <w:tcW w:w="616" w:type="dxa"/>
          </w:tcPr>
          <w:p>
            <w:pPr>
              <w:jc w:val="left"/>
            </w:pPr>
            <w:r>
              <w:rPr>
                <w:rFonts w:hint="eastAsia"/>
              </w:rPr>
              <w:t>1</w:t>
            </w:r>
          </w:p>
        </w:tc>
        <w:tc>
          <w:tcPr>
            <w:tcW w:w="616" w:type="dxa"/>
          </w:tcPr>
          <w:p>
            <w:pPr>
              <w:jc w:val="left"/>
            </w:pPr>
            <w:r>
              <w:rPr>
                <w:rFonts w:hint="eastAsia"/>
              </w:rPr>
              <w:t>3</w:t>
            </w:r>
          </w:p>
        </w:tc>
        <w:tc>
          <w:tcPr>
            <w:tcW w:w="726" w:type="dxa"/>
          </w:tcPr>
          <w:p>
            <w:pPr>
              <w:jc w:val="left"/>
            </w:pPr>
            <w:r>
              <w:rPr>
                <w:rFonts w:hint="eastAsia"/>
              </w:rPr>
              <w:t>12</w:t>
            </w:r>
          </w:p>
        </w:tc>
        <w:tc>
          <w:tcPr>
            <w:tcW w:w="708" w:type="dxa"/>
          </w:tcPr>
          <w:p>
            <w:pPr>
              <w:jc w:val="left"/>
            </w:pPr>
            <w:r>
              <w:rPr>
                <w:rFonts w:hint="eastAsia"/>
              </w:rPr>
              <w:t>一般风险</w:t>
            </w:r>
          </w:p>
        </w:tc>
        <w:tc>
          <w:tcPr>
            <w:tcW w:w="3544" w:type="dxa"/>
          </w:tcPr>
          <w:p>
            <w:pPr>
              <w:jc w:val="left"/>
            </w:pPr>
            <w:r>
              <w:rPr>
                <w:rFonts w:hint="eastAsia"/>
              </w:rPr>
              <w:t>1设备的保养及备件储备。</w:t>
            </w:r>
          </w:p>
          <w:p>
            <w:pPr>
              <w:jc w:val="left"/>
            </w:pPr>
            <w:r>
              <w:rPr>
                <w:rFonts w:hint="eastAsia"/>
              </w:rPr>
              <w:t>2.建立完整的设备故障应急预案，</w:t>
            </w:r>
          </w:p>
          <w:p>
            <w:pPr>
              <w:jc w:val="left"/>
            </w:pPr>
            <w:r>
              <w:rPr>
                <w:rFonts w:hint="eastAsia"/>
              </w:rPr>
              <w:t>以确保销售过程的持续流畅。</w:t>
            </w:r>
          </w:p>
        </w:tc>
        <w:tc>
          <w:tcPr>
            <w:tcW w:w="951" w:type="dxa"/>
          </w:tcPr>
          <w:p>
            <w:pPr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综合部</w:t>
            </w:r>
          </w:p>
        </w:tc>
        <w:tc>
          <w:tcPr>
            <w:tcW w:w="1300" w:type="dxa"/>
            <w:gridSpan w:val="2"/>
          </w:tcPr>
          <w:p>
            <w:pPr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2020-1-1</w:t>
            </w:r>
          </w:p>
          <w:p>
            <w:pPr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2020-12-31</w:t>
            </w:r>
          </w:p>
        </w:tc>
        <w:tc>
          <w:tcPr>
            <w:tcW w:w="1316" w:type="dxa"/>
          </w:tcPr>
          <w:p>
            <w:pPr>
              <w:jc w:val="left"/>
            </w:pPr>
            <w:r>
              <w:rPr>
                <w:rFonts w:hint="eastAsia"/>
              </w:rPr>
              <w:t>有效</w:t>
            </w:r>
          </w:p>
          <w:p>
            <w:pPr>
              <w:jc w:val="left"/>
            </w:pPr>
          </w:p>
          <w:p>
            <w:pPr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2020-8-31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574" w:type="dxa"/>
          </w:tcPr>
          <w:p>
            <w:pPr>
              <w:jc w:val="left"/>
            </w:pPr>
            <w:r>
              <w:rPr>
                <w:rFonts w:hint="eastAsia"/>
              </w:rPr>
              <w:t>20</w:t>
            </w:r>
          </w:p>
        </w:tc>
        <w:tc>
          <w:tcPr>
            <w:tcW w:w="1700" w:type="dxa"/>
          </w:tcPr>
          <w:p>
            <w:pPr>
              <w:jc w:val="left"/>
            </w:pPr>
            <w:r>
              <w:rPr>
                <w:rFonts w:hint="eastAsia"/>
              </w:rPr>
              <w:t>采购管理</w:t>
            </w:r>
          </w:p>
        </w:tc>
        <w:tc>
          <w:tcPr>
            <w:tcW w:w="2918" w:type="dxa"/>
          </w:tcPr>
          <w:p>
            <w:pPr>
              <w:jc w:val="left"/>
            </w:pPr>
            <w:r>
              <w:rPr>
                <w:rFonts w:hint="eastAsia"/>
              </w:rPr>
              <w:t>1供应商不配合。</w:t>
            </w:r>
          </w:p>
          <w:p>
            <w:pPr>
              <w:jc w:val="left"/>
            </w:pPr>
            <w:r>
              <w:rPr>
                <w:rFonts w:hint="eastAsia"/>
              </w:rPr>
              <w:t>2.采购物料不符合要求。</w:t>
            </w:r>
          </w:p>
          <w:p>
            <w:pPr>
              <w:jc w:val="left"/>
            </w:pPr>
            <w:r>
              <w:rPr>
                <w:rFonts w:hint="eastAsia"/>
              </w:rPr>
              <w:t>3.交货不及时。</w:t>
            </w:r>
          </w:p>
          <w:p>
            <w:pPr>
              <w:jc w:val="left"/>
            </w:pPr>
            <w:r>
              <w:rPr>
                <w:rFonts w:hint="eastAsia"/>
              </w:rPr>
              <w:t>4.价格成本高。</w:t>
            </w:r>
          </w:p>
        </w:tc>
        <w:tc>
          <w:tcPr>
            <w:tcW w:w="615" w:type="dxa"/>
          </w:tcPr>
          <w:p>
            <w:pPr>
              <w:jc w:val="left"/>
            </w:pPr>
            <w:r>
              <w:rPr>
                <w:rFonts w:hint="eastAsia"/>
              </w:rPr>
              <w:t>6</w:t>
            </w:r>
          </w:p>
        </w:tc>
        <w:tc>
          <w:tcPr>
            <w:tcW w:w="616" w:type="dxa"/>
          </w:tcPr>
          <w:p>
            <w:pPr>
              <w:jc w:val="left"/>
            </w:pPr>
            <w:r>
              <w:rPr>
                <w:rFonts w:hint="eastAsia"/>
              </w:rPr>
              <w:t>4</w:t>
            </w:r>
          </w:p>
        </w:tc>
        <w:tc>
          <w:tcPr>
            <w:tcW w:w="616" w:type="dxa"/>
          </w:tcPr>
          <w:p>
            <w:pPr>
              <w:jc w:val="left"/>
            </w:pPr>
            <w:r>
              <w:rPr>
                <w:rFonts w:hint="eastAsia"/>
              </w:rPr>
              <w:t>2</w:t>
            </w:r>
          </w:p>
        </w:tc>
        <w:tc>
          <w:tcPr>
            <w:tcW w:w="726" w:type="dxa"/>
          </w:tcPr>
          <w:p>
            <w:pPr>
              <w:jc w:val="left"/>
            </w:pPr>
            <w:r>
              <w:rPr>
                <w:rFonts w:hint="eastAsia"/>
              </w:rPr>
              <w:t>48</w:t>
            </w:r>
          </w:p>
        </w:tc>
        <w:tc>
          <w:tcPr>
            <w:tcW w:w="708" w:type="dxa"/>
          </w:tcPr>
          <w:p>
            <w:pPr>
              <w:jc w:val="left"/>
            </w:pPr>
            <w:r>
              <w:rPr>
                <w:rFonts w:hint="eastAsia"/>
              </w:rPr>
              <w:t>高风险</w:t>
            </w:r>
          </w:p>
        </w:tc>
        <w:tc>
          <w:tcPr>
            <w:tcW w:w="3544" w:type="dxa"/>
          </w:tcPr>
          <w:p>
            <w:pPr>
              <w:jc w:val="left"/>
            </w:pPr>
            <w:r>
              <w:rPr>
                <w:rFonts w:hint="eastAsia"/>
              </w:rPr>
              <w:t>1供应商定期评审。</w:t>
            </w:r>
          </w:p>
          <w:p>
            <w:pPr>
              <w:jc w:val="left"/>
            </w:pPr>
            <w:r>
              <w:rPr>
                <w:rFonts w:hint="eastAsia"/>
              </w:rPr>
              <w:t>2.开发建立备用供应商。</w:t>
            </w:r>
          </w:p>
          <w:p>
            <w:pPr>
              <w:jc w:val="left"/>
            </w:pPr>
            <w:r>
              <w:rPr>
                <w:rFonts w:hint="eastAsia"/>
              </w:rPr>
              <w:t>3.价格成本核算，与供方共赢。</w:t>
            </w:r>
          </w:p>
          <w:p>
            <w:pPr>
              <w:jc w:val="left"/>
            </w:pPr>
            <w:r>
              <w:rPr>
                <w:rFonts w:hint="eastAsia"/>
              </w:rPr>
              <w:t>4.供应商定期整改。</w:t>
            </w:r>
          </w:p>
          <w:p>
            <w:pPr>
              <w:jc w:val="left"/>
            </w:pPr>
            <w:r>
              <w:rPr>
                <w:rFonts w:hint="eastAsia"/>
              </w:rPr>
              <w:t>相关文件：</w:t>
            </w:r>
          </w:p>
          <w:p>
            <w:pPr>
              <w:jc w:val="left"/>
            </w:pPr>
            <w:r>
              <w:rPr>
                <w:rFonts w:hint="eastAsia"/>
              </w:rPr>
              <w:t>1.《采购控制程序》</w:t>
            </w:r>
          </w:p>
        </w:tc>
        <w:tc>
          <w:tcPr>
            <w:tcW w:w="951" w:type="dxa"/>
          </w:tcPr>
          <w:p>
            <w:pPr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业务部</w:t>
            </w:r>
          </w:p>
        </w:tc>
        <w:tc>
          <w:tcPr>
            <w:tcW w:w="1300" w:type="dxa"/>
            <w:gridSpan w:val="2"/>
          </w:tcPr>
          <w:p>
            <w:pPr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2020-1-1</w:t>
            </w:r>
          </w:p>
          <w:p>
            <w:pPr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2020-12-31</w:t>
            </w:r>
          </w:p>
        </w:tc>
        <w:tc>
          <w:tcPr>
            <w:tcW w:w="1316" w:type="dxa"/>
          </w:tcPr>
          <w:p>
            <w:pPr>
              <w:jc w:val="left"/>
            </w:pPr>
            <w:r>
              <w:rPr>
                <w:rFonts w:hint="eastAsia"/>
              </w:rPr>
              <w:t>有效</w:t>
            </w:r>
          </w:p>
          <w:p>
            <w:pPr>
              <w:jc w:val="left"/>
            </w:pPr>
          </w:p>
          <w:p>
            <w:pPr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2020-8-31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574" w:type="dxa"/>
          </w:tcPr>
          <w:p>
            <w:pPr>
              <w:jc w:val="left"/>
            </w:pPr>
            <w:r>
              <w:rPr>
                <w:rFonts w:hint="eastAsia"/>
              </w:rPr>
              <w:t>22</w:t>
            </w:r>
          </w:p>
        </w:tc>
        <w:tc>
          <w:tcPr>
            <w:tcW w:w="1700" w:type="dxa"/>
          </w:tcPr>
          <w:p>
            <w:pPr>
              <w:jc w:val="left"/>
            </w:pPr>
            <w:r>
              <w:rPr>
                <w:rFonts w:hint="eastAsia"/>
              </w:rPr>
              <w:t>成品检验</w:t>
            </w:r>
          </w:p>
        </w:tc>
        <w:tc>
          <w:tcPr>
            <w:tcW w:w="2918" w:type="dxa"/>
          </w:tcPr>
          <w:p>
            <w:r>
              <w:t>1</w:t>
            </w:r>
            <w:r>
              <w:rPr>
                <w:rFonts w:hint="eastAsia"/>
              </w:rPr>
              <w:t>.不良品流出到客户。</w:t>
            </w:r>
          </w:p>
          <w:p>
            <w:r>
              <w:t>2</w:t>
            </w:r>
            <w:r>
              <w:rPr>
                <w:rFonts w:hint="eastAsia"/>
              </w:rPr>
              <w:t>.不良品未及时标识和控制</w:t>
            </w:r>
          </w:p>
        </w:tc>
        <w:tc>
          <w:tcPr>
            <w:tcW w:w="615" w:type="dxa"/>
          </w:tcPr>
          <w:p>
            <w:pPr>
              <w:jc w:val="left"/>
            </w:pPr>
            <w:r>
              <w:rPr>
                <w:rFonts w:hint="eastAsia"/>
              </w:rPr>
              <w:t>8</w:t>
            </w:r>
          </w:p>
        </w:tc>
        <w:tc>
          <w:tcPr>
            <w:tcW w:w="616" w:type="dxa"/>
          </w:tcPr>
          <w:p>
            <w:pPr>
              <w:jc w:val="left"/>
            </w:pPr>
            <w:r>
              <w:rPr>
                <w:rFonts w:hint="eastAsia"/>
              </w:rPr>
              <w:t>2</w:t>
            </w:r>
          </w:p>
        </w:tc>
        <w:tc>
          <w:tcPr>
            <w:tcW w:w="616" w:type="dxa"/>
          </w:tcPr>
          <w:p>
            <w:pPr>
              <w:jc w:val="left"/>
            </w:pPr>
            <w:r>
              <w:rPr>
                <w:rFonts w:hint="eastAsia"/>
              </w:rPr>
              <w:t>2</w:t>
            </w:r>
          </w:p>
        </w:tc>
        <w:tc>
          <w:tcPr>
            <w:tcW w:w="726" w:type="dxa"/>
          </w:tcPr>
          <w:p>
            <w:pPr>
              <w:jc w:val="left"/>
            </w:pPr>
            <w:r>
              <w:rPr>
                <w:rFonts w:hint="eastAsia"/>
              </w:rPr>
              <w:t>32</w:t>
            </w:r>
          </w:p>
        </w:tc>
        <w:tc>
          <w:tcPr>
            <w:tcW w:w="708" w:type="dxa"/>
          </w:tcPr>
          <w:p>
            <w:pPr>
              <w:jc w:val="left"/>
            </w:pPr>
            <w:r>
              <w:rPr>
                <w:rFonts w:hint="eastAsia"/>
              </w:rPr>
              <w:t>高风险</w:t>
            </w:r>
          </w:p>
        </w:tc>
        <w:tc>
          <w:tcPr>
            <w:tcW w:w="3544" w:type="dxa"/>
          </w:tcPr>
          <w:p>
            <w:pPr>
              <w:jc w:val="left"/>
            </w:pPr>
            <w:r>
              <w:rPr>
                <w:rFonts w:hint="eastAsia"/>
              </w:rPr>
              <w:t>1制订抽样计划。</w:t>
            </w:r>
          </w:p>
          <w:p>
            <w:pPr>
              <w:jc w:val="left"/>
            </w:pPr>
            <w:r>
              <w:rPr>
                <w:rFonts w:hint="eastAsia"/>
              </w:rPr>
              <w:t>2.设置待检区域。</w:t>
            </w:r>
          </w:p>
          <w:p>
            <w:pPr>
              <w:jc w:val="left"/>
            </w:pPr>
            <w:r>
              <w:rPr>
                <w:rFonts w:hint="eastAsia"/>
              </w:rPr>
              <w:t>3.建立检验合格与不合格标识。</w:t>
            </w:r>
          </w:p>
          <w:p>
            <w:pPr>
              <w:jc w:val="left"/>
            </w:pPr>
            <w:r>
              <w:rPr>
                <w:rFonts w:hint="eastAsia"/>
              </w:rPr>
              <w:t>4.对不符合报告设立关闭期限。</w:t>
            </w:r>
          </w:p>
          <w:p>
            <w:pPr>
              <w:jc w:val="left"/>
            </w:pPr>
            <w:r>
              <w:rPr>
                <w:rFonts w:hint="eastAsia"/>
              </w:rPr>
              <w:t>相关文件：</w:t>
            </w:r>
          </w:p>
          <w:p>
            <w:pPr>
              <w:jc w:val="left"/>
            </w:pPr>
            <w:r>
              <w:rPr>
                <w:rFonts w:hint="eastAsia"/>
              </w:rPr>
              <w:t>1..《不合格输出控制程序》</w:t>
            </w:r>
          </w:p>
        </w:tc>
        <w:tc>
          <w:tcPr>
            <w:tcW w:w="951" w:type="dxa"/>
          </w:tcPr>
          <w:p>
            <w:pPr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业务部</w:t>
            </w:r>
          </w:p>
        </w:tc>
        <w:tc>
          <w:tcPr>
            <w:tcW w:w="1300" w:type="dxa"/>
            <w:gridSpan w:val="2"/>
          </w:tcPr>
          <w:p>
            <w:pPr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2020-1-1</w:t>
            </w:r>
          </w:p>
          <w:p>
            <w:pPr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2020-12-31</w:t>
            </w:r>
          </w:p>
        </w:tc>
        <w:tc>
          <w:tcPr>
            <w:tcW w:w="1316" w:type="dxa"/>
          </w:tcPr>
          <w:p>
            <w:pPr>
              <w:jc w:val="left"/>
            </w:pPr>
            <w:r>
              <w:rPr>
                <w:rFonts w:hint="eastAsia"/>
              </w:rPr>
              <w:t>有效</w:t>
            </w:r>
          </w:p>
          <w:p>
            <w:pPr>
              <w:jc w:val="left"/>
            </w:pPr>
          </w:p>
          <w:p>
            <w:pPr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2020-8-31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574" w:type="dxa"/>
          </w:tcPr>
          <w:p>
            <w:pPr>
              <w:jc w:val="left"/>
            </w:pPr>
            <w:r>
              <w:rPr>
                <w:rFonts w:hint="eastAsia"/>
              </w:rPr>
              <w:t>24</w:t>
            </w:r>
          </w:p>
        </w:tc>
        <w:tc>
          <w:tcPr>
            <w:tcW w:w="1700" w:type="dxa"/>
          </w:tcPr>
          <w:p>
            <w:pPr>
              <w:jc w:val="left"/>
            </w:pPr>
            <w:r>
              <w:rPr>
                <w:rFonts w:hint="eastAsia"/>
              </w:rPr>
              <w:t>知识产权管理</w:t>
            </w:r>
          </w:p>
        </w:tc>
        <w:tc>
          <w:tcPr>
            <w:tcW w:w="2918" w:type="dxa"/>
          </w:tcPr>
          <w:p>
            <w:pPr>
              <w:jc w:val="left"/>
            </w:pPr>
            <w:r>
              <w:rPr>
                <w:rFonts w:hint="eastAsia"/>
              </w:rPr>
              <w:t>组织知识不足，对烟气排放的治理、集中餐饮油烟的治理，(资质要求除外的)化工产品、厨具卫具、机械设备、电气设备及下游产品及过程设计不足。</w:t>
            </w:r>
          </w:p>
        </w:tc>
        <w:tc>
          <w:tcPr>
            <w:tcW w:w="615" w:type="dxa"/>
          </w:tcPr>
          <w:p>
            <w:pPr>
              <w:jc w:val="left"/>
            </w:pPr>
            <w:r>
              <w:rPr>
                <w:rFonts w:hint="eastAsia"/>
              </w:rPr>
              <w:t>6</w:t>
            </w:r>
          </w:p>
        </w:tc>
        <w:tc>
          <w:tcPr>
            <w:tcW w:w="616" w:type="dxa"/>
          </w:tcPr>
          <w:p>
            <w:pPr>
              <w:jc w:val="left"/>
            </w:pPr>
            <w:r>
              <w:rPr>
                <w:rFonts w:hint="eastAsia"/>
              </w:rPr>
              <w:t>4</w:t>
            </w:r>
          </w:p>
        </w:tc>
        <w:tc>
          <w:tcPr>
            <w:tcW w:w="616" w:type="dxa"/>
          </w:tcPr>
          <w:p>
            <w:pPr>
              <w:jc w:val="left"/>
            </w:pPr>
            <w:r>
              <w:rPr>
                <w:rFonts w:hint="eastAsia"/>
              </w:rPr>
              <w:t>3</w:t>
            </w:r>
          </w:p>
        </w:tc>
        <w:tc>
          <w:tcPr>
            <w:tcW w:w="726" w:type="dxa"/>
          </w:tcPr>
          <w:p>
            <w:pPr>
              <w:jc w:val="left"/>
            </w:pPr>
            <w:r>
              <w:rPr>
                <w:rFonts w:hint="eastAsia"/>
              </w:rPr>
              <w:t>72</w:t>
            </w:r>
          </w:p>
        </w:tc>
        <w:tc>
          <w:tcPr>
            <w:tcW w:w="708" w:type="dxa"/>
          </w:tcPr>
          <w:p>
            <w:pPr>
              <w:jc w:val="left"/>
            </w:pPr>
            <w:r>
              <w:rPr>
                <w:rFonts w:hint="eastAsia"/>
              </w:rPr>
              <w:t>高风险</w:t>
            </w:r>
          </w:p>
        </w:tc>
        <w:tc>
          <w:tcPr>
            <w:tcW w:w="3544" w:type="dxa"/>
          </w:tcPr>
          <w:p>
            <w:pPr>
              <w:jc w:val="left"/>
            </w:pPr>
            <w:r>
              <w:rPr>
                <w:rFonts w:hint="eastAsia"/>
              </w:rPr>
              <w:t>可利用的知识的前期准备</w:t>
            </w:r>
          </w:p>
        </w:tc>
        <w:tc>
          <w:tcPr>
            <w:tcW w:w="951" w:type="dxa"/>
          </w:tcPr>
          <w:p>
            <w:pPr>
              <w:jc w:val="left"/>
            </w:pPr>
            <w:r>
              <w:rPr>
                <w:rFonts w:hint="eastAsia"/>
              </w:rPr>
              <w:t>综合部</w:t>
            </w:r>
          </w:p>
        </w:tc>
        <w:tc>
          <w:tcPr>
            <w:tcW w:w="1300" w:type="dxa"/>
            <w:gridSpan w:val="2"/>
          </w:tcPr>
          <w:p>
            <w:pPr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2020-1-1</w:t>
            </w:r>
          </w:p>
          <w:p>
            <w:pPr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2020-12-31</w:t>
            </w:r>
          </w:p>
        </w:tc>
        <w:tc>
          <w:tcPr>
            <w:tcW w:w="1316" w:type="dxa"/>
          </w:tcPr>
          <w:p>
            <w:pPr>
              <w:jc w:val="left"/>
            </w:pPr>
            <w:r>
              <w:rPr>
                <w:rFonts w:hint="eastAsia"/>
              </w:rPr>
              <w:t>有效</w:t>
            </w:r>
          </w:p>
          <w:p>
            <w:pPr>
              <w:jc w:val="left"/>
            </w:pPr>
          </w:p>
          <w:p>
            <w:pPr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2020-8-31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574" w:type="dxa"/>
          </w:tcPr>
          <w:p>
            <w:pPr>
              <w:jc w:val="left"/>
            </w:pPr>
            <w:r>
              <w:rPr>
                <w:rFonts w:hint="eastAsia"/>
              </w:rPr>
              <w:t>25</w:t>
            </w:r>
          </w:p>
        </w:tc>
        <w:tc>
          <w:tcPr>
            <w:tcW w:w="1700" w:type="dxa"/>
          </w:tcPr>
          <w:p>
            <w:pPr>
              <w:jc w:val="left"/>
            </w:pPr>
            <w:r>
              <w:rPr>
                <w:rFonts w:hint="eastAsia"/>
              </w:rPr>
              <w:t>变更管理</w:t>
            </w:r>
          </w:p>
        </w:tc>
        <w:tc>
          <w:tcPr>
            <w:tcW w:w="2918" w:type="dxa"/>
          </w:tcPr>
          <w:p>
            <w:pPr>
              <w:jc w:val="left"/>
            </w:pPr>
            <w:r>
              <w:rPr>
                <w:rFonts w:hint="eastAsia"/>
              </w:rPr>
              <w:t>1变更未能及时通知到相关部门。</w:t>
            </w:r>
          </w:p>
          <w:p>
            <w:pPr>
              <w:jc w:val="left"/>
            </w:pPr>
            <w:r>
              <w:rPr>
                <w:rFonts w:hint="eastAsia"/>
              </w:rPr>
              <w:t>2.变更验证不充分，导致变更后出现不符合</w:t>
            </w:r>
          </w:p>
        </w:tc>
        <w:tc>
          <w:tcPr>
            <w:tcW w:w="615" w:type="dxa"/>
          </w:tcPr>
          <w:p>
            <w:pPr>
              <w:jc w:val="left"/>
            </w:pPr>
            <w:r>
              <w:rPr>
                <w:rFonts w:hint="eastAsia"/>
              </w:rPr>
              <w:t>5</w:t>
            </w:r>
          </w:p>
        </w:tc>
        <w:tc>
          <w:tcPr>
            <w:tcW w:w="616" w:type="dxa"/>
          </w:tcPr>
          <w:p>
            <w:pPr>
              <w:jc w:val="left"/>
            </w:pPr>
            <w:r>
              <w:rPr>
                <w:rFonts w:hint="eastAsia"/>
              </w:rPr>
              <w:t>2</w:t>
            </w:r>
          </w:p>
        </w:tc>
        <w:tc>
          <w:tcPr>
            <w:tcW w:w="616" w:type="dxa"/>
          </w:tcPr>
          <w:p>
            <w:pPr>
              <w:jc w:val="left"/>
            </w:pPr>
            <w:r>
              <w:rPr>
                <w:rFonts w:hint="eastAsia"/>
              </w:rPr>
              <w:t>3</w:t>
            </w:r>
          </w:p>
        </w:tc>
        <w:tc>
          <w:tcPr>
            <w:tcW w:w="726" w:type="dxa"/>
          </w:tcPr>
          <w:p>
            <w:pPr>
              <w:jc w:val="left"/>
            </w:pPr>
            <w:r>
              <w:rPr>
                <w:rFonts w:hint="eastAsia"/>
              </w:rPr>
              <w:t>30</w:t>
            </w:r>
          </w:p>
        </w:tc>
        <w:tc>
          <w:tcPr>
            <w:tcW w:w="708" w:type="dxa"/>
          </w:tcPr>
          <w:p>
            <w:pPr>
              <w:jc w:val="left"/>
            </w:pPr>
            <w:r>
              <w:rPr>
                <w:rFonts w:hint="eastAsia"/>
              </w:rPr>
              <w:t>高风险</w:t>
            </w:r>
          </w:p>
        </w:tc>
        <w:tc>
          <w:tcPr>
            <w:tcW w:w="3544" w:type="dxa"/>
          </w:tcPr>
          <w:p>
            <w:pPr>
              <w:jc w:val="left"/>
            </w:pPr>
            <w:r>
              <w:rPr>
                <w:rFonts w:hint="eastAsia"/>
              </w:rPr>
              <w:t>1所有变更需要及时下发《变更通知单》至相关部门。</w:t>
            </w:r>
          </w:p>
          <w:p>
            <w:pPr>
              <w:jc w:val="left"/>
            </w:pPr>
            <w:r>
              <w:rPr>
                <w:rFonts w:hint="eastAsia"/>
              </w:rPr>
              <w:t>2.所有变更需要验证。</w:t>
            </w:r>
          </w:p>
        </w:tc>
        <w:tc>
          <w:tcPr>
            <w:tcW w:w="951" w:type="dxa"/>
          </w:tcPr>
          <w:p>
            <w:pPr>
              <w:jc w:val="left"/>
            </w:pPr>
            <w:r>
              <w:rPr>
                <w:rFonts w:hint="eastAsia"/>
              </w:rPr>
              <w:t>各部门</w:t>
            </w:r>
          </w:p>
        </w:tc>
        <w:tc>
          <w:tcPr>
            <w:tcW w:w="1300" w:type="dxa"/>
            <w:gridSpan w:val="2"/>
          </w:tcPr>
          <w:p>
            <w:pPr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2020-1-1</w:t>
            </w:r>
          </w:p>
          <w:p>
            <w:pPr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2020-12-31</w:t>
            </w:r>
          </w:p>
        </w:tc>
        <w:tc>
          <w:tcPr>
            <w:tcW w:w="1316" w:type="dxa"/>
          </w:tcPr>
          <w:p>
            <w:pPr>
              <w:jc w:val="left"/>
            </w:pPr>
            <w:r>
              <w:rPr>
                <w:rFonts w:hint="eastAsia"/>
              </w:rPr>
              <w:t>有效</w:t>
            </w:r>
          </w:p>
          <w:p>
            <w:pPr>
              <w:jc w:val="left"/>
            </w:pPr>
          </w:p>
          <w:p>
            <w:pPr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2020-8-31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574" w:type="dxa"/>
          </w:tcPr>
          <w:p>
            <w:pPr>
              <w:jc w:val="left"/>
            </w:pPr>
            <w:r>
              <w:rPr>
                <w:rFonts w:hint="eastAsia"/>
              </w:rPr>
              <w:t>26</w:t>
            </w:r>
          </w:p>
        </w:tc>
        <w:tc>
          <w:tcPr>
            <w:tcW w:w="1700" w:type="dxa"/>
          </w:tcPr>
          <w:p>
            <w:pPr>
              <w:jc w:val="left"/>
            </w:pPr>
            <w:r>
              <w:rPr>
                <w:rFonts w:hint="eastAsia"/>
              </w:rPr>
              <w:t>不合格品管理</w:t>
            </w:r>
          </w:p>
        </w:tc>
        <w:tc>
          <w:tcPr>
            <w:tcW w:w="2918" w:type="dxa"/>
          </w:tcPr>
          <w:p>
            <w:pPr>
              <w:jc w:val="left"/>
            </w:pPr>
            <w:r>
              <w:rPr>
                <w:rFonts w:hint="eastAsia"/>
              </w:rPr>
              <w:t>1标识不清楚，导致非预期的应用。</w:t>
            </w:r>
          </w:p>
          <w:p>
            <w:pPr>
              <w:jc w:val="left"/>
            </w:pPr>
            <w:r>
              <w:rPr>
                <w:rFonts w:hint="eastAsia"/>
              </w:rPr>
              <w:t>2.未及时有效的采取改善对策，导致不合格品的持续产生。</w:t>
            </w:r>
          </w:p>
        </w:tc>
        <w:tc>
          <w:tcPr>
            <w:tcW w:w="615" w:type="dxa"/>
          </w:tcPr>
          <w:p>
            <w:pPr>
              <w:jc w:val="left"/>
            </w:pPr>
            <w:r>
              <w:rPr>
                <w:rFonts w:hint="eastAsia"/>
              </w:rPr>
              <w:t>6</w:t>
            </w:r>
          </w:p>
        </w:tc>
        <w:tc>
          <w:tcPr>
            <w:tcW w:w="616" w:type="dxa"/>
          </w:tcPr>
          <w:p>
            <w:pPr>
              <w:jc w:val="left"/>
            </w:pPr>
            <w:r>
              <w:rPr>
                <w:rFonts w:hint="eastAsia"/>
              </w:rPr>
              <w:t>2</w:t>
            </w:r>
          </w:p>
        </w:tc>
        <w:tc>
          <w:tcPr>
            <w:tcW w:w="616" w:type="dxa"/>
          </w:tcPr>
          <w:p>
            <w:pPr>
              <w:jc w:val="left"/>
            </w:pPr>
            <w:r>
              <w:rPr>
                <w:rFonts w:hint="eastAsia"/>
              </w:rPr>
              <w:t>2</w:t>
            </w:r>
          </w:p>
        </w:tc>
        <w:tc>
          <w:tcPr>
            <w:tcW w:w="726" w:type="dxa"/>
          </w:tcPr>
          <w:p>
            <w:pPr>
              <w:jc w:val="left"/>
            </w:pPr>
            <w:r>
              <w:rPr>
                <w:rFonts w:hint="eastAsia"/>
              </w:rPr>
              <w:t>24</w:t>
            </w:r>
          </w:p>
        </w:tc>
        <w:tc>
          <w:tcPr>
            <w:tcW w:w="708" w:type="dxa"/>
          </w:tcPr>
          <w:p>
            <w:pPr>
              <w:jc w:val="left"/>
            </w:pPr>
            <w:r>
              <w:rPr>
                <w:rFonts w:hint="eastAsia"/>
              </w:rPr>
              <w:t>高风险</w:t>
            </w:r>
          </w:p>
        </w:tc>
        <w:tc>
          <w:tcPr>
            <w:tcW w:w="3544" w:type="dxa"/>
          </w:tcPr>
          <w:p>
            <w:pPr>
              <w:jc w:val="left"/>
            </w:pPr>
            <w:r>
              <w:rPr>
                <w:rFonts w:hint="eastAsia"/>
              </w:rPr>
              <w:t>1所有出现的不合格品需要及时张贴红色“不合格品”标贴，以避免投入使用。</w:t>
            </w:r>
          </w:p>
          <w:p>
            <w:pPr>
              <w:jc w:val="left"/>
            </w:pPr>
            <w:r>
              <w:rPr>
                <w:rFonts w:hint="eastAsia"/>
              </w:rPr>
              <w:t>2.出现不合格品后，应及时分析原</w:t>
            </w:r>
          </w:p>
          <w:p>
            <w:pPr>
              <w:jc w:val="left"/>
            </w:pPr>
            <w:r>
              <w:rPr>
                <w:rFonts w:hint="eastAsia"/>
              </w:rPr>
              <w:t>因，采取对策，以确保不再产生不</w:t>
            </w:r>
          </w:p>
          <w:p>
            <w:pPr>
              <w:jc w:val="left"/>
            </w:pPr>
            <w:r>
              <w:rPr>
                <w:rFonts w:hint="eastAsia"/>
              </w:rPr>
              <w:t>合格品</w:t>
            </w:r>
          </w:p>
          <w:p>
            <w:pPr>
              <w:jc w:val="left"/>
            </w:pPr>
            <w:r>
              <w:rPr>
                <w:rFonts w:hint="eastAsia"/>
              </w:rPr>
              <w:t>相关文件：</w:t>
            </w:r>
          </w:p>
          <w:p>
            <w:pPr>
              <w:jc w:val="left"/>
            </w:pPr>
            <w:r>
              <w:rPr>
                <w:rFonts w:hint="eastAsia"/>
              </w:rPr>
              <w:t>1.《不合格输出控制程序》</w:t>
            </w:r>
          </w:p>
          <w:p>
            <w:pPr>
              <w:jc w:val="left"/>
            </w:pPr>
            <w:r>
              <w:rPr>
                <w:rFonts w:hint="eastAsia"/>
              </w:rPr>
              <w:t>2.《不符合及纠正措施控制程序》</w:t>
            </w:r>
          </w:p>
        </w:tc>
        <w:tc>
          <w:tcPr>
            <w:tcW w:w="951" w:type="dxa"/>
          </w:tcPr>
          <w:p>
            <w:pPr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业务部</w:t>
            </w:r>
          </w:p>
        </w:tc>
        <w:tc>
          <w:tcPr>
            <w:tcW w:w="1300" w:type="dxa"/>
            <w:gridSpan w:val="2"/>
          </w:tcPr>
          <w:p>
            <w:pPr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2020-1-1</w:t>
            </w:r>
          </w:p>
          <w:p>
            <w:pPr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2020-12-31</w:t>
            </w:r>
          </w:p>
        </w:tc>
        <w:tc>
          <w:tcPr>
            <w:tcW w:w="1316" w:type="dxa"/>
          </w:tcPr>
          <w:p>
            <w:pPr>
              <w:jc w:val="left"/>
            </w:pPr>
            <w:r>
              <w:rPr>
                <w:rFonts w:hint="eastAsia"/>
              </w:rPr>
              <w:t>有效</w:t>
            </w:r>
          </w:p>
          <w:p>
            <w:pPr>
              <w:jc w:val="left"/>
            </w:pPr>
          </w:p>
          <w:p>
            <w:pPr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2020-8-31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574" w:type="dxa"/>
          </w:tcPr>
          <w:p>
            <w:pPr>
              <w:jc w:val="left"/>
            </w:pPr>
            <w:r>
              <w:rPr>
                <w:rFonts w:hint="eastAsia"/>
              </w:rPr>
              <w:t>27</w:t>
            </w:r>
          </w:p>
        </w:tc>
        <w:tc>
          <w:tcPr>
            <w:tcW w:w="1700" w:type="dxa"/>
          </w:tcPr>
          <w:p>
            <w:pPr>
              <w:jc w:val="left"/>
            </w:pPr>
            <w:r>
              <w:rPr>
                <w:rFonts w:hint="eastAsia"/>
              </w:rPr>
              <w:t>工作环境管理</w:t>
            </w:r>
          </w:p>
        </w:tc>
        <w:tc>
          <w:tcPr>
            <w:tcW w:w="2918" w:type="dxa"/>
          </w:tcPr>
          <w:p>
            <w:pPr>
              <w:jc w:val="left"/>
            </w:pPr>
            <w:r>
              <w:rPr>
                <w:rFonts w:hint="eastAsia"/>
              </w:rPr>
              <w:t>1相关检查维护制度没有建立。</w:t>
            </w:r>
          </w:p>
          <w:p>
            <w:pPr>
              <w:jc w:val="left"/>
            </w:pPr>
            <w:r>
              <w:rPr>
                <w:rFonts w:hint="eastAsia"/>
              </w:rPr>
              <w:t>2.没有对工作环境进行日常的检查维护。</w:t>
            </w:r>
          </w:p>
        </w:tc>
        <w:tc>
          <w:tcPr>
            <w:tcW w:w="615" w:type="dxa"/>
          </w:tcPr>
          <w:p>
            <w:pPr>
              <w:jc w:val="left"/>
            </w:pPr>
            <w:r>
              <w:rPr>
                <w:rFonts w:hint="eastAsia"/>
              </w:rPr>
              <w:t>5</w:t>
            </w:r>
          </w:p>
        </w:tc>
        <w:tc>
          <w:tcPr>
            <w:tcW w:w="616" w:type="dxa"/>
          </w:tcPr>
          <w:p>
            <w:pPr>
              <w:jc w:val="left"/>
            </w:pPr>
            <w:r>
              <w:rPr>
                <w:rFonts w:hint="eastAsia"/>
              </w:rPr>
              <w:t>2</w:t>
            </w:r>
          </w:p>
        </w:tc>
        <w:tc>
          <w:tcPr>
            <w:tcW w:w="616" w:type="dxa"/>
          </w:tcPr>
          <w:p>
            <w:pPr>
              <w:jc w:val="left"/>
            </w:pPr>
            <w:r>
              <w:rPr>
                <w:rFonts w:hint="eastAsia"/>
              </w:rPr>
              <w:t>3</w:t>
            </w:r>
          </w:p>
        </w:tc>
        <w:tc>
          <w:tcPr>
            <w:tcW w:w="726" w:type="dxa"/>
          </w:tcPr>
          <w:p>
            <w:pPr>
              <w:jc w:val="left"/>
            </w:pPr>
            <w:r>
              <w:rPr>
                <w:rFonts w:hint="eastAsia"/>
              </w:rPr>
              <w:t>30</w:t>
            </w:r>
          </w:p>
        </w:tc>
        <w:tc>
          <w:tcPr>
            <w:tcW w:w="708" w:type="dxa"/>
          </w:tcPr>
          <w:p>
            <w:pPr>
              <w:jc w:val="left"/>
            </w:pPr>
            <w:r>
              <w:rPr>
                <w:rFonts w:hint="eastAsia"/>
              </w:rPr>
              <w:t>高风险</w:t>
            </w:r>
          </w:p>
        </w:tc>
        <w:tc>
          <w:tcPr>
            <w:tcW w:w="3544" w:type="dxa"/>
          </w:tcPr>
          <w:p>
            <w:pPr>
              <w:jc w:val="left"/>
            </w:pPr>
            <w:r>
              <w:rPr>
                <w:rFonts w:hint="eastAsia"/>
              </w:rPr>
              <w:t>1每年至少安排对仓库及物流车辆工作环境检测一次，以验证工作区域是否符合销售要求。</w:t>
            </w:r>
          </w:p>
          <w:p>
            <w:pPr>
              <w:jc w:val="left"/>
            </w:pPr>
            <w:r>
              <w:rPr>
                <w:rFonts w:hint="eastAsia"/>
              </w:rPr>
              <w:t>2.建立维护保养计划，以确保工作</w:t>
            </w:r>
          </w:p>
          <w:p>
            <w:pPr>
              <w:jc w:val="left"/>
            </w:pPr>
            <w:r>
              <w:rPr>
                <w:rFonts w:hint="eastAsia"/>
              </w:rPr>
              <w:t>环境得到了维护、保养和检查。</w:t>
            </w:r>
          </w:p>
          <w:p>
            <w:pPr>
              <w:jc w:val="left"/>
            </w:pPr>
            <w:r>
              <w:rPr>
                <w:rFonts w:hint="eastAsia"/>
              </w:rPr>
              <w:t>相关文件：</w:t>
            </w:r>
          </w:p>
          <w:p>
            <w:pPr>
              <w:jc w:val="left"/>
            </w:pPr>
            <w:r>
              <w:rPr>
                <w:rFonts w:hint="eastAsia"/>
              </w:rPr>
              <w:t>1.设备年检计划</w:t>
            </w:r>
          </w:p>
        </w:tc>
        <w:tc>
          <w:tcPr>
            <w:tcW w:w="951" w:type="dxa"/>
          </w:tcPr>
          <w:p>
            <w:pPr>
              <w:jc w:val="left"/>
            </w:pPr>
            <w:r>
              <w:rPr>
                <w:rFonts w:hint="eastAsia"/>
              </w:rPr>
              <w:t>综合部</w:t>
            </w:r>
          </w:p>
        </w:tc>
        <w:tc>
          <w:tcPr>
            <w:tcW w:w="1300" w:type="dxa"/>
            <w:gridSpan w:val="2"/>
          </w:tcPr>
          <w:p>
            <w:pPr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2020-1-1</w:t>
            </w:r>
          </w:p>
          <w:p>
            <w:pPr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2020-12-31</w:t>
            </w:r>
          </w:p>
        </w:tc>
        <w:tc>
          <w:tcPr>
            <w:tcW w:w="1316" w:type="dxa"/>
          </w:tcPr>
          <w:p>
            <w:pPr>
              <w:jc w:val="left"/>
            </w:pPr>
            <w:r>
              <w:rPr>
                <w:rFonts w:hint="eastAsia"/>
              </w:rPr>
              <w:t>有效</w:t>
            </w:r>
          </w:p>
          <w:p>
            <w:pPr>
              <w:jc w:val="left"/>
            </w:pPr>
          </w:p>
          <w:p>
            <w:pPr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2020-8-31</w:t>
            </w:r>
          </w:p>
        </w:tc>
      </w:tr>
    </w:tbl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编制：综合部                        审核：陈效芸                         批准：</w:t>
      </w:r>
      <w:r>
        <w:rPr>
          <w:rFonts w:hint="eastAsia"/>
          <w:lang w:eastAsia="zh-CN"/>
        </w:rPr>
        <w:t>刘</w:t>
      </w:r>
      <w:bookmarkStart w:id="0" w:name="_GoBack"/>
      <w:bookmarkEnd w:id="0"/>
      <w:r>
        <w:rPr>
          <w:rFonts w:hint="eastAsia" w:ascii="Helvetica Neue" w:hAnsi="Helvetica Neue" w:cs="Helvetica Neue"/>
          <w:kern w:val="0"/>
          <w:sz w:val="26"/>
          <w:szCs w:val="26"/>
        </w:rPr>
        <w:t>凯</w:t>
      </w:r>
      <w:r>
        <w:rPr>
          <w:rFonts w:hint="eastAsia"/>
        </w:rPr>
        <w:t xml:space="preserve">                日期：</w:t>
      </w:r>
      <w:r>
        <w:rPr>
          <w:rFonts w:hint="eastAsia"/>
          <w:lang w:eastAsia="zh-CN"/>
        </w:rPr>
        <w:t>2020-1-1</w:t>
      </w: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782C62"/>
    <w:multiLevelType w:val="multilevel"/>
    <w:tmpl w:val="51782C62"/>
    <w:lvl w:ilvl="0" w:tentative="0">
      <w:start w:val="1"/>
      <w:numFmt w:val="upperRoman"/>
      <w:pStyle w:val="2"/>
      <w:lvlText w:val="第 %1 条"/>
      <w:lvlJc w:val="left"/>
      <w:pPr>
        <w:tabs>
          <w:tab w:val="left" w:pos="1440"/>
        </w:tabs>
        <w:ind w:left="0" w:firstLine="0"/>
      </w:pPr>
    </w:lvl>
    <w:lvl w:ilvl="1" w:tentative="0">
      <w:start w:val="1"/>
      <w:numFmt w:val="decimalZero"/>
      <w:isLgl/>
      <w:lvlText w:val="节 %1.%2"/>
      <w:lvlJc w:val="left"/>
      <w:pPr>
        <w:tabs>
          <w:tab w:val="left" w:pos="720"/>
        </w:tabs>
        <w:ind w:left="0" w:firstLine="0"/>
      </w:pPr>
    </w:lvl>
    <w:lvl w:ilvl="2" w:tentative="0">
      <w:start w:val="1"/>
      <w:numFmt w:val="lowerLetter"/>
      <w:lvlText w:val="(%3)"/>
      <w:lvlJc w:val="left"/>
      <w:pPr>
        <w:tabs>
          <w:tab w:val="left" w:pos="720"/>
        </w:tabs>
        <w:ind w:left="720" w:hanging="432"/>
      </w:pPr>
    </w:lvl>
    <w:lvl w:ilvl="3" w:tentative="0">
      <w:start w:val="1"/>
      <w:numFmt w:val="lowerRoman"/>
      <w:lvlText w:val="(%4)"/>
      <w:lvlJc w:val="right"/>
      <w:pPr>
        <w:tabs>
          <w:tab w:val="left" w:pos="864"/>
        </w:tabs>
        <w:ind w:left="864" w:hanging="144"/>
      </w:pPr>
    </w:lvl>
    <w:lvl w:ilvl="4" w:tentative="0">
      <w:start w:val="1"/>
      <w:numFmt w:val="decimal"/>
      <w:lvlText w:val="%5)"/>
      <w:lvlJc w:val="left"/>
      <w:pPr>
        <w:tabs>
          <w:tab w:val="left" w:pos="1008"/>
        </w:tabs>
        <w:ind w:left="1008" w:hanging="432"/>
      </w:pPr>
    </w:lvl>
    <w:lvl w:ilvl="5" w:tentative="0">
      <w:start w:val="1"/>
      <w:numFmt w:val="lowerLetter"/>
      <w:lvlText w:val="%6)"/>
      <w:lvlJc w:val="left"/>
      <w:pPr>
        <w:tabs>
          <w:tab w:val="left" w:pos="1152"/>
        </w:tabs>
        <w:ind w:left="1152" w:hanging="432"/>
      </w:pPr>
    </w:lvl>
    <w:lvl w:ilvl="6" w:tentative="0">
      <w:start w:val="1"/>
      <w:numFmt w:val="lowerRoman"/>
      <w:lvlText w:val="%7)"/>
      <w:lvlJc w:val="right"/>
      <w:pPr>
        <w:tabs>
          <w:tab w:val="left" w:pos="1296"/>
        </w:tabs>
        <w:ind w:left="1296" w:hanging="288"/>
      </w:pPr>
    </w:lvl>
    <w:lvl w:ilvl="7" w:tentative="0">
      <w:start w:val="1"/>
      <w:numFmt w:val="lowerLetter"/>
      <w:lvlText w:val="%8."/>
      <w:lvlJc w:val="left"/>
      <w:pPr>
        <w:tabs>
          <w:tab w:val="left" w:pos="1440"/>
        </w:tabs>
        <w:ind w:left="1440" w:hanging="432"/>
      </w:pPr>
    </w:lvl>
    <w:lvl w:ilvl="8" w:tentative="0">
      <w:start w:val="1"/>
      <w:numFmt w:val="lowerRoman"/>
      <w:lvlText w:val="%9."/>
      <w:lvlJc w:val="right"/>
      <w:pPr>
        <w:tabs>
          <w:tab w:val="left" w:pos="1584"/>
        </w:tabs>
        <w:ind w:left="1584" w:hanging="14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909"/>
    <w:rsid w:val="00005348"/>
    <w:rsid w:val="00006092"/>
    <w:rsid w:val="00011BA5"/>
    <w:rsid w:val="0001587F"/>
    <w:rsid w:val="00015F2A"/>
    <w:rsid w:val="00027DE6"/>
    <w:rsid w:val="00041CFB"/>
    <w:rsid w:val="00041EB8"/>
    <w:rsid w:val="00051132"/>
    <w:rsid w:val="00051C46"/>
    <w:rsid w:val="000522CC"/>
    <w:rsid w:val="00053E72"/>
    <w:rsid w:val="0005450B"/>
    <w:rsid w:val="00054666"/>
    <w:rsid w:val="00055A89"/>
    <w:rsid w:val="00062FEE"/>
    <w:rsid w:val="000649EE"/>
    <w:rsid w:val="00066DCD"/>
    <w:rsid w:val="0007050D"/>
    <w:rsid w:val="00070DD0"/>
    <w:rsid w:val="00072B6C"/>
    <w:rsid w:val="00074BA6"/>
    <w:rsid w:val="000821AC"/>
    <w:rsid w:val="00082EA2"/>
    <w:rsid w:val="00086EC4"/>
    <w:rsid w:val="00091DA4"/>
    <w:rsid w:val="00091F09"/>
    <w:rsid w:val="0009308A"/>
    <w:rsid w:val="000937F5"/>
    <w:rsid w:val="00093ACB"/>
    <w:rsid w:val="000944B4"/>
    <w:rsid w:val="000959C0"/>
    <w:rsid w:val="000A25D5"/>
    <w:rsid w:val="000A31B2"/>
    <w:rsid w:val="000A4759"/>
    <w:rsid w:val="000B20F0"/>
    <w:rsid w:val="000B2798"/>
    <w:rsid w:val="000B3581"/>
    <w:rsid w:val="000B4452"/>
    <w:rsid w:val="000B65B5"/>
    <w:rsid w:val="000B7B08"/>
    <w:rsid w:val="000C32EA"/>
    <w:rsid w:val="000C6CBF"/>
    <w:rsid w:val="000D0508"/>
    <w:rsid w:val="000D0D67"/>
    <w:rsid w:val="000D68EB"/>
    <w:rsid w:val="000E12FF"/>
    <w:rsid w:val="000E29DB"/>
    <w:rsid w:val="000F06D4"/>
    <w:rsid w:val="000F2B16"/>
    <w:rsid w:val="000F3286"/>
    <w:rsid w:val="000F71F6"/>
    <w:rsid w:val="000F71FD"/>
    <w:rsid w:val="00104323"/>
    <w:rsid w:val="00104976"/>
    <w:rsid w:val="001069D9"/>
    <w:rsid w:val="0011313D"/>
    <w:rsid w:val="00122909"/>
    <w:rsid w:val="00124175"/>
    <w:rsid w:val="001243F6"/>
    <w:rsid w:val="00131EA7"/>
    <w:rsid w:val="0013352A"/>
    <w:rsid w:val="00134E4C"/>
    <w:rsid w:val="00135546"/>
    <w:rsid w:val="00144920"/>
    <w:rsid w:val="001451E9"/>
    <w:rsid w:val="00150DF3"/>
    <w:rsid w:val="00152293"/>
    <w:rsid w:val="00157177"/>
    <w:rsid w:val="0016068D"/>
    <w:rsid w:val="0016204E"/>
    <w:rsid w:val="001654AA"/>
    <w:rsid w:val="00180300"/>
    <w:rsid w:val="00190597"/>
    <w:rsid w:val="0019269E"/>
    <w:rsid w:val="001A0397"/>
    <w:rsid w:val="001A136C"/>
    <w:rsid w:val="001A38D5"/>
    <w:rsid w:val="001A5E09"/>
    <w:rsid w:val="001A6503"/>
    <w:rsid w:val="001B0D24"/>
    <w:rsid w:val="001B401F"/>
    <w:rsid w:val="001B7213"/>
    <w:rsid w:val="001C025A"/>
    <w:rsid w:val="001C1935"/>
    <w:rsid w:val="001C7394"/>
    <w:rsid w:val="001D137A"/>
    <w:rsid w:val="001D2CE5"/>
    <w:rsid w:val="001D4BBE"/>
    <w:rsid w:val="001D5B5F"/>
    <w:rsid w:val="001E0AE8"/>
    <w:rsid w:val="001E29B9"/>
    <w:rsid w:val="001E5A4D"/>
    <w:rsid w:val="001E6BAD"/>
    <w:rsid w:val="001F1512"/>
    <w:rsid w:val="001F1E34"/>
    <w:rsid w:val="0020054D"/>
    <w:rsid w:val="00204B5C"/>
    <w:rsid w:val="0021289E"/>
    <w:rsid w:val="00212EDD"/>
    <w:rsid w:val="00213C0C"/>
    <w:rsid w:val="00216628"/>
    <w:rsid w:val="00220564"/>
    <w:rsid w:val="002209EC"/>
    <w:rsid w:val="00221225"/>
    <w:rsid w:val="00221C4F"/>
    <w:rsid w:val="002247C3"/>
    <w:rsid w:val="00227B5B"/>
    <w:rsid w:val="00230E68"/>
    <w:rsid w:val="00231C44"/>
    <w:rsid w:val="00232E4C"/>
    <w:rsid w:val="00237A58"/>
    <w:rsid w:val="00240AF9"/>
    <w:rsid w:val="00240FEB"/>
    <w:rsid w:val="002464E5"/>
    <w:rsid w:val="00247212"/>
    <w:rsid w:val="00254ED2"/>
    <w:rsid w:val="00256BD5"/>
    <w:rsid w:val="002605B4"/>
    <w:rsid w:val="00262E2A"/>
    <w:rsid w:val="00264DB0"/>
    <w:rsid w:val="00266F6B"/>
    <w:rsid w:val="00270E18"/>
    <w:rsid w:val="00272844"/>
    <w:rsid w:val="00273DEB"/>
    <w:rsid w:val="00275651"/>
    <w:rsid w:val="00275C7D"/>
    <w:rsid w:val="00293DE4"/>
    <w:rsid w:val="002946FD"/>
    <w:rsid w:val="00297EED"/>
    <w:rsid w:val="002A2C37"/>
    <w:rsid w:val="002A472A"/>
    <w:rsid w:val="002A5F64"/>
    <w:rsid w:val="002B46C2"/>
    <w:rsid w:val="002B5F8C"/>
    <w:rsid w:val="002B60CC"/>
    <w:rsid w:val="002B7D0F"/>
    <w:rsid w:val="002C3C1E"/>
    <w:rsid w:val="002C4F72"/>
    <w:rsid w:val="002D0EB5"/>
    <w:rsid w:val="002F2976"/>
    <w:rsid w:val="002F2FA5"/>
    <w:rsid w:val="002F44CA"/>
    <w:rsid w:val="002F6807"/>
    <w:rsid w:val="00300F53"/>
    <w:rsid w:val="003016AB"/>
    <w:rsid w:val="00304333"/>
    <w:rsid w:val="00312F25"/>
    <w:rsid w:val="003131F4"/>
    <w:rsid w:val="00327025"/>
    <w:rsid w:val="003300FC"/>
    <w:rsid w:val="00331DEA"/>
    <w:rsid w:val="00331DF9"/>
    <w:rsid w:val="00334CA0"/>
    <w:rsid w:val="00341611"/>
    <w:rsid w:val="00345728"/>
    <w:rsid w:val="00352B84"/>
    <w:rsid w:val="00353724"/>
    <w:rsid w:val="00357E55"/>
    <w:rsid w:val="00361BDB"/>
    <w:rsid w:val="00363FB9"/>
    <w:rsid w:val="00364BCF"/>
    <w:rsid w:val="00366188"/>
    <w:rsid w:val="00366E2A"/>
    <w:rsid w:val="00366FF2"/>
    <w:rsid w:val="00367830"/>
    <w:rsid w:val="003738CF"/>
    <w:rsid w:val="0037460A"/>
    <w:rsid w:val="003746E1"/>
    <w:rsid w:val="003751A6"/>
    <w:rsid w:val="003753D4"/>
    <w:rsid w:val="003768E5"/>
    <w:rsid w:val="00376FE4"/>
    <w:rsid w:val="00381FCA"/>
    <w:rsid w:val="003928AC"/>
    <w:rsid w:val="00395F48"/>
    <w:rsid w:val="003964B7"/>
    <w:rsid w:val="003A2BED"/>
    <w:rsid w:val="003A6B12"/>
    <w:rsid w:val="003A785B"/>
    <w:rsid w:val="003B0BD0"/>
    <w:rsid w:val="003B0DF7"/>
    <w:rsid w:val="003B3951"/>
    <w:rsid w:val="003C3634"/>
    <w:rsid w:val="003C53D9"/>
    <w:rsid w:val="003D6494"/>
    <w:rsid w:val="003D6520"/>
    <w:rsid w:val="003D65FB"/>
    <w:rsid w:val="003E230E"/>
    <w:rsid w:val="003E3DC6"/>
    <w:rsid w:val="003E65C4"/>
    <w:rsid w:val="003F0094"/>
    <w:rsid w:val="003F0C60"/>
    <w:rsid w:val="003F2133"/>
    <w:rsid w:val="004021F2"/>
    <w:rsid w:val="004033D3"/>
    <w:rsid w:val="004050F7"/>
    <w:rsid w:val="00406BBE"/>
    <w:rsid w:val="00411374"/>
    <w:rsid w:val="00425A77"/>
    <w:rsid w:val="00426C70"/>
    <w:rsid w:val="00431020"/>
    <w:rsid w:val="004310FF"/>
    <w:rsid w:val="00432418"/>
    <w:rsid w:val="0043289C"/>
    <w:rsid w:val="00436FE7"/>
    <w:rsid w:val="004403D8"/>
    <w:rsid w:val="00450B87"/>
    <w:rsid w:val="00451C09"/>
    <w:rsid w:val="00452585"/>
    <w:rsid w:val="00454198"/>
    <w:rsid w:val="0045472A"/>
    <w:rsid w:val="00457BDB"/>
    <w:rsid w:val="00461906"/>
    <w:rsid w:val="00465230"/>
    <w:rsid w:val="00466C5C"/>
    <w:rsid w:val="0047478F"/>
    <w:rsid w:val="004813C9"/>
    <w:rsid w:val="004842AB"/>
    <w:rsid w:val="004861F7"/>
    <w:rsid w:val="00494445"/>
    <w:rsid w:val="00494A7D"/>
    <w:rsid w:val="0049515E"/>
    <w:rsid w:val="004958D8"/>
    <w:rsid w:val="00497629"/>
    <w:rsid w:val="004A034C"/>
    <w:rsid w:val="004A2E47"/>
    <w:rsid w:val="004A4D65"/>
    <w:rsid w:val="004A784F"/>
    <w:rsid w:val="004A7E61"/>
    <w:rsid w:val="004B367E"/>
    <w:rsid w:val="004B7081"/>
    <w:rsid w:val="004C1E23"/>
    <w:rsid w:val="004C35B3"/>
    <w:rsid w:val="004C5257"/>
    <w:rsid w:val="004C5508"/>
    <w:rsid w:val="004D109A"/>
    <w:rsid w:val="004E0373"/>
    <w:rsid w:val="004E1B01"/>
    <w:rsid w:val="004E2985"/>
    <w:rsid w:val="004F3735"/>
    <w:rsid w:val="004F442C"/>
    <w:rsid w:val="00500D18"/>
    <w:rsid w:val="00506CBD"/>
    <w:rsid w:val="005149CD"/>
    <w:rsid w:val="005154E4"/>
    <w:rsid w:val="0051598E"/>
    <w:rsid w:val="00526E77"/>
    <w:rsid w:val="00536B52"/>
    <w:rsid w:val="00542ED8"/>
    <w:rsid w:val="00546188"/>
    <w:rsid w:val="00554546"/>
    <w:rsid w:val="00557FEF"/>
    <w:rsid w:val="00561B3B"/>
    <w:rsid w:val="00563097"/>
    <w:rsid w:val="00565D30"/>
    <w:rsid w:val="00574000"/>
    <w:rsid w:val="005741D2"/>
    <w:rsid w:val="00575A77"/>
    <w:rsid w:val="00576984"/>
    <w:rsid w:val="005817B6"/>
    <w:rsid w:val="005837A6"/>
    <w:rsid w:val="005840AB"/>
    <w:rsid w:val="00584DBA"/>
    <w:rsid w:val="00584E60"/>
    <w:rsid w:val="00585D16"/>
    <w:rsid w:val="0058653E"/>
    <w:rsid w:val="00590C53"/>
    <w:rsid w:val="00592C16"/>
    <w:rsid w:val="0059320F"/>
    <w:rsid w:val="005A5D98"/>
    <w:rsid w:val="005B159F"/>
    <w:rsid w:val="005C0B66"/>
    <w:rsid w:val="005C0CC3"/>
    <w:rsid w:val="005C39E7"/>
    <w:rsid w:val="005C4C8D"/>
    <w:rsid w:val="005C5671"/>
    <w:rsid w:val="005D3551"/>
    <w:rsid w:val="005D5597"/>
    <w:rsid w:val="005D6716"/>
    <w:rsid w:val="005E07E4"/>
    <w:rsid w:val="005E2E08"/>
    <w:rsid w:val="005E6A6D"/>
    <w:rsid w:val="005F31C8"/>
    <w:rsid w:val="005F353F"/>
    <w:rsid w:val="005F64F9"/>
    <w:rsid w:val="005F6B1B"/>
    <w:rsid w:val="00604035"/>
    <w:rsid w:val="00604244"/>
    <w:rsid w:val="00617D7C"/>
    <w:rsid w:val="00621E84"/>
    <w:rsid w:val="0062633A"/>
    <w:rsid w:val="00630948"/>
    <w:rsid w:val="0063152E"/>
    <w:rsid w:val="00632188"/>
    <w:rsid w:val="00642169"/>
    <w:rsid w:val="00645CFB"/>
    <w:rsid w:val="00646DF2"/>
    <w:rsid w:val="006476AA"/>
    <w:rsid w:val="006479A4"/>
    <w:rsid w:val="0065274E"/>
    <w:rsid w:val="006647E8"/>
    <w:rsid w:val="00670E31"/>
    <w:rsid w:val="00674CC0"/>
    <w:rsid w:val="006818FD"/>
    <w:rsid w:val="00681B55"/>
    <w:rsid w:val="00684FFD"/>
    <w:rsid w:val="00685B6C"/>
    <w:rsid w:val="00686A23"/>
    <w:rsid w:val="0069024E"/>
    <w:rsid w:val="00690805"/>
    <w:rsid w:val="00692C6D"/>
    <w:rsid w:val="006A0317"/>
    <w:rsid w:val="006A1098"/>
    <w:rsid w:val="006A1979"/>
    <w:rsid w:val="006A395D"/>
    <w:rsid w:val="006A4BE5"/>
    <w:rsid w:val="006A6ADD"/>
    <w:rsid w:val="006B1E18"/>
    <w:rsid w:val="006B5183"/>
    <w:rsid w:val="006B5A02"/>
    <w:rsid w:val="006B7A04"/>
    <w:rsid w:val="006C1F44"/>
    <w:rsid w:val="006C2D5A"/>
    <w:rsid w:val="006C4CB6"/>
    <w:rsid w:val="006C776A"/>
    <w:rsid w:val="006D1CB0"/>
    <w:rsid w:val="006E3B34"/>
    <w:rsid w:val="006E4B4E"/>
    <w:rsid w:val="006E6EB4"/>
    <w:rsid w:val="006E6FE8"/>
    <w:rsid w:val="006E7CF0"/>
    <w:rsid w:val="006F391A"/>
    <w:rsid w:val="006F5668"/>
    <w:rsid w:val="0070336F"/>
    <w:rsid w:val="0070401B"/>
    <w:rsid w:val="00706D52"/>
    <w:rsid w:val="00707041"/>
    <w:rsid w:val="0071262B"/>
    <w:rsid w:val="007170FF"/>
    <w:rsid w:val="00720EAD"/>
    <w:rsid w:val="00725CE1"/>
    <w:rsid w:val="00730505"/>
    <w:rsid w:val="007346E2"/>
    <w:rsid w:val="007409FA"/>
    <w:rsid w:val="007414C8"/>
    <w:rsid w:val="00743CF8"/>
    <w:rsid w:val="007444A7"/>
    <w:rsid w:val="00746D3D"/>
    <w:rsid w:val="00750AF3"/>
    <w:rsid w:val="00751389"/>
    <w:rsid w:val="00754493"/>
    <w:rsid w:val="007544F7"/>
    <w:rsid w:val="0075463D"/>
    <w:rsid w:val="0076197A"/>
    <w:rsid w:val="00766E26"/>
    <w:rsid w:val="00774E44"/>
    <w:rsid w:val="007756C0"/>
    <w:rsid w:val="00776D54"/>
    <w:rsid w:val="0077755F"/>
    <w:rsid w:val="00777EB4"/>
    <w:rsid w:val="00783412"/>
    <w:rsid w:val="00785E8C"/>
    <w:rsid w:val="00787250"/>
    <w:rsid w:val="00793564"/>
    <w:rsid w:val="00796B10"/>
    <w:rsid w:val="007A212E"/>
    <w:rsid w:val="007A32BF"/>
    <w:rsid w:val="007B0103"/>
    <w:rsid w:val="007B1001"/>
    <w:rsid w:val="007B644E"/>
    <w:rsid w:val="007C5732"/>
    <w:rsid w:val="007D073A"/>
    <w:rsid w:val="007D26CC"/>
    <w:rsid w:val="007D350A"/>
    <w:rsid w:val="007F13B1"/>
    <w:rsid w:val="007F4014"/>
    <w:rsid w:val="007F4C52"/>
    <w:rsid w:val="007F5064"/>
    <w:rsid w:val="007F6D81"/>
    <w:rsid w:val="00801F96"/>
    <w:rsid w:val="0080449A"/>
    <w:rsid w:val="008079CD"/>
    <w:rsid w:val="00814DB4"/>
    <w:rsid w:val="008158E0"/>
    <w:rsid w:val="00816125"/>
    <w:rsid w:val="00823726"/>
    <w:rsid w:val="0084042E"/>
    <w:rsid w:val="008430CB"/>
    <w:rsid w:val="00845056"/>
    <w:rsid w:val="0084696E"/>
    <w:rsid w:val="00855013"/>
    <w:rsid w:val="008575CD"/>
    <w:rsid w:val="00864766"/>
    <w:rsid w:val="00864C0E"/>
    <w:rsid w:val="0087051F"/>
    <w:rsid w:val="00871F45"/>
    <w:rsid w:val="008743E0"/>
    <w:rsid w:val="008812D2"/>
    <w:rsid w:val="00887214"/>
    <w:rsid w:val="00892645"/>
    <w:rsid w:val="00893355"/>
    <w:rsid w:val="00894D60"/>
    <w:rsid w:val="008A12C6"/>
    <w:rsid w:val="008A2727"/>
    <w:rsid w:val="008A34A1"/>
    <w:rsid w:val="008A5BA3"/>
    <w:rsid w:val="008A628C"/>
    <w:rsid w:val="008A74FD"/>
    <w:rsid w:val="008B208B"/>
    <w:rsid w:val="008B6C56"/>
    <w:rsid w:val="008C0EC1"/>
    <w:rsid w:val="008C442F"/>
    <w:rsid w:val="008D35AB"/>
    <w:rsid w:val="008D4608"/>
    <w:rsid w:val="008D5A75"/>
    <w:rsid w:val="008D6955"/>
    <w:rsid w:val="008D723F"/>
    <w:rsid w:val="008E1952"/>
    <w:rsid w:val="008E588D"/>
    <w:rsid w:val="008E75C3"/>
    <w:rsid w:val="008F2D97"/>
    <w:rsid w:val="008F43A4"/>
    <w:rsid w:val="00904C02"/>
    <w:rsid w:val="00904DA0"/>
    <w:rsid w:val="00906C80"/>
    <w:rsid w:val="00910FED"/>
    <w:rsid w:val="009154E6"/>
    <w:rsid w:val="00921D08"/>
    <w:rsid w:val="00924939"/>
    <w:rsid w:val="00932BCB"/>
    <w:rsid w:val="00937C7F"/>
    <w:rsid w:val="009415CA"/>
    <w:rsid w:val="00941D3E"/>
    <w:rsid w:val="00944545"/>
    <w:rsid w:val="0094562A"/>
    <w:rsid w:val="00945E11"/>
    <w:rsid w:val="00947A60"/>
    <w:rsid w:val="00957399"/>
    <w:rsid w:val="009614F8"/>
    <w:rsid w:val="00966242"/>
    <w:rsid w:val="00974606"/>
    <w:rsid w:val="00982E41"/>
    <w:rsid w:val="009855AD"/>
    <w:rsid w:val="00987A3A"/>
    <w:rsid w:val="0099160F"/>
    <w:rsid w:val="00993617"/>
    <w:rsid w:val="00995AF3"/>
    <w:rsid w:val="009A2478"/>
    <w:rsid w:val="009A4B31"/>
    <w:rsid w:val="009B1A72"/>
    <w:rsid w:val="009B20E5"/>
    <w:rsid w:val="009B2AEB"/>
    <w:rsid w:val="009B35EC"/>
    <w:rsid w:val="009B4D2C"/>
    <w:rsid w:val="009B6EF1"/>
    <w:rsid w:val="009B7E7D"/>
    <w:rsid w:val="009C6E24"/>
    <w:rsid w:val="009E0339"/>
    <w:rsid w:val="009E2AEB"/>
    <w:rsid w:val="009E5E5B"/>
    <w:rsid w:val="009E6B5C"/>
    <w:rsid w:val="009F2AF8"/>
    <w:rsid w:val="009F3F4F"/>
    <w:rsid w:val="009F469C"/>
    <w:rsid w:val="009F4988"/>
    <w:rsid w:val="00A07914"/>
    <w:rsid w:val="00A10F28"/>
    <w:rsid w:val="00A13B91"/>
    <w:rsid w:val="00A1677B"/>
    <w:rsid w:val="00A16F45"/>
    <w:rsid w:val="00A2542C"/>
    <w:rsid w:val="00A3089D"/>
    <w:rsid w:val="00A30B82"/>
    <w:rsid w:val="00A31455"/>
    <w:rsid w:val="00A3227D"/>
    <w:rsid w:val="00A324ED"/>
    <w:rsid w:val="00A3298C"/>
    <w:rsid w:val="00A3512D"/>
    <w:rsid w:val="00A412DA"/>
    <w:rsid w:val="00A42602"/>
    <w:rsid w:val="00A431E0"/>
    <w:rsid w:val="00A434B6"/>
    <w:rsid w:val="00A44F05"/>
    <w:rsid w:val="00A53B96"/>
    <w:rsid w:val="00A56C89"/>
    <w:rsid w:val="00A62698"/>
    <w:rsid w:val="00A62726"/>
    <w:rsid w:val="00A635BA"/>
    <w:rsid w:val="00A63BCF"/>
    <w:rsid w:val="00A6614D"/>
    <w:rsid w:val="00A67419"/>
    <w:rsid w:val="00A726AF"/>
    <w:rsid w:val="00A728F6"/>
    <w:rsid w:val="00A743E5"/>
    <w:rsid w:val="00A74774"/>
    <w:rsid w:val="00A75487"/>
    <w:rsid w:val="00A80736"/>
    <w:rsid w:val="00A810A8"/>
    <w:rsid w:val="00A81AD0"/>
    <w:rsid w:val="00A84466"/>
    <w:rsid w:val="00A879EE"/>
    <w:rsid w:val="00A93BE6"/>
    <w:rsid w:val="00A9590F"/>
    <w:rsid w:val="00A95BCD"/>
    <w:rsid w:val="00A975FE"/>
    <w:rsid w:val="00A978EA"/>
    <w:rsid w:val="00AA2E01"/>
    <w:rsid w:val="00AA3533"/>
    <w:rsid w:val="00AA42BD"/>
    <w:rsid w:val="00AA6A92"/>
    <w:rsid w:val="00AB0081"/>
    <w:rsid w:val="00AB11C3"/>
    <w:rsid w:val="00AB1602"/>
    <w:rsid w:val="00AB2884"/>
    <w:rsid w:val="00AC2854"/>
    <w:rsid w:val="00AC4177"/>
    <w:rsid w:val="00AC7757"/>
    <w:rsid w:val="00AD2881"/>
    <w:rsid w:val="00AD7001"/>
    <w:rsid w:val="00AE20C9"/>
    <w:rsid w:val="00AF0787"/>
    <w:rsid w:val="00AF0E1B"/>
    <w:rsid w:val="00AF56A0"/>
    <w:rsid w:val="00AF7B15"/>
    <w:rsid w:val="00B04112"/>
    <w:rsid w:val="00B04182"/>
    <w:rsid w:val="00B100B8"/>
    <w:rsid w:val="00B10EB6"/>
    <w:rsid w:val="00B118A6"/>
    <w:rsid w:val="00B1437C"/>
    <w:rsid w:val="00B143D1"/>
    <w:rsid w:val="00B16C80"/>
    <w:rsid w:val="00B20D62"/>
    <w:rsid w:val="00B253DD"/>
    <w:rsid w:val="00B27551"/>
    <w:rsid w:val="00B306FE"/>
    <w:rsid w:val="00B41463"/>
    <w:rsid w:val="00B41C8F"/>
    <w:rsid w:val="00B43BF1"/>
    <w:rsid w:val="00B43F4D"/>
    <w:rsid w:val="00B52408"/>
    <w:rsid w:val="00B52C35"/>
    <w:rsid w:val="00B53F44"/>
    <w:rsid w:val="00B54C23"/>
    <w:rsid w:val="00B569E3"/>
    <w:rsid w:val="00B73F13"/>
    <w:rsid w:val="00B87E3F"/>
    <w:rsid w:val="00B973E2"/>
    <w:rsid w:val="00B97814"/>
    <w:rsid w:val="00B97CB2"/>
    <w:rsid w:val="00BA3FC3"/>
    <w:rsid w:val="00BB73A9"/>
    <w:rsid w:val="00BC1485"/>
    <w:rsid w:val="00BC5A59"/>
    <w:rsid w:val="00BD0C02"/>
    <w:rsid w:val="00BD0CA5"/>
    <w:rsid w:val="00BD7DA3"/>
    <w:rsid w:val="00BE2A27"/>
    <w:rsid w:val="00BE7354"/>
    <w:rsid w:val="00BF043D"/>
    <w:rsid w:val="00BF1A34"/>
    <w:rsid w:val="00C0059E"/>
    <w:rsid w:val="00C041DC"/>
    <w:rsid w:val="00C059E4"/>
    <w:rsid w:val="00C06267"/>
    <w:rsid w:val="00C07E03"/>
    <w:rsid w:val="00C10E9A"/>
    <w:rsid w:val="00C16123"/>
    <w:rsid w:val="00C16D70"/>
    <w:rsid w:val="00C17A64"/>
    <w:rsid w:val="00C21B5E"/>
    <w:rsid w:val="00C271FE"/>
    <w:rsid w:val="00C34E15"/>
    <w:rsid w:val="00C40A9E"/>
    <w:rsid w:val="00C42607"/>
    <w:rsid w:val="00C44F84"/>
    <w:rsid w:val="00C45273"/>
    <w:rsid w:val="00C519DE"/>
    <w:rsid w:val="00C57F7B"/>
    <w:rsid w:val="00C601D0"/>
    <w:rsid w:val="00C65952"/>
    <w:rsid w:val="00C67FA2"/>
    <w:rsid w:val="00C74B6A"/>
    <w:rsid w:val="00C84886"/>
    <w:rsid w:val="00C8503D"/>
    <w:rsid w:val="00C91104"/>
    <w:rsid w:val="00C924ED"/>
    <w:rsid w:val="00C95FD1"/>
    <w:rsid w:val="00C96CDA"/>
    <w:rsid w:val="00CA156A"/>
    <w:rsid w:val="00CA1D12"/>
    <w:rsid w:val="00CA2C5D"/>
    <w:rsid w:val="00CA5582"/>
    <w:rsid w:val="00CB43EF"/>
    <w:rsid w:val="00CC09B9"/>
    <w:rsid w:val="00CC1C71"/>
    <w:rsid w:val="00CE4EF6"/>
    <w:rsid w:val="00CF1B79"/>
    <w:rsid w:val="00CF346C"/>
    <w:rsid w:val="00CF3528"/>
    <w:rsid w:val="00CF3AFE"/>
    <w:rsid w:val="00CF5223"/>
    <w:rsid w:val="00CF5DDE"/>
    <w:rsid w:val="00CF6365"/>
    <w:rsid w:val="00CF77B5"/>
    <w:rsid w:val="00D03DC0"/>
    <w:rsid w:val="00D12DF9"/>
    <w:rsid w:val="00D1479C"/>
    <w:rsid w:val="00D148BF"/>
    <w:rsid w:val="00D22F50"/>
    <w:rsid w:val="00D2495C"/>
    <w:rsid w:val="00D24D5D"/>
    <w:rsid w:val="00D25D0B"/>
    <w:rsid w:val="00D268FC"/>
    <w:rsid w:val="00D27529"/>
    <w:rsid w:val="00D27F54"/>
    <w:rsid w:val="00D30185"/>
    <w:rsid w:val="00D30189"/>
    <w:rsid w:val="00D41126"/>
    <w:rsid w:val="00D435D7"/>
    <w:rsid w:val="00D50074"/>
    <w:rsid w:val="00D5059D"/>
    <w:rsid w:val="00D626BC"/>
    <w:rsid w:val="00D639F2"/>
    <w:rsid w:val="00D65141"/>
    <w:rsid w:val="00D664D2"/>
    <w:rsid w:val="00D66C65"/>
    <w:rsid w:val="00D77298"/>
    <w:rsid w:val="00D80ADA"/>
    <w:rsid w:val="00D84743"/>
    <w:rsid w:val="00D8482E"/>
    <w:rsid w:val="00D86201"/>
    <w:rsid w:val="00D90A01"/>
    <w:rsid w:val="00DA60F2"/>
    <w:rsid w:val="00DC131B"/>
    <w:rsid w:val="00DC214B"/>
    <w:rsid w:val="00DC236D"/>
    <w:rsid w:val="00DC3344"/>
    <w:rsid w:val="00DC4ABB"/>
    <w:rsid w:val="00DC54B7"/>
    <w:rsid w:val="00DE441E"/>
    <w:rsid w:val="00DE7C5E"/>
    <w:rsid w:val="00DE7F18"/>
    <w:rsid w:val="00DF10D4"/>
    <w:rsid w:val="00DF168B"/>
    <w:rsid w:val="00DF4462"/>
    <w:rsid w:val="00E00892"/>
    <w:rsid w:val="00E00C45"/>
    <w:rsid w:val="00E02838"/>
    <w:rsid w:val="00E033CE"/>
    <w:rsid w:val="00E0478F"/>
    <w:rsid w:val="00E0559C"/>
    <w:rsid w:val="00E0783D"/>
    <w:rsid w:val="00E1182A"/>
    <w:rsid w:val="00E1314F"/>
    <w:rsid w:val="00E17AC0"/>
    <w:rsid w:val="00E27C0A"/>
    <w:rsid w:val="00E343CC"/>
    <w:rsid w:val="00E40A80"/>
    <w:rsid w:val="00E44686"/>
    <w:rsid w:val="00E47E2E"/>
    <w:rsid w:val="00E5192D"/>
    <w:rsid w:val="00E5415F"/>
    <w:rsid w:val="00E570D6"/>
    <w:rsid w:val="00E63E3E"/>
    <w:rsid w:val="00E646BD"/>
    <w:rsid w:val="00E662FC"/>
    <w:rsid w:val="00E66D6E"/>
    <w:rsid w:val="00E7556E"/>
    <w:rsid w:val="00E82D07"/>
    <w:rsid w:val="00E82D56"/>
    <w:rsid w:val="00E86BAB"/>
    <w:rsid w:val="00E92AE1"/>
    <w:rsid w:val="00E94660"/>
    <w:rsid w:val="00E953D3"/>
    <w:rsid w:val="00EA19C3"/>
    <w:rsid w:val="00EA58F5"/>
    <w:rsid w:val="00EA7376"/>
    <w:rsid w:val="00EB5704"/>
    <w:rsid w:val="00EB7368"/>
    <w:rsid w:val="00EC572D"/>
    <w:rsid w:val="00EC70C8"/>
    <w:rsid w:val="00ED1159"/>
    <w:rsid w:val="00ED11B5"/>
    <w:rsid w:val="00EE0A5E"/>
    <w:rsid w:val="00EE1EA4"/>
    <w:rsid w:val="00EE2CC3"/>
    <w:rsid w:val="00EF6874"/>
    <w:rsid w:val="00EF7CFC"/>
    <w:rsid w:val="00F0211D"/>
    <w:rsid w:val="00F05D8B"/>
    <w:rsid w:val="00F072A2"/>
    <w:rsid w:val="00F12622"/>
    <w:rsid w:val="00F16498"/>
    <w:rsid w:val="00F24146"/>
    <w:rsid w:val="00F24191"/>
    <w:rsid w:val="00F2771B"/>
    <w:rsid w:val="00F4031B"/>
    <w:rsid w:val="00F430AB"/>
    <w:rsid w:val="00F459C7"/>
    <w:rsid w:val="00F469D1"/>
    <w:rsid w:val="00F50D33"/>
    <w:rsid w:val="00F51EEA"/>
    <w:rsid w:val="00F73E8A"/>
    <w:rsid w:val="00F753CD"/>
    <w:rsid w:val="00F85070"/>
    <w:rsid w:val="00F85AA1"/>
    <w:rsid w:val="00F907AF"/>
    <w:rsid w:val="00F9250C"/>
    <w:rsid w:val="00F94314"/>
    <w:rsid w:val="00F94800"/>
    <w:rsid w:val="00F968EC"/>
    <w:rsid w:val="00F96C12"/>
    <w:rsid w:val="00FA3B7F"/>
    <w:rsid w:val="00FA5DDC"/>
    <w:rsid w:val="00FA5E97"/>
    <w:rsid w:val="00FA6F9D"/>
    <w:rsid w:val="00FA708D"/>
    <w:rsid w:val="00FA70CB"/>
    <w:rsid w:val="00FB1058"/>
    <w:rsid w:val="00FB30C9"/>
    <w:rsid w:val="00FB3564"/>
    <w:rsid w:val="00FB47B2"/>
    <w:rsid w:val="00FC1B0E"/>
    <w:rsid w:val="00FC1E88"/>
    <w:rsid w:val="00FC2E69"/>
    <w:rsid w:val="00FC5FBA"/>
    <w:rsid w:val="00FC7B88"/>
    <w:rsid w:val="00FC7DE2"/>
    <w:rsid w:val="00FD0702"/>
    <w:rsid w:val="00FD3869"/>
    <w:rsid w:val="00FD5149"/>
    <w:rsid w:val="00FD5E52"/>
    <w:rsid w:val="00FE213A"/>
    <w:rsid w:val="00FE509E"/>
    <w:rsid w:val="00FE5AB9"/>
    <w:rsid w:val="00FE719F"/>
    <w:rsid w:val="00FF4F1A"/>
    <w:rsid w:val="00FF6E5F"/>
    <w:rsid w:val="1DE7324A"/>
    <w:rsid w:val="3DBE6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numPr>
        <w:ilvl w:val="0"/>
        <w:numId w:val="1"/>
      </w:numPr>
      <w:spacing w:before="340" w:after="330" w:line="578" w:lineRule="auto"/>
      <w:outlineLvl w:val="0"/>
    </w:pPr>
    <w:rPr>
      <w:b/>
      <w:bCs/>
      <w:kern w:val="44"/>
      <w:sz w:val="44"/>
      <w:szCs w:val="44"/>
      <w:lang w:val="zh-CN"/>
    </w:rPr>
  </w:style>
  <w:style w:type="paragraph" w:styleId="3">
    <w:name w:val="heading 2"/>
    <w:basedOn w:val="1"/>
    <w:next w:val="1"/>
    <w:link w:val="10"/>
    <w:qFormat/>
    <w:uiPriority w:val="0"/>
    <w:pPr>
      <w:keepNext/>
      <w:keepLines/>
      <w:spacing w:before="260" w:after="260" w:line="280" w:lineRule="exact"/>
      <w:outlineLvl w:val="1"/>
    </w:pPr>
    <w:rPr>
      <w:rFonts w:ascii="Arial" w:hAnsi="Arial"/>
      <w:b/>
      <w:bCs/>
      <w:sz w:val="24"/>
      <w:szCs w:val="32"/>
    </w:rPr>
  </w:style>
  <w:style w:type="paragraph" w:styleId="4">
    <w:name w:val="heading 3"/>
    <w:basedOn w:val="1"/>
    <w:next w:val="1"/>
    <w:link w:val="11"/>
    <w:qFormat/>
    <w:uiPriority w:val="0"/>
    <w:pPr>
      <w:keepNext/>
      <w:keepLines/>
      <w:tabs>
        <w:tab w:val="left" w:pos="720"/>
      </w:tabs>
      <w:spacing w:before="260" w:after="260" w:line="416" w:lineRule="auto"/>
      <w:ind w:left="720" w:hanging="432"/>
      <w:outlineLvl w:val="2"/>
    </w:pPr>
    <w:rPr>
      <w:b/>
      <w:bCs/>
      <w:sz w:val="32"/>
      <w:szCs w:val="32"/>
      <w:lang w:val="zh-CN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标题 1 字符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  <w:lang w:val="zh-CN" w:eastAsia="zh-CN"/>
    </w:rPr>
  </w:style>
  <w:style w:type="character" w:customStyle="1" w:styleId="10">
    <w:name w:val="标题 2 字符"/>
    <w:link w:val="3"/>
    <w:qFormat/>
    <w:uiPriority w:val="0"/>
    <w:rPr>
      <w:rFonts w:ascii="Arial" w:hAnsi="Arial" w:eastAsia="宋体" w:cs="Times New Roman"/>
      <w:b/>
      <w:bCs/>
      <w:sz w:val="24"/>
      <w:szCs w:val="32"/>
    </w:rPr>
  </w:style>
  <w:style w:type="character" w:customStyle="1" w:styleId="11">
    <w:name w:val="标题 3 字符"/>
    <w:link w:val="4"/>
    <w:qFormat/>
    <w:uiPriority w:val="0"/>
    <w:rPr>
      <w:rFonts w:ascii="Times New Roman" w:hAnsi="Times New Roman" w:eastAsia="宋体" w:cs="Times New Roman"/>
      <w:b/>
      <w:bCs/>
      <w:sz w:val="32"/>
      <w:szCs w:val="32"/>
      <w:lang w:val="zh-CN" w:eastAsia="zh-CN"/>
    </w:rPr>
  </w:style>
  <w:style w:type="character" w:customStyle="1" w:styleId="12">
    <w:name w:val="页眉 字符"/>
    <w:link w:val="6"/>
    <w:qFormat/>
    <w:uiPriority w:val="99"/>
    <w:rPr>
      <w:rFonts w:ascii="Times New Roman" w:hAnsi="Times New Roman" w:eastAsia="宋体"/>
      <w:sz w:val="18"/>
      <w:szCs w:val="18"/>
    </w:rPr>
  </w:style>
  <w:style w:type="character" w:customStyle="1" w:styleId="13">
    <w:name w:val="页脚 字符"/>
    <w:link w:val="5"/>
    <w:qFormat/>
    <w:uiPriority w:val="99"/>
    <w:rPr>
      <w:rFonts w:ascii="Times New Roman" w:hAnsi="Times New Roman"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6</Pages>
  <Words>725</Words>
  <Characters>4134</Characters>
  <Lines>34</Lines>
  <Paragraphs>9</Paragraphs>
  <TotalTime>25</TotalTime>
  <ScaleCrop>false</ScaleCrop>
  <LinksUpToDate>false</LinksUpToDate>
  <CharactersWithSpaces>4850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2017-02-20T11:01:00Z</dcterms:created>
  <dc:creator>Administrator</dc:creator>
  <cp:lastModifiedBy>康凯</cp:lastModifiedBy>
  <dcterms:modified xsi:type="dcterms:W3CDTF">2020-11-02T13:27:38Z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