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pPr w:leftFromText="180" w:rightFromText="180" w:tblpXSpec="center" w:tblpY="480"/>
        <w:tblW w:w="9039" w:type="dxa"/>
        <w:jc w:val="center"/>
        <w:tblLayout w:type="fixed"/>
        <w:tblLook w:val="04A0" w:firstRow="1" w:lastRow="0" w:firstColumn="1" w:lastColumn="0" w:noHBand="0" w:noVBand="1"/>
      </w:tblPr>
      <w:tblGrid>
        <w:gridCol w:w="1526"/>
        <w:gridCol w:w="2584"/>
        <w:gridCol w:w="1810"/>
        <w:gridCol w:w="1134"/>
        <w:gridCol w:w="284"/>
        <w:gridCol w:w="1701"/>
      </w:tblGrid>
      <w:tr w:rsidR="00932A7B" w14:paraId="23153015" w14:textId="77777777" w:rsidTr="008B36BC">
        <w:trPr>
          <w:trHeight w:val="567"/>
          <w:jc w:val="center"/>
        </w:trPr>
        <w:tc>
          <w:tcPr>
            <w:tcW w:w="9039" w:type="dxa"/>
            <w:gridSpan w:val="6"/>
          </w:tcPr>
          <w:p w14:paraId="52AF1DC0" w14:textId="77777777" w:rsidR="00932A7B" w:rsidRDefault="00D20306">
            <w:pPr>
              <w:jc w:val="center"/>
              <w:rPr>
                <w:sz w:val="28"/>
                <w:szCs w:val="28"/>
              </w:rPr>
            </w:pPr>
            <w:r>
              <w:rPr>
                <w:rFonts w:hint="eastAsia"/>
                <w:sz w:val="28"/>
                <w:szCs w:val="28"/>
              </w:rPr>
              <w:t>扩大</w:t>
            </w:r>
            <w:r>
              <w:rPr>
                <w:rFonts w:hint="eastAsia"/>
                <w:sz w:val="28"/>
                <w:szCs w:val="28"/>
              </w:rPr>
              <w:t>/</w:t>
            </w:r>
            <w:r>
              <w:rPr>
                <w:rFonts w:hint="eastAsia"/>
                <w:sz w:val="28"/>
                <w:szCs w:val="28"/>
              </w:rPr>
              <w:t>缩小管理体系认证范围申请表</w:t>
            </w:r>
          </w:p>
        </w:tc>
      </w:tr>
      <w:tr w:rsidR="00932A7B" w14:paraId="4BB90EA4" w14:textId="77777777" w:rsidTr="00563301">
        <w:trPr>
          <w:trHeight w:val="265"/>
          <w:jc w:val="center"/>
        </w:trPr>
        <w:tc>
          <w:tcPr>
            <w:tcW w:w="1526" w:type="dxa"/>
          </w:tcPr>
          <w:p w14:paraId="7EE26D97" w14:textId="77777777" w:rsidR="00932A7B" w:rsidRDefault="00D20306">
            <w:pPr>
              <w:jc w:val="center"/>
              <w:rPr>
                <w:rFonts w:ascii="宋体" w:hAnsi="宋体"/>
                <w:sz w:val="24"/>
                <w:szCs w:val="24"/>
              </w:rPr>
            </w:pPr>
            <w:r>
              <w:rPr>
                <w:rFonts w:ascii="宋体" w:hAnsi="宋体" w:hint="eastAsia"/>
                <w:sz w:val="24"/>
                <w:szCs w:val="24"/>
              </w:rPr>
              <w:t>申请名称</w:t>
            </w:r>
          </w:p>
        </w:tc>
        <w:tc>
          <w:tcPr>
            <w:tcW w:w="4394" w:type="dxa"/>
            <w:gridSpan w:val="2"/>
          </w:tcPr>
          <w:p w14:paraId="4F934380" w14:textId="7A6D3708" w:rsidR="00932A7B" w:rsidRDefault="004F2B68">
            <w:pPr>
              <w:jc w:val="center"/>
              <w:rPr>
                <w:rFonts w:ascii="宋体" w:hAnsi="宋体"/>
                <w:sz w:val="24"/>
                <w:szCs w:val="24"/>
              </w:rPr>
            </w:pPr>
            <w:bookmarkStart w:id="0" w:name="_Hlk57098545"/>
            <w:r w:rsidRPr="004F2B68">
              <w:rPr>
                <w:rFonts w:ascii="宋体" w:hAnsi="宋体"/>
                <w:sz w:val="24"/>
                <w:szCs w:val="24"/>
              </w:rPr>
              <w:t>大庆嘉鸿达石油钻采设备有限公司</w:t>
            </w:r>
            <w:bookmarkEnd w:id="0"/>
          </w:p>
        </w:tc>
        <w:tc>
          <w:tcPr>
            <w:tcW w:w="1418" w:type="dxa"/>
            <w:gridSpan w:val="2"/>
          </w:tcPr>
          <w:p w14:paraId="652633BE" w14:textId="1CE65E33" w:rsidR="00932A7B" w:rsidRDefault="00D20306" w:rsidP="00563301">
            <w:pPr>
              <w:rPr>
                <w:rFonts w:ascii="宋体" w:hAnsi="宋体"/>
                <w:sz w:val="24"/>
                <w:szCs w:val="24"/>
              </w:rPr>
            </w:pPr>
            <w:r>
              <w:rPr>
                <w:rFonts w:ascii="宋体" w:hAnsi="宋体" w:hint="eastAsia"/>
                <w:sz w:val="24"/>
                <w:szCs w:val="24"/>
              </w:rPr>
              <w:t>合同编号</w:t>
            </w:r>
          </w:p>
        </w:tc>
        <w:tc>
          <w:tcPr>
            <w:tcW w:w="1701" w:type="dxa"/>
          </w:tcPr>
          <w:p w14:paraId="059BF956" w14:textId="77777777" w:rsidR="00932A7B" w:rsidRDefault="00932A7B">
            <w:pPr>
              <w:jc w:val="center"/>
              <w:rPr>
                <w:rFonts w:ascii="宋体" w:hAnsi="宋体"/>
                <w:sz w:val="24"/>
                <w:szCs w:val="24"/>
              </w:rPr>
            </w:pPr>
          </w:p>
        </w:tc>
      </w:tr>
      <w:tr w:rsidR="00932A7B" w14:paraId="2B3A6E1A" w14:textId="77777777" w:rsidTr="000A6B76">
        <w:trPr>
          <w:trHeight w:val="345"/>
          <w:jc w:val="center"/>
        </w:trPr>
        <w:tc>
          <w:tcPr>
            <w:tcW w:w="1526" w:type="dxa"/>
          </w:tcPr>
          <w:p w14:paraId="15737E7A" w14:textId="77777777" w:rsidR="00932A7B" w:rsidRDefault="00D20306">
            <w:pPr>
              <w:jc w:val="center"/>
              <w:rPr>
                <w:rFonts w:ascii="宋体" w:hAnsi="宋体"/>
                <w:sz w:val="24"/>
                <w:szCs w:val="24"/>
              </w:rPr>
            </w:pPr>
            <w:r>
              <w:rPr>
                <w:rFonts w:ascii="宋体" w:hAnsi="宋体" w:hint="eastAsia"/>
                <w:sz w:val="24"/>
                <w:szCs w:val="24"/>
              </w:rPr>
              <w:t>地 址</w:t>
            </w:r>
          </w:p>
        </w:tc>
        <w:tc>
          <w:tcPr>
            <w:tcW w:w="7513" w:type="dxa"/>
            <w:gridSpan w:val="5"/>
          </w:tcPr>
          <w:p w14:paraId="0AC7BA15" w14:textId="540ED282" w:rsidR="00932A7B" w:rsidRDefault="004F2B68">
            <w:pPr>
              <w:jc w:val="center"/>
              <w:rPr>
                <w:rFonts w:ascii="宋体" w:hAnsi="宋体"/>
                <w:sz w:val="24"/>
                <w:szCs w:val="24"/>
              </w:rPr>
            </w:pPr>
            <w:r w:rsidRPr="004F2B68">
              <w:rPr>
                <w:rFonts w:ascii="宋体" w:hAnsi="宋体"/>
                <w:sz w:val="24"/>
                <w:szCs w:val="24"/>
              </w:rPr>
              <w:t>黑龙江省大庆市让胡路区喇嘛甸镇富兴牧业小区3-051B</w:t>
            </w:r>
          </w:p>
        </w:tc>
      </w:tr>
      <w:tr w:rsidR="00932A7B" w14:paraId="2EB3CF27" w14:textId="77777777" w:rsidTr="00563301">
        <w:trPr>
          <w:trHeight w:val="182"/>
          <w:jc w:val="center"/>
        </w:trPr>
        <w:tc>
          <w:tcPr>
            <w:tcW w:w="1526" w:type="dxa"/>
          </w:tcPr>
          <w:p w14:paraId="7B9EB74E" w14:textId="77777777" w:rsidR="00932A7B" w:rsidRDefault="00D20306">
            <w:pPr>
              <w:ind w:firstLineChars="100" w:firstLine="240"/>
              <w:rPr>
                <w:rFonts w:ascii="宋体" w:hAnsi="宋体"/>
                <w:sz w:val="24"/>
                <w:szCs w:val="24"/>
              </w:rPr>
            </w:pPr>
            <w:r>
              <w:rPr>
                <w:rFonts w:ascii="宋体" w:hAnsi="宋体" w:hint="eastAsia"/>
                <w:sz w:val="24"/>
                <w:szCs w:val="24"/>
              </w:rPr>
              <w:t>联 系 人</w:t>
            </w:r>
          </w:p>
        </w:tc>
        <w:tc>
          <w:tcPr>
            <w:tcW w:w="2584" w:type="dxa"/>
          </w:tcPr>
          <w:p w14:paraId="12EB1FB4" w14:textId="04E238B0" w:rsidR="00932A7B" w:rsidRDefault="004F2B68">
            <w:pPr>
              <w:jc w:val="center"/>
              <w:rPr>
                <w:rFonts w:ascii="宋体" w:hAnsi="宋体"/>
                <w:sz w:val="24"/>
                <w:szCs w:val="24"/>
              </w:rPr>
            </w:pPr>
            <w:r>
              <w:rPr>
                <w:rFonts w:ascii="宋体" w:hAnsi="宋体" w:hint="eastAsia"/>
                <w:sz w:val="24"/>
                <w:szCs w:val="24"/>
              </w:rPr>
              <w:t>叶存在</w:t>
            </w:r>
          </w:p>
        </w:tc>
        <w:tc>
          <w:tcPr>
            <w:tcW w:w="1810" w:type="dxa"/>
          </w:tcPr>
          <w:p w14:paraId="612BF350" w14:textId="77777777" w:rsidR="00932A7B" w:rsidRDefault="00D20306">
            <w:pPr>
              <w:ind w:firstLineChars="100" w:firstLine="240"/>
              <w:rPr>
                <w:rFonts w:ascii="宋体" w:hAnsi="宋体"/>
                <w:sz w:val="24"/>
                <w:szCs w:val="24"/>
              </w:rPr>
            </w:pPr>
            <w:r>
              <w:rPr>
                <w:rFonts w:ascii="宋体" w:hAnsi="宋体" w:hint="eastAsia"/>
                <w:sz w:val="24"/>
                <w:szCs w:val="24"/>
              </w:rPr>
              <w:t>职 务</w:t>
            </w:r>
          </w:p>
        </w:tc>
        <w:tc>
          <w:tcPr>
            <w:tcW w:w="3119" w:type="dxa"/>
            <w:gridSpan w:val="3"/>
          </w:tcPr>
          <w:p w14:paraId="6E22235E" w14:textId="77777777" w:rsidR="00932A7B" w:rsidRDefault="00932A7B">
            <w:pPr>
              <w:jc w:val="center"/>
              <w:rPr>
                <w:rFonts w:ascii="宋体" w:hAnsi="宋体"/>
                <w:sz w:val="24"/>
                <w:szCs w:val="24"/>
              </w:rPr>
            </w:pPr>
          </w:p>
        </w:tc>
      </w:tr>
      <w:tr w:rsidR="00932A7B" w14:paraId="62024672" w14:textId="77777777" w:rsidTr="00563301">
        <w:trPr>
          <w:trHeight w:val="132"/>
          <w:jc w:val="center"/>
        </w:trPr>
        <w:tc>
          <w:tcPr>
            <w:tcW w:w="1526" w:type="dxa"/>
          </w:tcPr>
          <w:p w14:paraId="431EC457" w14:textId="77777777" w:rsidR="00932A7B" w:rsidRDefault="00D20306">
            <w:pPr>
              <w:jc w:val="center"/>
              <w:rPr>
                <w:rFonts w:ascii="宋体" w:hAnsi="宋体"/>
                <w:sz w:val="24"/>
                <w:szCs w:val="24"/>
              </w:rPr>
            </w:pPr>
            <w:r>
              <w:rPr>
                <w:rFonts w:ascii="宋体" w:hAnsi="宋体" w:hint="eastAsia"/>
                <w:sz w:val="24"/>
                <w:szCs w:val="24"/>
              </w:rPr>
              <w:t>电 话</w:t>
            </w:r>
          </w:p>
        </w:tc>
        <w:tc>
          <w:tcPr>
            <w:tcW w:w="2584" w:type="dxa"/>
          </w:tcPr>
          <w:p w14:paraId="0E5F07CA" w14:textId="68E8346D" w:rsidR="00932A7B" w:rsidRDefault="004F2B68">
            <w:pPr>
              <w:jc w:val="center"/>
              <w:rPr>
                <w:rFonts w:ascii="宋体" w:hAnsi="宋体"/>
                <w:sz w:val="24"/>
                <w:szCs w:val="24"/>
              </w:rPr>
            </w:pPr>
            <w:r w:rsidRPr="004F2B68">
              <w:rPr>
                <w:rFonts w:ascii="宋体" w:hAnsi="宋体"/>
                <w:sz w:val="24"/>
                <w:szCs w:val="24"/>
              </w:rPr>
              <w:t>15245963391</w:t>
            </w:r>
          </w:p>
        </w:tc>
        <w:tc>
          <w:tcPr>
            <w:tcW w:w="1810" w:type="dxa"/>
          </w:tcPr>
          <w:p w14:paraId="6EBA7D1D" w14:textId="77777777" w:rsidR="00932A7B" w:rsidRDefault="00D20306">
            <w:pPr>
              <w:jc w:val="center"/>
              <w:rPr>
                <w:rFonts w:ascii="宋体" w:hAnsi="宋体"/>
                <w:sz w:val="24"/>
                <w:szCs w:val="24"/>
              </w:rPr>
            </w:pPr>
            <w:r>
              <w:rPr>
                <w:rFonts w:ascii="宋体" w:hAnsi="宋体" w:hint="eastAsia"/>
                <w:sz w:val="24"/>
                <w:szCs w:val="24"/>
              </w:rPr>
              <w:t>传 真</w:t>
            </w:r>
          </w:p>
        </w:tc>
        <w:tc>
          <w:tcPr>
            <w:tcW w:w="3119" w:type="dxa"/>
            <w:gridSpan w:val="3"/>
          </w:tcPr>
          <w:p w14:paraId="035EAC3D" w14:textId="77777777" w:rsidR="00932A7B" w:rsidRDefault="00932A7B">
            <w:pPr>
              <w:jc w:val="center"/>
              <w:rPr>
                <w:rFonts w:ascii="宋体" w:hAnsi="宋体"/>
                <w:sz w:val="24"/>
                <w:szCs w:val="24"/>
              </w:rPr>
            </w:pPr>
          </w:p>
        </w:tc>
      </w:tr>
      <w:tr w:rsidR="00932A7B" w14:paraId="446B1760" w14:textId="77777777" w:rsidTr="00563301">
        <w:trPr>
          <w:trHeight w:val="567"/>
          <w:jc w:val="center"/>
        </w:trPr>
        <w:tc>
          <w:tcPr>
            <w:tcW w:w="1526" w:type="dxa"/>
          </w:tcPr>
          <w:p w14:paraId="0C557CA7" w14:textId="77777777" w:rsidR="00932A7B" w:rsidRDefault="00D20306">
            <w:pPr>
              <w:jc w:val="center"/>
              <w:rPr>
                <w:rFonts w:ascii="宋体" w:hAnsi="宋体"/>
                <w:sz w:val="24"/>
                <w:szCs w:val="24"/>
              </w:rPr>
            </w:pPr>
            <w:r>
              <w:rPr>
                <w:rFonts w:ascii="宋体" w:hAnsi="宋体" w:hint="eastAsia"/>
                <w:sz w:val="24"/>
                <w:szCs w:val="24"/>
              </w:rPr>
              <w:t>通讯地址</w:t>
            </w:r>
          </w:p>
        </w:tc>
        <w:tc>
          <w:tcPr>
            <w:tcW w:w="4394" w:type="dxa"/>
            <w:gridSpan w:val="2"/>
          </w:tcPr>
          <w:p w14:paraId="469BC219" w14:textId="0968108E" w:rsidR="00932A7B" w:rsidRDefault="004F2B68">
            <w:pPr>
              <w:jc w:val="center"/>
              <w:rPr>
                <w:rFonts w:ascii="宋体" w:hAnsi="宋体"/>
                <w:sz w:val="24"/>
                <w:szCs w:val="24"/>
              </w:rPr>
            </w:pPr>
            <w:r w:rsidRPr="004F2B68">
              <w:rPr>
                <w:rFonts w:ascii="宋体" w:hAnsi="宋体" w:hint="eastAsia"/>
                <w:sz w:val="24"/>
                <w:szCs w:val="24"/>
              </w:rPr>
              <w:t>黑龙江省大庆市让胡路区阳光嘉城D30-1-302</w:t>
            </w:r>
          </w:p>
        </w:tc>
        <w:tc>
          <w:tcPr>
            <w:tcW w:w="1134" w:type="dxa"/>
          </w:tcPr>
          <w:p w14:paraId="60721218" w14:textId="77777777" w:rsidR="00932A7B" w:rsidRDefault="00D20306">
            <w:pPr>
              <w:jc w:val="center"/>
              <w:rPr>
                <w:rFonts w:ascii="宋体" w:hAnsi="宋体"/>
                <w:sz w:val="24"/>
                <w:szCs w:val="24"/>
              </w:rPr>
            </w:pPr>
            <w:r>
              <w:rPr>
                <w:rFonts w:ascii="宋体" w:hAnsi="宋体" w:hint="eastAsia"/>
                <w:sz w:val="24"/>
                <w:szCs w:val="24"/>
              </w:rPr>
              <w:t>邮 编</w:t>
            </w:r>
          </w:p>
        </w:tc>
        <w:tc>
          <w:tcPr>
            <w:tcW w:w="1985" w:type="dxa"/>
            <w:gridSpan w:val="2"/>
          </w:tcPr>
          <w:p w14:paraId="132D1AD5" w14:textId="77777777" w:rsidR="00932A7B" w:rsidRDefault="009A6FE8">
            <w:pPr>
              <w:jc w:val="center"/>
              <w:rPr>
                <w:rFonts w:ascii="宋体" w:hAnsi="宋体"/>
                <w:sz w:val="24"/>
                <w:szCs w:val="24"/>
              </w:rPr>
            </w:pPr>
            <w:r>
              <w:rPr>
                <w:rFonts w:ascii="宋体" w:hAnsi="宋体" w:hint="eastAsia"/>
                <w:sz w:val="24"/>
                <w:szCs w:val="24"/>
              </w:rPr>
              <w:t>163000</w:t>
            </w:r>
          </w:p>
        </w:tc>
      </w:tr>
      <w:tr w:rsidR="00932A7B" w14:paraId="6D6965A0" w14:textId="77777777" w:rsidTr="000A6B76">
        <w:trPr>
          <w:trHeight w:val="567"/>
          <w:jc w:val="center"/>
        </w:trPr>
        <w:tc>
          <w:tcPr>
            <w:tcW w:w="1526" w:type="dxa"/>
          </w:tcPr>
          <w:p w14:paraId="5B6C87FA" w14:textId="77777777" w:rsidR="00932A7B" w:rsidRDefault="00932A7B">
            <w:pPr>
              <w:jc w:val="center"/>
              <w:rPr>
                <w:rFonts w:ascii="宋体" w:hAnsi="宋体"/>
                <w:sz w:val="24"/>
                <w:szCs w:val="24"/>
              </w:rPr>
            </w:pPr>
          </w:p>
          <w:p w14:paraId="6DA9744F" w14:textId="77777777" w:rsidR="00932A7B" w:rsidRDefault="00932A7B">
            <w:pPr>
              <w:jc w:val="center"/>
              <w:rPr>
                <w:rFonts w:ascii="宋体" w:hAnsi="宋体"/>
                <w:sz w:val="24"/>
                <w:szCs w:val="24"/>
              </w:rPr>
            </w:pPr>
          </w:p>
          <w:p w14:paraId="18DFE985" w14:textId="77777777" w:rsidR="00932A7B" w:rsidRDefault="00D20306">
            <w:pPr>
              <w:jc w:val="center"/>
              <w:rPr>
                <w:rFonts w:ascii="宋体" w:hAnsi="宋体"/>
                <w:sz w:val="24"/>
                <w:szCs w:val="24"/>
              </w:rPr>
            </w:pPr>
            <w:r>
              <w:rPr>
                <w:rFonts w:ascii="宋体" w:hAnsi="宋体" w:hint="eastAsia"/>
                <w:sz w:val="24"/>
                <w:szCs w:val="24"/>
              </w:rPr>
              <w:t>原认证范围</w:t>
            </w:r>
          </w:p>
        </w:tc>
        <w:tc>
          <w:tcPr>
            <w:tcW w:w="5528" w:type="dxa"/>
            <w:gridSpan w:val="3"/>
          </w:tcPr>
          <w:p w14:paraId="610E5FAB" w14:textId="794E0348" w:rsidR="00932A7B" w:rsidRDefault="00646DF0">
            <w:pPr>
              <w:jc w:val="center"/>
              <w:rPr>
                <w:rFonts w:ascii="宋体" w:hAnsi="宋体"/>
                <w:sz w:val="24"/>
                <w:szCs w:val="24"/>
              </w:rPr>
            </w:pPr>
            <w:r>
              <w:rPr>
                <w:rFonts w:ascii="Helvetica" w:hAnsi="Helvetica" w:cs="Helvetica"/>
                <w:color w:val="000000"/>
                <w:szCs w:val="21"/>
                <w:shd w:val="clear" w:color="auto" w:fill="FFFFFF"/>
              </w:rPr>
              <w:t>资质范围内的掺水流量自控装置（含流量控制器、智能流量计算装置、母液流量控制器）、智能磁电流量计、智能压力变送器、燃气调压器（箱）、压力管道元件（燃气调压装置）、石油钻采设备及配件（</w:t>
            </w:r>
            <w:r w:rsidRPr="00563301">
              <w:rPr>
                <w:rFonts w:ascii="Helvetica" w:hAnsi="Helvetica" w:cs="Helvetica"/>
                <w:color w:val="000000"/>
                <w:szCs w:val="21"/>
                <w:shd w:val="clear" w:color="auto" w:fill="FFFFFF"/>
              </w:rPr>
              <w:t>混合阀组、地面井口安全阀及控制系统、油气连续计量装置</w:t>
            </w:r>
            <w:r>
              <w:rPr>
                <w:rFonts w:ascii="Helvetica" w:hAnsi="Helvetica" w:cs="Helvetica"/>
                <w:color w:val="000000"/>
                <w:szCs w:val="21"/>
                <w:shd w:val="clear" w:color="auto" w:fill="FFFFFF"/>
              </w:rPr>
              <w:t>、过滤器、</w:t>
            </w:r>
            <w:r w:rsidRPr="00646DF0">
              <w:rPr>
                <w:rFonts w:ascii="Helvetica" w:hAnsi="Helvetica" w:cs="Helvetica"/>
                <w:color w:val="000000"/>
                <w:szCs w:val="21"/>
                <w:shd w:val="clear" w:color="auto" w:fill="FFFFFF"/>
              </w:rPr>
              <w:t>混合器</w:t>
            </w:r>
            <w:r>
              <w:rPr>
                <w:rFonts w:ascii="Helvetica" w:hAnsi="Helvetica" w:cs="Helvetica"/>
                <w:color w:val="000000"/>
                <w:szCs w:val="21"/>
                <w:shd w:val="clear" w:color="auto" w:fill="FFFFFF"/>
              </w:rPr>
              <w:t>、加药装置、回收装置）、水处理设备、仪器仪表、</w:t>
            </w:r>
            <w:r w:rsidRPr="00563301">
              <w:rPr>
                <w:rFonts w:ascii="Helvetica" w:hAnsi="Helvetica" w:cs="Helvetica"/>
                <w:color w:val="000000"/>
                <w:szCs w:val="21"/>
                <w:shd w:val="clear" w:color="auto" w:fill="FFFFFF"/>
              </w:rPr>
              <w:t>阀门</w:t>
            </w:r>
            <w:r>
              <w:rPr>
                <w:rFonts w:ascii="Helvetica" w:hAnsi="Helvetica" w:cs="Helvetica"/>
                <w:color w:val="000000"/>
                <w:szCs w:val="21"/>
                <w:shd w:val="clear" w:color="auto" w:fill="FFFFFF"/>
              </w:rPr>
              <w:t>的生产；油田钻采设备（稀油站、滤油机）的加工；燃气设备（燃气加臭装置）、自力式调节阀、</w:t>
            </w:r>
            <w:r w:rsidRPr="00646DF0">
              <w:rPr>
                <w:rFonts w:ascii="Helvetica" w:hAnsi="Helvetica" w:cs="Helvetica"/>
                <w:color w:val="FF0000"/>
                <w:szCs w:val="21"/>
                <w:shd w:val="clear" w:color="auto" w:fill="FFFFFF"/>
              </w:rPr>
              <w:t>智能磁电流量计水表</w:t>
            </w:r>
          </w:p>
        </w:tc>
        <w:tc>
          <w:tcPr>
            <w:tcW w:w="1985" w:type="dxa"/>
            <w:gridSpan w:val="2"/>
          </w:tcPr>
          <w:p w14:paraId="7F79007A" w14:textId="77777777" w:rsidR="00932A7B" w:rsidRDefault="00D20306">
            <w:pPr>
              <w:rPr>
                <w:rFonts w:ascii="宋体" w:hAnsi="宋体" w:cs="Segoe UI Symbol"/>
                <w:sz w:val="24"/>
                <w:szCs w:val="24"/>
              </w:rPr>
            </w:pPr>
            <w:r>
              <w:rPr>
                <w:rFonts w:ascii="Segoe UI Symbol" w:hAnsi="Segoe UI Symbol" w:cs="Segoe UI Symbol"/>
                <w:sz w:val="24"/>
                <w:szCs w:val="24"/>
              </w:rPr>
              <w:t>☐</w:t>
            </w:r>
            <w:r>
              <w:rPr>
                <w:rFonts w:ascii="宋体" w:hAnsi="宋体" w:cs="Segoe UI Symbol" w:hint="eastAsia"/>
                <w:sz w:val="24"/>
                <w:szCs w:val="24"/>
              </w:rPr>
              <w:t>质量管理体系</w:t>
            </w:r>
          </w:p>
          <w:p w14:paraId="601454F6" w14:textId="77777777" w:rsidR="00932A7B" w:rsidRDefault="00D20306">
            <w:pPr>
              <w:rPr>
                <w:rFonts w:ascii="宋体" w:hAnsi="宋体" w:cs="Segoe UI Symbol"/>
                <w:sz w:val="24"/>
                <w:szCs w:val="24"/>
              </w:rPr>
            </w:pPr>
            <w:r>
              <w:rPr>
                <w:rFonts w:ascii="Segoe UI Symbol" w:hAnsi="Segoe UI Symbol" w:cs="Segoe UI Symbol"/>
                <w:sz w:val="24"/>
                <w:szCs w:val="24"/>
              </w:rPr>
              <w:t>☐</w:t>
            </w:r>
            <w:r>
              <w:rPr>
                <w:rFonts w:ascii="宋体" w:hAnsi="宋体" w:cs="Segoe UI Symbol" w:hint="eastAsia"/>
                <w:sz w:val="24"/>
                <w:szCs w:val="24"/>
              </w:rPr>
              <w:t>环境管理体系</w:t>
            </w:r>
          </w:p>
          <w:p w14:paraId="070C38F6" w14:textId="77777777" w:rsidR="00932A7B" w:rsidRDefault="00D20306">
            <w:pPr>
              <w:rPr>
                <w:rFonts w:ascii="宋体" w:hAnsi="宋体" w:cs="Segoe UI Symbol"/>
                <w:sz w:val="24"/>
                <w:szCs w:val="24"/>
              </w:rPr>
            </w:pPr>
            <w:r>
              <w:rPr>
                <w:rFonts w:ascii="Segoe UI Symbol" w:hAnsi="Segoe UI Symbol" w:cs="Segoe UI Symbol"/>
                <w:sz w:val="24"/>
                <w:szCs w:val="24"/>
              </w:rPr>
              <w:t>☐</w:t>
            </w:r>
            <w:r>
              <w:rPr>
                <w:rFonts w:ascii="宋体" w:hAnsi="宋体" w:cs="Segoe UI Symbol" w:hint="eastAsia"/>
                <w:sz w:val="24"/>
                <w:szCs w:val="24"/>
              </w:rPr>
              <w:t>职业健康安全</w:t>
            </w:r>
          </w:p>
          <w:p w14:paraId="7AF1F5CD" w14:textId="77777777" w:rsidR="00932A7B" w:rsidRDefault="009A6FE8">
            <w:pPr>
              <w:rPr>
                <w:rFonts w:ascii="宋体" w:hAnsi="宋体" w:cs="Segoe UI Symbol"/>
                <w:sz w:val="24"/>
                <w:szCs w:val="24"/>
              </w:rPr>
            </w:pPr>
            <w:r>
              <w:rPr>
                <w:rFonts w:ascii="Segoe UI Symbol" w:hAnsi="Segoe UI Symbol" w:cs="Segoe UI Symbol" w:hint="eastAsia"/>
                <w:sz w:val="24"/>
                <w:szCs w:val="24"/>
              </w:rPr>
              <w:t>■</w:t>
            </w:r>
            <w:r w:rsidR="00D20306">
              <w:rPr>
                <w:rFonts w:ascii="宋体" w:hAnsi="宋体" w:cs="Segoe UI Symbol" w:hint="eastAsia"/>
                <w:sz w:val="24"/>
                <w:szCs w:val="24"/>
              </w:rPr>
              <w:t>测量管理体系</w:t>
            </w:r>
          </w:p>
          <w:p w14:paraId="2F6FC1C5" w14:textId="77777777" w:rsidR="00932A7B" w:rsidRDefault="00D20306">
            <w:pPr>
              <w:rPr>
                <w:rFonts w:ascii="宋体" w:hAnsi="宋体"/>
                <w:sz w:val="24"/>
                <w:szCs w:val="24"/>
              </w:rPr>
            </w:pPr>
            <w:r>
              <w:rPr>
                <w:rFonts w:ascii="Segoe UI Symbol" w:hAnsi="Segoe UI Symbol" w:cs="Segoe UI Symbol"/>
                <w:sz w:val="24"/>
                <w:szCs w:val="24"/>
              </w:rPr>
              <w:t>☐</w:t>
            </w:r>
            <w:r>
              <w:rPr>
                <w:rFonts w:ascii="宋体" w:hAnsi="宋体" w:cs="Segoe UI Symbol" w:hint="eastAsia"/>
                <w:sz w:val="24"/>
                <w:szCs w:val="24"/>
              </w:rPr>
              <w:t>其他</w:t>
            </w:r>
          </w:p>
        </w:tc>
      </w:tr>
      <w:tr w:rsidR="00932A7B" w14:paraId="70D43A08" w14:textId="77777777" w:rsidTr="000A6B76">
        <w:trPr>
          <w:trHeight w:val="567"/>
          <w:jc w:val="center"/>
        </w:trPr>
        <w:tc>
          <w:tcPr>
            <w:tcW w:w="1526" w:type="dxa"/>
          </w:tcPr>
          <w:p w14:paraId="7F6C9AC4" w14:textId="77777777" w:rsidR="00932A7B" w:rsidRDefault="00932A7B">
            <w:pPr>
              <w:jc w:val="center"/>
              <w:rPr>
                <w:rFonts w:ascii="宋体" w:hAnsi="宋体"/>
                <w:sz w:val="24"/>
                <w:szCs w:val="24"/>
              </w:rPr>
            </w:pPr>
          </w:p>
          <w:p w14:paraId="047A43EC" w14:textId="77777777" w:rsidR="00932A7B" w:rsidRDefault="00932A7B">
            <w:pPr>
              <w:jc w:val="center"/>
              <w:rPr>
                <w:rFonts w:ascii="宋体" w:hAnsi="宋体"/>
                <w:sz w:val="24"/>
                <w:szCs w:val="24"/>
              </w:rPr>
            </w:pPr>
          </w:p>
          <w:p w14:paraId="618C6BCE" w14:textId="77777777" w:rsidR="00932A7B" w:rsidRDefault="00D20306">
            <w:pPr>
              <w:jc w:val="center"/>
              <w:rPr>
                <w:rFonts w:ascii="宋体" w:hAnsi="宋体"/>
                <w:sz w:val="24"/>
                <w:szCs w:val="24"/>
              </w:rPr>
            </w:pPr>
            <w:r>
              <w:rPr>
                <w:rFonts w:ascii="宋体" w:hAnsi="宋体" w:hint="eastAsia"/>
                <w:sz w:val="24"/>
                <w:szCs w:val="24"/>
              </w:rPr>
              <w:t>拟扩大/缩小认证范围</w:t>
            </w:r>
          </w:p>
        </w:tc>
        <w:tc>
          <w:tcPr>
            <w:tcW w:w="5528" w:type="dxa"/>
            <w:gridSpan w:val="3"/>
          </w:tcPr>
          <w:p w14:paraId="14612C1D" w14:textId="5E12FD54" w:rsidR="00932A7B" w:rsidRDefault="00646DF0" w:rsidP="009A6FE8">
            <w:pPr>
              <w:rPr>
                <w:rFonts w:ascii="宋体" w:hAnsi="宋体"/>
                <w:sz w:val="24"/>
                <w:szCs w:val="24"/>
              </w:rPr>
            </w:pPr>
            <w:r>
              <w:rPr>
                <w:rFonts w:ascii="宋体" w:hAnsi="宋体" w:hint="eastAsia"/>
                <w:sz w:val="24"/>
                <w:szCs w:val="24"/>
              </w:rPr>
              <w:t>扩大：</w:t>
            </w:r>
            <w:r w:rsidRPr="004F2B68">
              <w:rPr>
                <w:rFonts w:hint="eastAsia"/>
                <w:highlight w:val="yellow"/>
              </w:rPr>
              <w:t>原油管道智能计量一体化装置</w:t>
            </w:r>
            <w:r>
              <w:rPr>
                <w:rFonts w:hint="eastAsia"/>
                <w:highlight w:val="yellow"/>
              </w:rPr>
              <w:t>的生产</w:t>
            </w:r>
            <w:r w:rsidR="00563301">
              <w:rPr>
                <w:rFonts w:hint="eastAsia"/>
                <w:highlight w:val="yellow"/>
              </w:rPr>
              <w:t>、</w:t>
            </w:r>
            <w:r w:rsidR="00563301" w:rsidRPr="00563301">
              <w:rPr>
                <w:rFonts w:hint="eastAsia"/>
                <w:highlight w:val="yellow"/>
              </w:rPr>
              <w:t>工业用现场分析小屋成套系统的组装生产</w:t>
            </w:r>
            <w:r>
              <w:rPr>
                <w:rFonts w:hint="eastAsia"/>
                <w:highlight w:val="yellow"/>
              </w:rPr>
              <w:t>。</w:t>
            </w:r>
          </w:p>
          <w:p w14:paraId="70710A60" w14:textId="198D7874" w:rsidR="00646DF0" w:rsidRDefault="00646DF0" w:rsidP="009A6FE8">
            <w:pPr>
              <w:rPr>
                <w:rFonts w:ascii="Helvetica" w:hAnsi="Helvetica" w:cs="Helvetica"/>
                <w:color w:val="FF0000"/>
                <w:szCs w:val="21"/>
                <w:shd w:val="clear" w:color="auto" w:fill="FFFFFF"/>
              </w:rPr>
            </w:pPr>
            <w:r>
              <w:rPr>
                <w:rFonts w:ascii="宋体" w:hAnsi="宋体" w:hint="eastAsia"/>
                <w:sz w:val="24"/>
                <w:szCs w:val="24"/>
              </w:rPr>
              <w:t>缩小：</w:t>
            </w:r>
            <w:r w:rsidRPr="00646DF0">
              <w:rPr>
                <w:rFonts w:ascii="Helvetica" w:hAnsi="Helvetica" w:cs="Helvetica"/>
                <w:color w:val="FF0000"/>
                <w:szCs w:val="21"/>
                <w:shd w:val="clear" w:color="auto" w:fill="FFFFFF"/>
              </w:rPr>
              <w:t>智能磁电流量计水表</w:t>
            </w:r>
            <w:r>
              <w:rPr>
                <w:rFonts w:ascii="Helvetica" w:hAnsi="Helvetica" w:cs="Helvetica" w:hint="eastAsia"/>
                <w:color w:val="FF0000"/>
                <w:szCs w:val="21"/>
                <w:shd w:val="clear" w:color="auto" w:fill="FFFFFF"/>
              </w:rPr>
              <w:t>的销售</w:t>
            </w:r>
          </w:p>
          <w:p w14:paraId="6310AB14" w14:textId="775C3C78" w:rsidR="000A6B76" w:rsidRPr="000A6B76" w:rsidRDefault="000A6B76" w:rsidP="009A6FE8">
            <w:pPr>
              <w:rPr>
                <w:rFonts w:ascii="宋体" w:hAnsi="宋体"/>
                <w:sz w:val="24"/>
                <w:szCs w:val="24"/>
              </w:rPr>
            </w:pPr>
            <w:r w:rsidRPr="000A6B76">
              <w:rPr>
                <w:rFonts w:ascii="宋体" w:hAnsi="宋体" w:hint="eastAsia"/>
                <w:sz w:val="24"/>
                <w:szCs w:val="24"/>
              </w:rPr>
              <w:t>最终范围：</w:t>
            </w:r>
            <w:r w:rsidR="00563301" w:rsidRPr="00576420">
              <w:rPr>
                <w:rFonts w:hint="eastAsia"/>
              </w:rPr>
              <w:t>仪器仪表（掺水流量自控装置（含流量控制器、智能流量计算装置、母液流量控制器）、智能磁电流量计、智能压力变送器、</w:t>
            </w:r>
            <w:r w:rsidR="00563301" w:rsidRPr="00563301">
              <w:rPr>
                <w:rFonts w:hint="eastAsia"/>
                <w:highlight w:val="yellow"/>
              </w:rPr>
              <w:t>原油管道智能计量一体化装置</w:t>
            </w:r>
            <w:r w:rsidR="00563301" w:rsidRPr="00576420">
              <w:rPr>
                <w:rFonts w:hint="eastAsia"/>
              </w:rPr>
              <w:t>、油气连续计量装置）、资质许可范围内的压力管道元件（燃气调压装置（燃气调压器（箱）））、水处理设备（静态混合器、过滤器、加药装置、回收装置、混合阀组、地面井口安全阀及控制系统）的生产；</w:t>
            </w:r>
            <w:r w:rsidR="00563301" w:rsidRPr="00563301">
              <w:rPr>
                <w:rFonts w:hint="eastAsia"/>
                <w:highlight w:val="yellow"/>
              </w:rPr>
              <w:t>工业用现场分析小屋成套系统的组装生产</w:t>
            </w:r>
            <w:r w:rsidR="00563301" w:rsidRPr="00576420">
              <w:rPr>
                <w:rFonts w:hint="eastAsia"/>
              </w:rPr>
              <w:t>；油田钻采设备（稀油站、滤油机）的加工，燃气设备（燃气加臭装置）、自力式调节阀、</w:t>
            </w:r>
            <w:r w:rsidR="00563301" w:rsidRPr="00563301">
              <w:rPr>
                <w:rFonts w:hint="eastAsia"/>
              </w:rPr>
              <w:t>阀门</w:t>
            </w:r>
            <w:r w:rsidR="00563301" w:rsidRPr="00576420">
              <w:rPr>
                <w:rFonts w:hint="eastAsia"/>
              </w:rPr>
              <w:t>的销售</w:t>
            </w:r>
          </w:p>
        </w:tc>
        <w:tc>
          <w:tcPr>
            <w:tcW w:w="1985" w:type="dxa"/>
            <w:gridSpan w:val="2"/>
          </w:tcPr>
          <w:p w14:paraId="11801807" w14:textId="77777777" w:rsidR="00932A7B" w:rsidRDefault="00D20306">
            <w:pPr>
              <w:rPr>
                <w:rFonts w:ascii="宋体" w:hAnsi="宋体" w:cs="Segoe UI Symbol"/>
                <w:sz w:val="24"/>
                <w:szCs w:val="24"/>
              </w:rPr>
            </w:pPr>
            <w:r>
              <w:rPr>
                <w:rFonts w:ascii="Segoe UI Symbol" w:hAnsi="Segoe UI Symbol" w:cs="Segoe UI Symbol"/>
                <w:sz w:val="24"/>
                <w:szCs w:val="24"/>
              </w:rPr>
              <w:t>☐</w:t>
            </w:r>
            <w:r>
              <w:rPr>
                <w:rFonts w:ascii="宋体" w:hAnsi="宋体" w:cs="Segoe UI Symbol" w:hint="eastAsia"/>
                <w:sz w:val="24"/>
                <w:szCs w:val="24"/>
              </w:rPr>
              <w:t>质量管理体系</w:t>
            </w:r>
          </w:p>
          <w:p w14:paraId="7A267E62" w14:textId="77777777" w:rsidR="00932A7B" w:rsidRDefault="00D20306">
            <w:pPr>
              <w:rPr>
                <w:rFonts w:ascii="宋体" w:hAnsi="宋体" w:cs="Segoe UI Symbol"/>
                <w:sz w:val="24"/>
                <w:szCs w:val="24"/>
              </w:rPr>
            </w:pPr>
            <w:r>
              <w:rPr>
                <w:rFonts w:ascii="Segoe UI Symbol" w:hAnsi="Segoe UI Symbol" w:cs="Segoe UI Symbol"/>
                <w:sz w:val="24"/>
                <w:szCs w:val="24"/>
              </w:rPr>
              <w:t>☐</w:t>
            </w:r>
            <w:r>
              <w:rPr>
                <w:rFonts w:ascii="宋体" w:hAnsi="宋体" w:cs="Segoe UI Symbol" w:hint="eastAsia"/>
                <w:sz w:val="24"/>
                <w:szCs w:val="24"/>
              </w:rPr>
              <w:t>环境管理体系</w:t>
            </w:r>
          </w:p>
          <w:p w14:paraId="31CB7E7F" w14:textId="77777777" w:rsidR="00932A7B" w:rsidRDefault="00D20306">
            <w:pPr>
              <w:rPr>
                <w:rFonts w:ascii="宋体" w:hAnsi="宋体" w:cs="Segoe UI Symbol"/>
                <w:sz w:val="24"/>
                <w:szCs w:val="24"/>
              </w:rPr>
            </w:pPr>
            <w:r>
              <w:rPr>
                <w:rFonts w:ascii="Segoe UI Symbol" w:hAnsi="Segoe UI Symbol" w:cs="Segoe UI Symbol"/>
                <w:sz w:val="24"/>
                <w:szCs w:val="24"/>
              </w:rPr>
              <w:t>☐</w:t>
            </w:r>
            <w:r>
              <w:rPr>
                <w:rFonts w:ascii="宋体" w:hAnsi="宋体" w:cs="Segoe UI Symbol" w:hint="eastAsia"/>
                <w:sz w:val="24"/>
                <w:szCs w:val="24"/>
              </w:rPr>
              <w:t>职业健康安全</w:t>
            </w:r>
          </w:p>
          <w:p w14:paraId="66C0A294" w14:textId="77777777" w:rsidR="00932A7B" w:rsidRDefault="008B36BC">
            <w:pPr>
              <w:rPr>
                <w:rFonts w:ascii="宋体" w:hAnsi="宋体" w:cs="Segoe UI Symbol"/>
                <w:sz w:val="24"/>
                <w:szCs w:val="24"/>
              </w:rPr>
            </w:pPr>
            <w:r>
              <w:rPr>
                <w:rFonts w:ascii="Segoe UI Symbol" w:hAnsi="Segoe UI Symbol" w:cs="Segoe UI Symbol" w:hint="eastAsia"/>
                <w:sz w:val="24"/>
                <w:szCs w:val="24"/>
              </w:rPr>
              <w:t>■</w:t>
            </w:r>
            <w:r w:rsidR="00D20306">
              <w:rPr>
                <w:rFonts w:ascii="宋体" w:hAnsi="宋体" w:cs="Segoe UI Symbol" w:hint="eastAsia"/>
                <w:sz w:val="24"/>
                <w:szCs w:val="24"/>
              </w:rPr>
              <w:t>测量管理体系</w:t>
            </w:r>
          </w:p>
          <w:p w14:paraId="0729FCCF" w14:textId="77777777" w:rsidR="00932A7B" w:rsidRDefault="00D20306">
            <w:pPr>
              <w:rPr>
                <w:rFonts w:ascii="宋体" w:hAnsi="宋体"/>
                <w:sz w:val="24"/>
                <w:szCs w:val="24"/>
              </w:rPr>
            </w:pPr>
            <w:r>
              <w:rPr>
                <w:rFonts w:ascii="Segoe UI Symbol" w:hAnsi="Segoe UI Symbol" w:cs="Segoe UI Symbol"/>
                <w:sz w:val="24"/>
                <w:szCs w:val="24"/>
              </w:rPr>
              <w:t>☐</w:t>
            </w:r>
            <w:r>
              <w:rPr>
                <w:rFonts w:ascii="宋体" w:hAnsi="宋体" w:cs="Segoe UI Symbol" w:hint="eastAsia"/>
                <w:sz w:val="24"/>
                <w:szCs w:val="24"/>
              </w:rPr>
              <w:t>其他</w:t>
            </w:r>
          </w:p>
        </w:tc>
      </w:tr>
      <w:tr w:rsidR="00932A7B" w14:paraId="423C3E30" w14:textId="77777777" w:rsidTr="000A6B76">
        <w:trPr>
          <w:trHeight w:val="567"/>
          <w:jc w:val="center"/>
        </w:trPr>
        <w:tc>
          <w:tcPr>
            <w:tcW w:w="1526" w:type="dxa"/>
          </w:tcPr>
          <w:p w14:paraId="18C344E3" w14:textId="77777777" w:rsidR="00932A7B" w:rsidRDefault="00D20306">
            <w:pPr>
              <w:jc w:val="center"/>
              <w:rPr>
                <w:rFonts w:ascii="宋体" w:hAnsi="宋体"/>
                <w:sz w:val="24"/>
                <w:szCs w:val="24"/>
              </w:rPr>
            </w:pPr>
            <w:r>
              <w:rPr>
                <w:rFonts w:ascii="宋体" w:hAnsi="宋体" w:hint="eastAsia"/>
                <w:sz w:val="24"/>
                <w:szCs w:val="24"/>
              </w:rPr>
              <w:t>提供多现场情况</w:t>
            </w:r>
          </w:p>
        </w:tc>
        <w:tc>
          <w:tcPr>
            <w:tcW w:w="7513" w:type="dxa"/>
            <w:gridSpan w:val="5"/>
          </w:tcPr>
          <w:p w14:paraId="1636753C" w14:textId="77777777" w:rsidR="00932A7B" w:rsidRDefault="008B36BC">
            <w:pPr>
              <w:rPr>
                <w:rFonts w:ascii="Segoe UI Symbol" w:hAnsi="Segoe UI Symbol" w:cs="Segoe UI Symbol"/>
                <w:sz w:val="24"/>
                <w:szCs w:val="24"/>
              </w:rPr>
            </w:pPr>
            <w:r>
              <w:rPr>
                <w:rFonts w:ascii="Segoe UI Symbol" w:hAnsi="Segoe UI Symbol" w:cs="Segoe UI Symbol" w:hint="eastAsia"/>
                <w:sz w:val="24"/>
                <w:szCs w:val="24"/>
              </w:rPr>
              <w:t>无</w:t>
            </w:r>
          </w:p>
        </w:tc>
      </w:tr>
      <w:tr w:rsidR="00932A7B" w14:paraId="7CF2CCB4" w14:textId="77777777" w:rsidTr="000A6B76">
        <w:trPr>
          <w:trHeight w:val="567"/>
          <w:jc w:val="center"/>
        </w:trPr>
        <w:tc>
          <w:tcPr>
            <w:tcW w:w="1526" w:type="dxa"/>
          </w:tcPr>
          <w:p w14:paraId="1C2A848B" w14:textId="77777777" w:rsidR="00932A7B" w:rsidRDefault="00932A7B">
            <w:pPr>
              <w:jc w:val="center"/>
              <w:rPr>
                <w:rFonts w:ascii="宋体" w:hAnsi="宋体"/>
                <w:sz w:val="24"/>
                <w:szCs w:val="24"/>
              </w:rPr>
            </w:pPr>
          </w:p>
          <w:p w14:paraId="262B7874" w14:textId="77777777" w:rsidR="00932A7B" w:rsidRDefault="00932A7B">
            <w:pPr>
              <w:jc w:val="center"/>
              <w:rPr>
                <w:rFonts w:ascii="宋体" w:hAnsi="宋体"/>
                <w:sz w:val="24"/>
                <w:szCs w:val="24"/>
              </w:rPr>
            </w:pPr>
          </w:p>
          <w:p w14:paraId="6CB8B734" w14:textId="77777777" w:rsidR="00932A7B" w:rsidRDefault="00D20306">
            <w:pPr>
              <w:jc w:val="center"/>
              <w:rPr>
                <w:rFonts w:ascii="宋体" w:hAnsi="宋体"/>
                <w:sz w:val="24"/>
                <w:szCs w:val="24"/>
              </w:rPr>
            </w:pPr>
            <w:r>
              <w:rPr>
                <w:rFonts w:ascii="宋体" w:hAnsi="宋体" w:hint="eastAsia"/>
                <w:sz w:val="24"/>
                <w:szCs w:val="24"/>
              </w:rPr>
              <w:t>内审及管理评审情况</w:t>
            </w:r>
          </w:p>
        </w:tc>
        <w:tc>
          <w:tcPr>
            <w:tcW w:w="7513" w:type="dxa"/>
            <w:gridSpan w:val="5"/>
          </w:tcPr>
          <w:p w14:paraId="05594785" w14:textId="77777777" w:rsidR="00932A7B" w:rsidRDefault="00D20306">
            <w:pPr>
              <w:rPr>
                <w:rFonts w:ascii="宋体" w:hAnsi="宋体"/>
                <w:sz w:val="24"/>
                <w:szCs w:val="24"/>
              </w:rPr>
            </w:pPr>
            <w:r>
              <w:rPr>
                <w:rFonts w:ascii="宋体" w:hAnsi="宋体" w:hint="eastAsia"/>
                <w:sz w:val="24"/>
                <w:szCs w:val="24"/>
              </w:rPr>
              <w:t xml:space="preserve">是否对拟扩大认证范围的管理体系进行了或计划进行内审及管理评审: </w:t>
            </w:r>
            <w:r w:rsidR="008B36BC">
              <w:rPr>
                <w:rFonts w:ascii="Segoe UI Symbol" w:hAnsi="Segoe UI Symbol" w:cs="Segoe UI Symbol" w:hint="eastAsia"/>
                <w:sz w:val="24"/>
                <w:szCs w:val="24"/>
              </w:rPr>
              <w:t>■</w:t>
            </w:r>
            <w:r>
              <w:rPr>
                <w:rFonts w:ascii="宋体" w:hAnsi="宋体" w:hint="eastAsia"/>
                <w:sz w:val="24"/>
                <w:szCs w:val="24"/>
              </w:rPr>
              <w:t>是</w:t>
            </w:r>
            <w:r>
              <w:rPr>
                <w:rFonts w:ascii="Segoe UI Symbol" w:hAnsi="Segoe UI Symbol" w:cs="Segoe UI Symbol"/>
                <w:sz w:val="24"/>
                <w:szCs w:val="24"/>
              </w:rPr>
              <w:t>☐</w:t>
            </w:r>
            <w:r>
              <w:rPr>
                <w:rFonts w:ascii="宋体" w:hAnsi="宋体" w:hint="eastAsia"/>
                <w:sz w:val="24"/>
                <w:szCs w:val="24"/>
              </w:rPr>
              <w:t>否</w:t>
            </w:r>
          </w:p>
          <w:p w14:paraId="4D197615" w14:textId="3B9842D4" w:rsidR="00932A7B" w:rsidRDefault="00D20306">
            <w:pPr>
              <w:rPr>
                <w:rFonts w:ascii="宋体" w:hAnsi="宋体"/>
                <w:sz w:val="24"/>
                <w:szCs w:val="24"/>
              </w:rPr>
            </w:pPr>
            <w:r>
              <w:rPr>
                <w:rFonts w:ascii="宋体" w:hAnsi="宋体" w:hint="eastAsia"/>
                <w:sz w:val="24"/>
                <w:szCs w:val="24"/>
              </w:rPr>
              <w:t>内审时间: 计划内审时间:</w:t>
            </w:r>
            <w:r w:rsidR="008B36BC">
              <w:rPr>
                <w:rFonts w:ascii="宋体" w:hAnsi="宋体" w:hint="eastAsia"/>
                <w:sz w:val="24"/>
                <w:szCs w:val="24"/>
              </w:rPr>
              <w:t>2020.</w:t>
            </w:r>
            <w:r w:rsidR="00646DF0">
              <w:rPr>
                <w:rFonts w:ascii="宋体" w:hAnsi="宋体"/>
                <w:sz w:val="24"/>
                <w:szCs w:val="24"/>
              </w:rPr>
              <w:t>9</w:t>
            </w:r>
            <w:r w:rsidR="008B36BC">
              <w:rPr>
                <w:rFonts w:ascii="宋体" w:hAnsi="宋体" w:hint="eastAsia"/>
                <w:sz w:val="24"/>
                <w:szCs w:val="24"/>
              </w:rPr>
              <w:t>.30</w:t>
            </w:r>
          </w:p>
          <w:p w14:paraId="64D3E961" w14:textId="0B0FFA11" w:rsidR="00932A7B" w:rsidRDefault="00D20306">
            <w:pPr>
              <w:rPr>
                <w:rFonts w:ascii="宋体" w:hAnsi="宋体"/>
                <w:sz w:val="24"/>
                <w:szCs w:val="24"/>
              </w:rPr>
            </w:pPr>
            <w:r>
              <w:rPr>
                <w:rFonts w:ascii="宋体" w:hAnsi="宋体" w:hint="eastAsia"/>
                <w:sz w:val="24"/>
                <w:szCs w:val="24"/>
              </w:rPr>
              <w:t>管理评审时间: 计划管理评审时间</w:t>
            </w:r>
            <w:r w:rsidR="008B36BC">
              <w:rPr>
                <w:rFonts w:ascii="宋体" w:hAnsi="宋体" w:hint="eastAsia"/>
                <w:sz w:val="24"/>
                <w:szCs w:val="24"/>
              </w:rPr>
              <w:t>2020.</w:t>
            </w:r>
            <w:r w:rsidR="00646DF0">
              <w:rPr>
                <w:rFonts w:ascii="宋体" w:hAnsi="宋体"/>
                <w:sz w:val="24"/>
                <w:szCs w:val="24"/>
              </w:rPr>
              <w:t>10</w:t>
            </w:r>
            <w:r w:rsidR="008B36BC">
              <w:rPr>
                <w:rFonts w:ascii="宋体" w:hAnsi="宋体" w:hint="eastAsia"/>
                <w:sz w:val="24"/>
                <w:szCs w:val="24"/>
              </w:rPr>
              <w:t>.10</w:t>
            </w:r>
            <w:r>
              <w:rPr>
                <w:rFonts w:ascii="宋体" w:hAnsi="宋体" w:hint="eastAsia"/>
                <w:sz w:val="24"/>
                <w:szCs w:val="24"/>
              </w:rPr>
              <w:t>_</w:t>
            </w:r>
          </w:p>
          <w:p w14:paraId="30AD21B4" w14:textId="77777777" w:rsidR="00932A7B" w:rsidRDefault="00D20306">
            <w:pPr>
              <w:rPr>
                <w:rFonts w:ascii="宋体" w:hAnsi="宋体"/>
                <w:sz w:val="24"/>
                <w:szCs w:val="24"/>
              </w:rPr>
            </w:pPr>
            <w:r>
              <w:rPr>
                <w:rFonts w:ascii="宋体" w:hAnsi="宋体" w:hint="eastAsia"/>
                <w:sz w:val="24"/>
                <w:szCs w:val="24"/>
              </w:rPr>
              <w:t>管理体系运行时间:</w:t>
            </w:r>
          </w:p>
        </w:tc>
      </w:tr>
      <w:tr w:rsidR="00932A7B" w14:paraId="16B7D6F8" w14:textId="77777777" w:rsidTr="000A6B76">
        <w:trPr>
          <w:trHeight w:val="567"/>
          <w:jc w:val="center"/>
        </w:trPr>
        <w:tc>
          <w:tcPr>
            <w:tcW w:w="1526" w:type="dxa"/>
          </w:tcPr>
          <w:p w14:paraId="09A41F30" w14:textId="77777777" w:rsidR="00932A7B" w:rsidRDefault="00D20306">
            <w:pPr>
              <w:jc w:val="center"/>
              <w:rPr>
                <w:rFonts w:ascii="宋体" w:hAnsi="宋体"/>
                <w:sz w:val="24"/>
                <w:szCs w:val="24"/>
              </w:rPr>
            </w:pPr>
            <w:r>
              <w:rPr>
                <w:rFonts w:ascii="宋体" w:hAnsi="宋体" w:hint="eastAsia"/>
                <w:sz w:val="24"/>
                <w:szCs w:val="24"/>
              </w:rPr>
              <w:t>希望扩大范围审核时间</w:t>
            </w:r>
          </w:p>
        </w:tc>
        <w:tc>
          <w:tcPr>
            <w:tcW w:w="7513" w:type="dxa"/>
            <w:gridSpan w:val="5"/>
          </w:tcPr>
          <w:p w14:paraId="784D2969" w14:textId="6D038EE0" w:rsidR="00932A7B" w:rsidRDefault="008B36BC">
            <w:pPr>
              <w:rPr>
                <w:rFonts w:ascii="宋体" w:hAnsi="宋体"/>
                <w:sz w:val="24"/>
                <w:szCs w:val="24"/>
              </w:rPr>
            </w:pPr>
            <w:r>
              <w:rPr>
                <w:rFonts w:ascii="Segoe UI Symbol" w:hAnsi="Segoe UI Symbol" w:cs="Segoe UI Symbol" w:hint="eastAsia"/>
                <w:sz w:val="24"/>
                <w:szCs w:val="24"/>
              </w:rPr>
              <w:t>■</w:t>
            </w:r>
            <w:r>
              <w:rPr>
                <w:rFonts w:ascii="Segoe UI Symbol" w:hAnsi="Segoe UI Symbol" w:cs="Segoe UI Symbol" w:hint="eastAsia"/>
                <w:sz w:val="24"/>
                <w:szCs w:val="24"/>
              </w:rPr>
              <w:t>2020</w:t>
            </w:r>
            <w:r w:rsidR="00D20306">
              <w:rPr>
                <w:rFonts w:ascii="宋体" w:hAnsi="宋体" w:hint="eastAsia"/>
                <w:sz w:val="24"/>
                <w:szCs w:val="24"/>
              </w:rPr>
              <w:t>年</w:t>
            </w:r>
            <w:r w:rsidR="00646DF0">
              <w:rPr>
                <w:rFonts w:ascii="宋体" w:hAnsi="宋体"/>
                <w:sz w:val="24"/>
                <w:szCs w:val="24"/>
              </w:rPr>
              <w:t>11</w:t>
            </w:r>
            <w:r w:rsidR="00D20306">
              <w:rPr>
                <w:rFonts w:ascii="宋体" w:hAnsi="宋体" w:hint="eastAsia"/>
                <w:sz w:val="24"/>
                <w:szCs w:val="24"/>
              </w:rPr>
              <w:t>月</w:t>
            </w:r>
            <w:r w:rsidR="00646DF0">
              <w:rPr>
                <w:rFonts w:ascii="宋体" w:hAnsi="宋体"/>
                <w:sz w:val="24"/>
                <w:szCs w:val="24"/>
              </w:rPr>
              <w:t>30</w:t>
            </w:r>
            <w:r w:rsidR="00D20306">
              <w:rPr>
                <w:rFonts w:ascii="宋体" w:hAnsi="宋体" w:hint="eastAsia"/>
                <w:sz w:val="24"/>
                <w:szCs w:val="24"/>
              </w:rPr>
              <w:t>日</w:t>
            </w:r>
          </w:p>
          <w:p w14:paraId="433A8B18" w14:textId="77777777" w:rsidR="00932A7B" w:rsidRDefault="00D20306">
            <w:pPr>
              <w:rPr>
                <w:rFonts w:ascii="宋体" w:hAnsi="宋体"/>
                <w:sz w:val="24"/>
                <w:szCs w:val="24"/>
              </w:rPr>
            </w:pPr>
            <w:r>
              <w:rPr>
                <w:rFonts w:ascii="Segoe UI Symbol" w:hAnsi="Segoe UI Symbol" w:cs="Segoe UI Symbol"/>
                <w:sz w:val="24"/>
                <w:szCs w:val="24"/>
              </w:rPr>
              <w:t>☐</w:t>
            </w:r>
            <w:r>
              <w:rPr>
                <w:rFonts w:ascii="宋体" w:hAnsi="宋体" w:hint="eastAsia"/>
                <w:sz w:val="24"/>
                <w:szCs w:val="24"/>
              </w:rPr>
              <w:t>结合第次年度监督审核进行</w:t>
            </w:r>
          </w:p>
          <w:p w14:paraId="37F6EB90" w14:textId="77777777" w:rsidR="00932A7B" w:rsidRDefault="00D20306">
            <w:pPr>
              <w:rPr>
                <w:rFonts w:ascii="宋体" w:hAnsi="宋体"/>
                <w:sz w:val="24"/>
                <w:szCs w:val="24"/>
              </w:rPr>
            </w:pPr>
            <w:r>
              <w:rPr>
                <w:rFonts w:ascii="Segoe UI Symbol" w:hAnsi="Segoe UI Symbol" w:cs="Segoe UI Symbol"/>
                <w:sz w:val="24"/>
                <w:szCs w:val="24"/>
              </w:rPr>
              <w:t>☐</w:t>
            </w:r>
            <w:r>
              <w:rPr>
                <w:rFonts w:ascii="宋体" w:hAnsi="宋体" w:hint="eastAsia"/>
                <w:sz w:val="24"/>
                <w:szCs w:val="24"/>
              </w:rPr>
              <w:t>结合再认证进行</w:t>
            </w:r>
          </w:p>
        </w:tc>
      </w:tr>
      <w:tr w:rsidR="00932A7B" w14:paraId="07655B51" w14:textId="77777777" w:rsidTr="000A6B76">
        <w:trPr>
          <w:trHeight w:val="567"/>
          <w:jc w:val="center"/>
        </w:trPr>
        <w:tc>
          <w:tcPr>
            <w:tcW w:w="1526" w:type="dxa"/>
          </w:tcPr>
          <w:p w14:paraId="25BEB1E6" w14:textId="77777777" w:rsidR="00932A7B" w:rsidRDefault="00932A7B">
            <w:pPr>
              <w:jc w:val="center"/>
              <w:rPr>
                <w:rFonts w:ascii="宋体" w:hAnsi="宋体"/>
                <w:sz w:val="24"/>
                <w:szCs w:val="24"/>
              </w:rPr>
            </w:pPr>
          </w:p>
          <w:p w14:paraId="1FBB9B2D" w14:textId="77777777" w:rsidR="00932A7B" w:rsidRDefault="00D20306">
            <w:pPr>
              <w:jc w:val="center"/>
              <w:rPr>
                <w:rFonts w:ascii="宋体" w:hAnsi="宋体"/>
                <w:sz w:val="24"/>
                <w:szCs w:val="24"/>
              </w:rPr>
            </w:pPr>
            <w:r>
              <w:rPr>
                <w:rFonts w:ascii="宋体" w:hAnsi="宋体" w:hint="eastAsia"/>
                <w:sz w:val="24"/>
                <w:szCs w:val="24"/>
              </w:rPr>
              <w:t>提供的有关申请资料</w:t>
            </w:r>
          </w:p>
        </w:tc>
        <w:tc>
          <w:tcPr>
            <w:tcW w:w="7513" w:type="dxa"/>
            <w:gridSpan w:val="5"/>
          </w:tcPr>
          <w:p w14:paraId="7B3CBFEC" w14:textId="77777777" w:rsidR="00932A7B" w:rsidRDefault="008B36BC">
            <w:pPr>
              <w:rPr>
                <w:rFonts w:ascii="宋体" w:hAnsi="宋体"/>
                <w:sz w:val="24"/>
                <w:szCs w:val="24"/>
              </w:rPr>
            </w:pPr>
            <w:r>
              <w:rPr>
                <w:rFonts w:ascii="Segoe UI Symbol" w:hAnsi="Segoe UI Symbol" w:cs="Segoe UI Symbol" w:hint="eastAsia"/>
                <w:sz w:val="24"/>
                <w:szCs w:val="24"/>
              </w:rPr>
              <w:t>■</w:t>
            </w:r>
            <w:r w:rsidR="00D20306">
              <w:rPr>
                <w:rFonts w:ascii="宋体" w:hAnsi="宋体" w:hint="eastAsia"/>
                <w:sz w:val="24"/>
                <w:szCs w:val="24"/>
              </w:rPr>
              <w:t>法律地位证明及资质</w:t>
            </w:r>
          </w:p>
          <w:p w14:paraId="649BB1E0" w14:textId="77777777" w:rsidR="00932A7B" w:rsidRDefault="008B36BC">
            <w:pPr>
              <w:rPr>
                <w:rFonts w:ascii="宋体" w:hAnsi="宋体"/>
                <w:sz w:val="24"/>
                <w:szCs w:val="24"/>
              </w:rPr>
            </w:pPr>
            <w:r>
              <w:rPr>
                <w:rFonts w:ascii="Segoe UI Symbol" w:hAnsi="Segoe UI Symbol" w:cs="Segoe UI Symbol" w:hint="eastAsia"/>
                <w:sz w:val="24"/>
                <w:szCs w:val="24"/>
              </w:rPr>
              <w:t>■</w:t>
            </w:r>
            <w:r w:rsidR="00D20306">
              <w:rPr>
                <w:rFonts w:ascii="宋体" w:hAnsi="宋体" w:hint="eastAsia"/>
                <w:sz w:val="24"/>
                <w:szCs w:val="24"/>
              </w:rPr>
              <w:t>质量手册</w:t>
            </w:r>
            <w:r w:rsidR="00D20306">
              <w:rPr>
                <w:rFonts w:ascii="宋体" w:hAnsi="宋体"/>
                <w:sz w:val="24"/>
                <w:szCs w:val="24"/>
              </w:rPr>
              <w:t>(</w:t>
            </w:r>
            <w:r w:rsidR="00D20306">
              <w:rPr>
                <w:rFonts w:ascii="宋体" w:hAnsi="宋体" w:hint="eastAsia"/>
                <w:sz w:val="24"/>
                <w:szCs w:val="24"/>
              </w:rPr>
              <w:t>版本号</w:t>
            </w:r>
            <w:r w:rsidR="00D20306">
              <w:rPr>
                <w:rFonts w:ascii="宋体" w:hAnsi="宋体"/>
                <w:sz w:val="24"/>
                <w:szCs w:val="24"/>
              </w:rPr>
              <w:t>:</w:t>
            </w:r>
            <w:r>
              <w:rPr>
                <w:rFonts w:ascii="宋体" w:hAnsi="宋体" w:hint="eastAsia"/>
                <w:sz w:val="24"/>
                <w:szCs w:val="24"/>
              </w:rPr>
              <w:t>B</w:t>
            </w:r>
            <w:r w:rsidR="00D20306">
              <w:rPr>
                <w:rFonts w:ascii="宋体" w:hAnsi="宋体"/>
                <w:sz w:val="24"/>
                <w:szCs w:val="24"/>
              </w:rPr>
              <w:t xml:space="preserve"> )</w:t>
            </w:r>
          </w:p>
          <w:p w14:paraId="4403C301" w14:textId="77777777" w:rsidR="00932A7B" w:rsidRDefault="008B36BC">
            <w:pPr>
              <w:rPr>
                <w:rFonts w:ascii="宋体" w:hAnsi="宋体"/>
                <w:sz w:val="24"/>
                <w:szCs w:val="24"/>
              </w:rPr>
            </w:pPr>
            <w:r>
              <w:rPr>
                <w:rFonts w:ascii="Segoe UI Symbol" w:hAnsi="Segoe UI Symbol" w:cs="Segoe UI Symbol" w:hint="eastAsia"/>
                <w:sz w:val="24"/>
                <w:szCs w:val="24"/>
              </w:rPr>
              <w:t>■</w:t>
            </w:r>
            <w:r w:rsidR="00D20306">
              <w:rPr>
                <w:rFonts w:ascii="宋体" w:hAnsi="宋体" w:hint="eastAsia"/>
                <w:sz w:val="24"/>
                <w:szCs w:val="24"/>
              </w:rPr>
              <w:t>程序文件</w:t>
            </w:r>
            <w:r w:rsidR="00D20306">
              <w:rPr>
                <w:rFonts w:ascii="宋体" w:hAnsi="宋体"/>
                <w:sz w:val="24"/>
                <w:szCs w:val="24"/>
              </w:rPr>
              <w:t>(</w:t>
            </w:r>
            <w:r w:rsidR="00D20306">
              <w:rPr>
                <w:rFonts w:ascii="宋体" w:hAnsi="宋体" w:hint="eastAsia"/>
                <w:sz w:val="24"/>
                <w:szCs w:val="24"/>
              </w:rPr>
              <w:t>版本号</w:t>
            </w:r>
            <w:r w:rsidR="00D20306">
              <w:rPr>
                <w:rFonts w:ascii="宋体" w:hAnsi="宋体"/>
                <w:sz w:val="24"/>
                <w:szCs w:val="24"/>
              </w:rPr>
              <w:t>:</w:t>
            </w:r>
            <w:r>
              <w:rPr>
                <w:rFonts w:ascii="宋体" w:hAnsi="宋体" w:hint="eastAsia"/>
                <w:sz w:val="24"/>
                <w:szCs w:val="24"/>
              </w:rPr>
              <w:t>B</w:t>
            </w:r>
            <w:r w:rsidR="00D20306">
              <w:rPr>
                <w:rFonts w:ascii="宋体" w:hAnsi="宋体"/>
                <w:sz w:val="24"/>
                <w:szCs w:val="24"/>
              </w:rPr>
              <w:t xml:space="preserve"> )</w:t>
            </w:r>
          </w:p>
          <w:p w14:paraId="5F5CD507" w14:textId="77777777" w:rsidR="00932A7B" w:rsidRDefault="00D20306">
            <w:pPr>
              <w:rPr>
                <w:rFonts w:ascii="宋体" w:hAnsi="宋体"/>
                <w:sz w:val="24"/>
                <w:szCs w:val="24"/>
              </w:rPr>
            </w:pPr>
            <w:r>
              <w:rPr>
                <w:rFonts w:ascii="Segoe UI Symbol" w:hAnsi="Segoe UI Symbol" w:cs="Segoe UI Symbol"/>
                <w:sz w:val="24"/>
                <w:szCs w:val="24"/>
              </w:rPr>
              <w:t>☐</w:t>
            </w:r>
            <w:r>
              <w:rPr>
                <w:rFonts w:ascii="宋体" w:hAnsi="宋体" w:cs="Segoe UI Symbol" w:hint="eastAsia"/>
                <w:sz w:val="24"/>
                <w:szCs w:val="24"/>
              </w:rPr>
              <w:t>其他（根据不同体系详见申请书）</w:t>
            </w:r>
          </w:p>
        </w:tc>
      </w:tr>
      <w:tr w:rsidR="00932A7B" w14:paraId="376887EC" w14:textId="77777777" w:rsidTr="000A6B76">
        <w:trPr>
          <w:trHeight w:val="841"/>
          <w:jc w:val="center"/>
        </w:trPr>
        <w:tc>
          <w:tcPr>
            <w:tcW w:w="9039" w:type="dxa"/>
            <w:gridSpan w:val="6"/>
          </w:tcPr>
          <w:p w14:paraId="2B54F9BD" w14:textId="77777777" w:rsidR="00932A7B" w:rsidRDefault="00D20306" w:rsidP="008B36BC">
            <w:pPr>
              <w:rPr>
                <w:rFonts w:ascii="宋体" w:hAnsi="宋体"/>
                <w:sz w:val="24"/>
                <w:szCs w:val="24"/>
              </w:rPr>
            </w:pPr>
            <w:r>
              <w:rPr>
                <w:rFonts w:ascii="宋体" w:hAnsi="宋体" w:hint="eastAsia"/>
                <w:sz w:val="24"/>
                <w:szCs w:val="24"/>
              </w:rPr>
              <w:t>申请方签字盖章</w:t>
            </w:r>
          </w:p>
          <w:p w14:paraId="75FD8672" w14:textId="77777777" w:rsidR="00932A7B" w:rsidRDefault="00932A7B">
            <w:pPr>
              <w:jc w:val="center"/>
              <w:rPr>
                <w:rFonts w:ascii="宋体" w:hAnsi="宋体"/>
                <w:sz w:val="24"/>
                <w:szCs w:val="24"/>
              </w:rPr>
            </w:pPr>
          </w:p>
          <w:p w14:paraId="1A1BCBDC" w14:textId="67F1C624" w:rsidR="00932A7B" w:rsidRDefault="008B36BC">
            <w:pPr>
              <w:jc w:val="center"/>
              <w:rPr>
                <w:rFonts w:ascii="宋体" w:hAnsi="宋体"/>
                <w:sz w:val="24"/>
                <w:szCs w:val="24"/>
              </w:rPr>
            </w:pPr>
            <w:r>
              <w:rPr>
                <w:rFonts w:ascii="宋体" w:hAnsi="宋体" w:hint="eastAsia"/>
                <w:sz w:val="24"/>
                <w:szCs w:val="24"/>
              </w:rPr>
              <w:t>2020</w:t>
            </w:r>
            <w:r w:rsidR="00D20306">
              <w:rPr>
                <w:rFonts w:ascii="宋体" w:hAnsi="宋体" w:hint="eastAsia"/>
                <w:sz w:val="24"/>
                <w:szCs w:val="24"/>
              </w:rPr>
              <w:t>年</w:t>
            </w:r>
            <w:r w:rsidR="00646DF0">
              <w:rPr>
                <w:rFonts w:ascii="宋体" w:hAnsi="宋体"/>
                <w:sz w:val="24"/>
                <w:szCs w:val="24"/>
              </w:rPr>
              <w:t>11</w:t>
            </w:r>
            <w:r w:rsidR="00D20306">
              <w:rPr>
                <w:rFonts w:ascii="宋体" w:hAnsi="宋体" w:hint="eastAsia"/>
                <w:sz w:val="24"/>
                <w:szCs w:val="24"/>
              </w:rPr>
              <w:t xml:space="preserve"> 月</w:t>
            </w:r>
            <w:r w:rsidR="00646DF0">
              <w:rPr>
                <w:rFonts w:ascii="宋体" w:hAnsi="宋体"/>
                <w:sz w:val="24"/>
                <w:szCs w:val="24"/>
              </w:rPr>
              <w:t>24</w:t>
            </w:r>
            <w:r w:rsidR="00D20306">
              <w:rPr>
                <w:rFonts w:ascii="宋体" w:hAnsi="宋体" w:hint="eastAsia"/>
                <w:sz w:val="24"/>
                <w:szCs w:val="24"/>
              </w:rPr>
              <w:t>日</w:t>
            </w:r>
          </w:p>
        </w:tc>
      </w:tr>
    </w:tbl>
    <w:p w14:paraId="4EF0410F" w14:textId="6BF00DF1" w:rsidR="00576420" w:rsidRDefault="00576420" w:rsidP="00563301">
      <w:pPr>
        <w:rPr>
          <w:rFonts w:hint="eastAsia"/>
        </w:rPr>
      </w:pPr>
    </w:p>
    <w:sectPr w:rsidR="00576420" w:rsidSect="008B36B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ECFCF" w14:textId="77777777" w:rsidR="00B52B40" w:rsidRDefault="00B52B40" w:rsidP="00932A7B">
      <w:r>
        <w:separator/>
      </w:r>
    </w:p>
  </w:endnote>
  <w:endnote w:type="continuationSeparator" w:id="0">
    <w:p w14:paraId="4E63C279" w14:textId="77777777" w:rsidR="00B52B40" w:rsidRDefault="00B52B40" w:rsidP="0093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B342" w14:textId="77777777" w:rsidR="009A6FE8" w:rsidRDefault="009A6F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41D1" w14:textId="77777777" w:rsidR="009A6FE8" w:rsidRDefault="009A6FE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DBF1" w14:textId="77777777" w:rsidR="009A6FE8" w:rsidRDefault="009A6F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814F1" w14:textId="77777777" w:rsidR="00B52B40" w:rsidRDefault="00B52B40" w:rsidP="00932A7B">
      <w:r>
        <w:separator/>
      </w:r>
    </w:p>
  </w:footnote>
  <w:footnote w:type="continuationSeparator" w:id="0">
    <w:p w14:paraId="00A52A92" w14:textId="77777777" w:rsidR="00B52B40" w:rsidRDefault="00B52B40" w:rsidP="0093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0D4C" w14:textId="77777777" w:rsidR="009A6FE8" w:rsidRDefault="009A6F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C8A7C" w14:textId="77777777" w:rsidR="009A6FE8" w:rsidRDefault="009A6F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A721" w14:textId="77777777" w:rsidR="00932A7B" w:rsidRDefault="00B52B40">
    <w:pPr>
      <w:pBdr>
        <w:top w:val="none" w:sz="0" w:space="1" w:color="auto"/>
        <w:left w:val="none" w:sz="0" w:space="4" w:color="auto"/>
        <w:right w:val="none" w:sz="0" w:space="4" w:color="auto"/>
      </w:pBdr>
      <w:tabs>
        <w:tab w:val="center" w:pos="4153"/>
        <w:tab w:val="right" w:pos="8306"/>
      </w:tabs>
      <w:snapToGrid w:val="0"/>
      <w:spacing w:line="320" w:lineRule="exact"/>
      <w:jc w:val="left"/>
      <w:rPr>
        <w:rFonts w:ascii="Times New Roman" w:hAnsi="Times New Roman"/>
      </w:rPr>
    </w:pPr>
    <w:r>
      <w:rPr>
        <w:rFonts w:ascii="Times New Roman" w:hAnsi="Times New Roman"/>
        <w:lang w:val="zh-CN"/>
      </w:rPr>
      <w:pict w14:anchorId="1EBA61F6">
        <v:shapetype id="_x0000_t202" coordsize="21600,21600" o:spt="202" path="m,l,21600r21600,l21600,xe">
          <v:stroke joinstyle="miter"/>
          <v:path gradientshapeok="t" o:connecttype="rect"/>
        </v:shapetype>
        <v:shape id="_x0000_s2050" type="#_x0000_t202" style="position:absolute;margin-left:267.25pt;margin-top:15.65pt;width:186.6pt;height:22.05pt;z-index:251660288" o:gfxdata="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SfJfXAAAACQEAAA8AAAAA&#10;AAAAAQAgAAAAIgAAAGRycy9kb3ducmV2LnhtbFBLAQIUABQAAAAIAIdO4kBSPh4LFQIAAP4DAAAO&#10;AAAAAAAAAAEAIAAAACYBAABkcnMvZTJvRG9jLnhtbFBLBQYAAAAABgAGAFkBAACtBQAAAAA=&#10;" stroked="f">
          <v:textbox>
            <w:txbxContent>
              <w:p w14:paraId="17782140" w14:textId="77777777" w:rsidR="00932A7B" w:rsidRDefault="00D20306">
                <w:pPr>
                  <w:ind w:firstLineChars="50" w:firstLine="105"/>
                </w:pPr>
                <w:r>
                  <w:rPr>
                    <w:rFonts w:ascii="Times New Roman" w:hAnsi="Times New Roman"/>
                  </w:rPr>
                  <w:t>ISC-</w:t>
                </w:r>
                <w:r>
                  <w:rPr>
                    <w:rFonts w:ascii="Times New Roman" w:hAnsi="Times New Roman" w:hint="eastAsia"/>
                  </w:rPr>
                  <w:t>RZ</w:t>
                </w:r>
                <w:r>
                  <w:rPr>
                    <w:rFonts w:ascii="Times New Roman" w:hAnsi="Times New Roman"/>
                  </w:rPr>
                  <w:t>-</w:t>
                </w:r>
                <w:r>
                  <w:rPr>
                    <w:rFonts w:ascii="Times New Roman" w:hAnsi="Times New Roman" w:hint="eastAsia"/>
                  </w:rPr>
                  <w:t>I -</w:t>
                </w:r>
                <w:r>
                  <w:rPr>
                    <w:rFonts w:ascii="Times New Roman" w:hAnsi="Times New Roman"/>
                  </w:rPr>
                  <w:t>01</w:t>
                </w:r>
                <w:r>
                  <w:rPr>
                    <w:rFonts w:hint="eastAsia"/>
                  </w:rPr>
                  <w:t>认证申请书</w:t>
                </w:r>
                <w:r>
                  <w:rPr>
                    <w:rFonts w:hint="eastAsia"/>
                  </w:rPr>
                  <w:t>A/</w:t>
                </w:r>
                <w:r>
                  <w:t>2</w:t>
                </w:r>
              </w:p>
              <w:p w14:paraId="76A062B2" w14:textId="77777777" w:rsidR="00932A7B" w:rsidRDefault="00932A7B" w:rsidP="009A6FE8">
                <w:pPr>
                  <w:ind w:firstLineChars="200" w:firstLine="377"/>
                  <w:jc w:val="right"/>
                  <w:rPr>
                    <w:w w:val="90"/>
                    <w:szCs w:val="21"/>
                  </w:rPr>
                </w:pPr>
              </w:p>
            </w:txbxContent>
          </v:textbox>
        </v:shape>
      </w:pict>
    </w:r>
    <w:r w:rsidR="00D20306">
      <w:rPr>
        <w:rFonts w:ascii="Times New Roman" w:hAnsi="Times New Roman"/>
        <w:noProof/>
      </w:rPr>
      <w:drawing>
        <wp:anchor distT="0" distB="0" distL="114300" distR="114300" simplePos="0" relativeHeight="251659264" behindDoc="1" locked="0" layoutInCell="1" allowOverlap="1" wp14:anchorId="6F4CDA6E" wp14:editId="72649369">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D20306">
      <w:rPr>
        <w:rFonts w:ascii="Times New Roman" w:hAnsi="Times New Roman"/>
      </w:rPr>
      <w:t>北京国标联合认证有限公司</w:t>
    </w:r>
  </w:p>
  <w:p w14:paraId="1D576A65" w14:textId="77777777" w:rsidR="00932A7B" w:rsidRDefault="00D20306">
    <w:pPr>
      <w:pStyle w:val="a5"/>
      <w:jc w:val="both"/>
    </w:pPr>
    <w:r>
      <w:rPr>
        <w:rFonts w:ascii="Times New Roman" w:eastAsia="宋体" w:hAnsi="Times New Roman" w:cs="Times New Roman"/>
        <w:w w:val="80"/>
        <w:sz w:val="21"/>
        <w:szCs w:val="22"/>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7E37"/>
    <w:rsid w:val="000A6B76"/>
    <w:rsid w:val="000F5E83"/>
    <w:rsid w:val="0016651B"/>
    <w:rsid w:val="0016782B"/>
    <w:rsid w:val="001B366E"/>
    <w:rsid w:val="002008EB"/>
    <w:rsid w:val="0027588D"/>
    <w:rsid w:val="00314936"/>
    <w:rsid w:val="003B161E"/>
    <w:rsid w:val="00437BEC"/>
    <w:rsid w:val="004F2B68"/>
    <w:rsid w:val="00563301"/>
    <w:rsid w:val="00576420"/>
    <w:rsid w:val="00577563"/>
    <w:rsid w:val="00646DF0"/>
    <w:rsid w:val="0071159F"/>
    <w:rsid w:val="00794CB0"/>
    <w:rsid w:val="007B132D"/>
    <w:rsid w:val="007C32E4"/>
    <w:rsid w:val="007F6918"/>
    <w:rsid w:val="008B36BC"/>
    <w:rsid w:val="00932A7B"/>
    <w:rsid w:val="009A6FE8"/>
    <w:rsid w:val="009E2172"/>
    <w:rsid w:val="00A336C4"/>
    <w:rsid w:val="00AE1AFE"/>
    <w:rsid w:val="00B06749"/>
    <w:rsid w:val="00B52B40"/>
    <w:rsid w:val="00D20306"/>
    <w:rsid w:val="00D87E37"/>
    <w:rsid w:val="00E74002"/>
    <w:rsid w:val="00FE2765"/>
    <w:rsid w:val="2A3C6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067B29"/>
  <w15:docId w15:val="{C5CE3313-C3FD-4A3A-9E68-5CBB3D6B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A7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2A7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932A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39"/>
    <w:qFormat/>
    <w:rsid w:val="0093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sid w:val="00932A7B"/>
    <w:rPr>
      <w:sz w:val="18"/>
      <w:szCs w:val="18"/>
    </w:rPr>
  </w:style>
  <w:style w:type="character" w:customStyle="1" w:styleId="a4">
    <w:name w:val="页脚 字符"/>
    <w:basedOn w:val="a0"/>
    <w:link w:val="a3"/>
    <w:uiPriority w:val="99"/>
    <w:rsid w:val="00932A7B"/>
    <w:rPr>
      <w:sz w:val="18"/>
      <w:szCs w:val="18"/>
    </w:rPr>
  </w:style>
  <w:style w:type="character" w:customStyle="1" w:styleId="Char">
    <w:name w:val="页眉 Char"/>
    <w:uiPriority w:val="99"/>
    <w:rsid w:val="00932A7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13552</dc:creator>
  <cp:lastModifiedBy>李 春杰</cp:lastModifiedBy>
  <cp:revision>11</cp:revision>
  <dcterms:created xsi:type="dcterms:W3CDTF">2020-04-07T00:55:00Z</dcterms:created>
  <dcterms:modified xsi:type="dcterms:W3CDTF">2020-11-24T03:04:00Z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