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23B5C2">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1389"/>
        <w:gridCol w:w="145"/>
        <w:gridCol w:w="1628"/>
        <w:gridCol w:w="2675"/>
        <w:gridCol w:w="110"/>
        <w:gridCol w:w="1013"/>
        <w:gridCol w:w="3125"/>
      </w:tblGrid>
      <w:tr w14:paraId="71CCD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3"/>
            <w:noWrap/>
            <w:vAlign w:val="center"/>
          </w:tcPr>
          <w:p w14:paraId="6CF5CB7E">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3"/>
            <w:noWrap/>
            <w:vAlign w:val="center"/>
          </w:tcPr>
          <w:p w14:paraId="3D2A2FF7">
            <w:pPr>
              <w:spacing w:line="320" w:lineRule="exact"/>
              <w:jc w:val="left"/>
              <w:rPr>
                <w:rFonts w:ascii="宋体" w:hAnsi="宋体" w:cs="华文仿宋"/>
                <w:szCs w:val="21"/>
              </w:rPr>
            </w:pPr>
            <w:bookmarkStart w:id="0" w:name="企业名称"/>
            <w:r>
              <w:rPr>
                <w:rFonts w:ascii="宋体" w:hAnsi="宋体" w:cs="华文仿宋"/>
                <w:szCs w:val="21"/>
              </w:rPr>
              <w:t>北京煜明嘉景科技发展有限公司</w:t>
            </w:r>
            <w:bookmarkEnd w:id="0"/>
          </w:p>
        </w:tc>
        <w:tc>
          <w:tcPr>
            <w:tcW w:w="1123" w:type="dxa"/>
            <w:gridSpan w:val="2"/>
            <w:noWrap/>
            <w:vAlign w:val="center"/>
          </w:tcPr>
          <w:p w14:paraId="1B8F638A">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779EE938">
            <w:pPr>
              <w:spacing w:line="320" w:lineRule="exact"/>
              <w:jc w:val="left"/>
              <w:rPr>
                <w:rFonts w:ascii="宋体" w:hAnsi="宋体" w:cs="华文仿宋"/>
                <w:szCs w:val="21"/>
              </w:rPr>
            </w:pPr>
            <w:bookmarkStart w:id="1" w:name="合同编号"/>
            <w:r>
              <w:rPr>
                <w:rFonts w:ascii="宋体" w:hAnsi="宋体" w:cs="华文仿宋"/>
                <w:szCs w:val="21"/>
              </w:rPr>
              <w:t>10009-2025-QEOH</w:t>
            </w:r>
            <w:bookmarkEnd w:id="1"/>
          </w:p>
        </w:tc>
      </w:tr>
      <w:tr w14:paraId="77BDC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3"/>
            <w:noWrap/>
            <w:vAlign w:val="center"/>
          </w:tcPr>
          <w:p w14:paraId="4E73CA65">
            <w:pPr>
              <w:spacing w:line="320" w:lineRule="exact"/>
              <w:ind w:left="396"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6"/>
            <w:noWrap/>
            <w:vAlign w:val="center"/>
          </w:tcPr>
          <w:p w14:paraId="37E9658F">
            <w:pPr>
              <w:spacing w:line="320" w:lineRule="exact"/>
              <w:jc w:val="left"/>
              <w:rPr>
                <w:rFonts w:ascii="宋体" w:hAnsi="宋体" w:cs="华文仿宋"/>
                <w:szCs w:val="21"/>
              </w:rPr>
            </w:pPr>
            <w:bookmarkStart w:id="2" w:name="注册地址"/>
            <w:r>
              <w:rPr>
                <w:rFonts w:ascii="宋体" w:hAnsi="宋体" w:cs="华文仿宋"/>
                <w:szCs w:val="21"/>
              </w:rPr>
              <w:t>北京市房山区阎富路69号院15号楼-1至4层101三层02</w:t>
            </w:r>
            <w:bookmarkEnd w:id="2"/>
          </w:p>
        </w:tc>
      </w:tr>
      <w:tr w14:paraId="738E4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3"/>
            <w:noWrap/>
            <w:vAlign w:val="center"/>
          </w:tcPr>
          <w:p w14:paraId="7D8AE112">
            <w:pPr>
              <w:spacing w:line="320" w:lineRule="exact"/>
              <w:ind w:left="396"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6"/>
            <w:noWrap/>
            <w:vAlign w:val="center"/>
          </w:tcPr>
          <w:p w14:paraId="509BCEC3">
            <w:pPr>
              <w:spacing w:line="320" w:lineRule="exact"/>
              <w:jc w:val="left"/>
              <w:rPr>
                <w:rFonts w:ascii="宋体" w:hAnsi="宋体" w:cs="华文仿宋"/>
                <w:szCs w:val="21"/>
              </w:rPr>
            </w:pPr>
            <w:bookmarkStart w:id="3" w:name="生产地址"/>
            <w:r>
              <w:rPr>
                <w:rFonts w:ascii="宋体" w:hAnsi="宋体" w:cs="华文仿宋"/>
                <w:szCs w:val="21"/>
              </w:rPr>
              <w:t>北京市房山区阎富路69号院15号楼-1至4层101三层02</w:t>
            </w:r>
            <w:bookmarkEnd w:id="3"/>
          </w:p>
        </w:tc>
      </w:tr>
      <w:tr w14:paraId="58122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3"/>
            <w:noWrap/>
            <w:vAlign w:val="center"/>
          </w:tcPr>
          <w:p w14:paraId="3753B855">
            <w:pPr>
              <w:spacing w:line="320" w:lineRule="exact"/>
              <w:ind w:left="396"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6"/>
            <w:noWrap/>
            <w:vAlign w:val="center"/>
          </w:tcPr>
          <w:p w14:paraId="74A4FCFC">
            <w:pPr>
              <w:spacing w:line="320" w:lineRule="exact"/>
              <w:jc w:val="left"/>
              <w:rPr>
                <w:rFonts w:ascii="宋体" w:hAnsi="宋体" w:cs="华文仿宋"/>
                <w:szCs w:val="21"/>
              </w:rPr>
            </w:pPr>
          </w:p>
        </w:tc>
      </w:tr>
      <w:tr w14:paraId="7AF36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3"/>
            <w:noWrap/>
            <w:vAlign w:val="center"/>
          </w:tcPr>
          <w:p w14:paraId="6F7C1F07">
            <w:pPr>
              <w:spacing w:line="320" w:lineRule="exact"/>
              <w:ind w:left="396"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6"/>
            <w:noWrap/>
            <w:vAlign w:val="center"/>
          </w:tcPr>
          <w:p w14:paraId="05BA966A">
            <w:pPr>
              <w:spacing w:line="320" w:lineRule="exact"/>
              <w:jc w:val="left"/>
              <w:rPr>
                <w:rFonts w:ascii="宋体" w:hAnsi="宋体" w:cs="华文仿宋"/>
                <w:szCs w:val="21"/>
              </w:rPr>
            </w:pPr>
            <w:r>
              <w:rPr>
                <w:rFonts w:hint="eastAsia" w:ascii="宋体" w:hAnsi="宋体"/>
                <w:szCs w:val="21"/>
                <w:lang w:eastAsia="zh-CN"/>
              </w:rPr>
              <w:t>☑</w:t>
            </w:r>
            <w:r>
              <w:rPr>
                <w:rFonts w:hint="eastAsia" w:ascii="宋体" w:hAnsi="宋体"/>
                <w:szCs w:val="21"/>
              </w:rPr>
              <w:t>初次认证    □再认证</w:t>
            </w:r>
          </w:p>
        </w:tc>
      </w:tr>
      <w:tr w14:paraId="3AA4B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0D8C91C4">
            <w:pPr>
              <w:spacing w:line="320" w:lineRule="exact"/>
              <w:rPr>
                <w:rFonts w:ascii="宋体" w:hAnsi="宋体" w:cs="华文仿宋"/>
                <w:b/>
                <w:szCs w:val="21"/>
              </w:rPr>
            </w:pPr>
          </w:p>
          <w:p w14:paraId="0BC2E469">
            <w:pPr>
              <w:spacing w:line="320" w:lineRule="exact"/>
              <w:rPr>
                <w:rFonts w:ascii="宋体" w:hAnsi="宋体" w:cs="华文仿宋"/>
                <w:b/>
                <w:szCs w:val="21"/>
              </w:rPr>
            </w:pPr>
          </w:p>
          <w:p w14:paraId="07BC5E4D">
            <w:pPr>
              <w:spacing w:line="320" w:lineRule="exact"/>
              <w:rPr>
                <w:rFonts w:ascii="宋体" w:hAnsi="宋体" w:cs="华文仿宋"/>
                <w:b/>
                <w:szCs w:val="21"/>
              </w:rPr>
            </w:pPr>
          </w:p>
          <w:p w14:paraId="250D4728">
            <w:pPr>
              <w:spacing w:line="320" w:lineRule="exact"/>
              <w:rPr>
                <w:rFonts w:ascii="宋体" w:hAnsi="宋体" w:cs="华文仿宋"/>
                <w:b/>
                <w:szCs w:val="21"/>
              </w:rPr>
            </w:pPr>
          </w:p>
          <w:p w14:paraId="4B82D804">
            <w:pPr>
              <w:spacing w:line="320" w:lineRule="exact"/>
              <w:rPr>
                <w:rFonts w:ascii="宋体" w:hAnsi="宋体" w:cs="华文仿宋"/>
                <w:b/>
                <w:szCs w:val="21"/>
              </w:rPr>
            </w:pPr>
          </w:p>
          <w:p w14:paraId="7095D5D7">
            <w:pPr>
              <w:spacing w:line="320" w:lineRule="exact"/>
              <w:rPr>
                <w:rFonts w:ascii="宋体" w:hAnsi="宋体" w:cs="华文仿宋"/>
                <w:b/>
                <w:szCs w:val="21"/>
              </w:rPr>
            </w:pPr>
          </w:p>
          <w:p w14:paraId="5A8BA7E9">
            <w:pPr>
              <w:spacing w:line="320" w:lineRule="exact"/>
              <w:rPr>
                <w:rFonts w:ascii="宋体" w:hAnsi="宋体" w:cs="华文仿宋"/>
                <w:b/>
                <w:szCs w:val="21"/>
              </w:rPr>
            </w:pPr>
          </w:p>
          <w:p w14:paraId="4FD503F0">
            <w:pPr>
              <w:spacing w:line="320" w:lineRule="exact"/>
              <w:rPr>
                <w:rFonts w:ascii="宋体" w:hAnsi="宋体" w:cs="华文仿宋"/>
                <w:b/>
                <w:szCs w:val="21"/>
              </w:rPr>
            </w:pPr>
          </w:p>
          <w:p w14:paraId="285C589D">
            <w:pPr>
              <w:spacing w:line="320" w:lineRule="exact"/>
              <w:rPr>
                <w:rFonts w:ascii="宋体" w:hAnsi="宋体" w:cs="华文仿宋"/>
                <w:b/>
                <w:szCs w:val="21"/>
              </w:rPr>
            </w:pPr>
          </w:p>
          <w:p w14:paraId="0A694ED4">
            <w:pPr>
              <w:spacing w:line="320" w:lineRule="exact"/>
              <w:rPr>
                <w:rFonts w:ascii="宋体" w:hAnsi="宋体" w:cs="华文仿宋"/>
                <w:b/>
                <w:szCs w:val="21"/>
              </w:rPr>
            </w:pPr>
          </w:p>
          <w:p w14:paraId="3B387BFA">
            <w:pPr>
              <w:spacing w:line="320" w:lineRule="exact"/>
              <w:rPr>
                <w:rFonts w:ascii="宋体" w:hAnsi="宋体" w:cs="华文仿宋"/>
                <w:b/>
                <w:szCs w:val="21"/>
              </w:rPr>
            </w:pPr>
          </w:p>
          <w:p w14:paraId="0BC2371E">
            <w:pPr>
              <w:spacing w:line="320" w:lineRule="exact"/>
              <w:rPr>
                <w:rFonts w:ascii="宋体" w:hAnsi="宋体" w:cs="华文仿宋"/>
                <w:b/>
                <w:szCs w:val="21"/>
              </w:rPr>
            </w:pPr>
          </w:p>
          <w:p w14:paraId="0A6067C5">
            <w:pPr>
              <w:spacing w:line="360" w:lineRule="exact"/>
              <w:ind w:left="396" w:hanging="396" w:hangingChars="188"/>
              <w:jc w:val="center"/>
              <w:rPr>
                <w:rFonts w:ascii="宋体" w:hAnsi="宋体" w:cs="华文仿宋"/>
                <w:b/>
                <w:szCs w:val="21"/>
              </w:rPr>
            </w:pPr>
            <w:r>
              <w:rPr>
                <w:rFonts w:hint="eastAsia" w:ascii="宋体" w:hAnsi="宋体" w:cs="华文仿宋"/>
                <w:b/>
                <w:szCs w:val="21"/>
              </w:rPr>
              <w:t>申</w:t>
            </w:r>
          </w:p>
          <w:p w14:paraId="784FF360">
            <w:pPr>
              <w:spacing w:line="360" w:lineRule="exact"/>
              <w:ind w:left="396" w:hanging="396" w:hangingChars="188"/>
              <w:jc w:val="center"/>
              <w:rPr>
                <w:rFonts w:ascii="宋体" w:hAnsi="宋体" w:cs="华文仿宋"/>
                <w:b/>
                <w:szCs w:val="21"/>
              </w:rPr>
            </w:pPr>
            <w:r>
              <w:rPr>
                <w:rFonts w:hint="eastAsia" w:ascii="宋体" w:hAnsi="宋体" w:cs="华文仿宋"/>
                <w:b/>
                <w:szCs w:val="21"/>
              </w:rPr>
              <w:t>请</w:t>
            </w:r>
          </w:p>
          <w:p w14:paraId="468524DB">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14:paraId="119A7577">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14:paraId="53E911C7">
            <w:pPr>
              <w:spacing w:line="360" w:lineRule="exact"/>
              <w:rPr>
                <w:rFonts w:ascii="宋体" w:hAnsi="宋体" w:cs="华文仿宋"/>
                <w:b/>
                <w:szCs w:val="21"/>
              </w:rPr>
            </w:pPr>
          </w:p>
          <w:p w14:paraId="0EF56B57">
            <w:pPr>
              <w:spacing w:line="360" w:lineRule="exact"/>
              <w:rPr>
                <w:rFonts w:ascii="宋体" w:hAnsi="宋体" w:cs="华文仿宋"/>
                <w:b/>
                <w:szCs w:val="21"/>
              </w:rPr>
            </w:pPr>
          </w:p>
          <w:p w14:paraId="35540A36">
            <w:pPr>
              <w:spacing w:line="360" w:lineRule="exact"/>
              <w:rPr>
                <w:rFonts w:ascii="宋体" w:hAnsi="宋体" w:cs="华文仿宋"/>
                <w:b/>
                <w:szCs w:val="21"/>
              </w:rPr>
            </w:pPr>
          </w:p>
          <w:p w14:paraId="15D4EF88">
            <w:pPr>
              <w:spacing w:line="360" w:lineRule="exact"/>
              <w:rPr>
                <w:rFonts w:ascii="宋体" w:hAnsi="宋体" w:cs="华文仿宋"/>
                <w:b/>
                <w:szCs w:val="21"/>
              </w:rPr>
            </w:pPr>
          </w:p>
          <w:p w14:paraId="074B16A0">
            <w:pPr>
              <w:spacing w:line="360" w:lineRule="exact"/>
              <w:rPr>
                <w:rFonts w:ascii="宋体" w:hAnsi="宋体" w:cs="华文仿宋"/>
                <w:b/>
                <w:szCs w:val="21"/>
              </w:rPr>
            </w:pPr>
          </w:p>
          <w:p w14:paraId="7BF0AF39">
            <w:pPr>
              <w:spacing w:line="360" w:lineRule="exact"/>
              <w:rPr>
                <w:rFonts w:ascii="宋体" w:hAnsi="宋体" w:cs="华文仿宋"/>
                <w:b/>
                <w:szCs w:val="21"/>
              </w:rPr>
            </w:pPr>
          </w:p>
          <w:p w14:paraId="622FA898">
            <w:pPr>
              <w:spacing w:line="360" w:lineRule="exact"/>
              <w:rPr>
                <w:rFonts w:ascii="宋体" w:hAnsi="宋体" w:cs="华文仿宋"/>
                <w:b/>
                <w:szCs w:val="21"/>
              </w:rPr>
            </w:pPr>
          </w:p>
          <w:p w14:paraId="2342BE69">
            <w:pPr>
              <w:spacing w:line="360" w:lineRule="exact"/>
              <w:rPr>
                <w:rFonts w:ascii="宋体" w:hAnsi="宋体" w:cs="华文仿宋"/>
                <w:b/>
                <w:szCs w:val="21"/>
              </w:rPr>
            </w:pPr>
          </w:p>
          <w:p w14:paraId="44668AFE">
            <w:pPr>
              <w:spacing w:line="360" w:lineRule="exact"/>
              <w:rPr>
                <w:rFonts w:ascii="宋体" w:hAnsi="宋体" w:cs="华文仿宋"/>
                <w:b/>
                <w:szCs w:val="21"/>
              </w:rPr>
            </w:pPr>
          </w:p>
          <w:p w14:paraId="0647538A">
            <w:pPr>
              <w:spacing w:line="360" w:lineRule="exact"/>
              <w:rPr>
                <w:rFonts w:ascii="宋体" w:hAnsi="宋体" w:cs="华文仿宋"/>
                <w:b/>
                <w:szCs w:val="21"/>
              </w:rPr>
            </w:pPr>
          </w:p>
          <w:p w14:paraId="49A73C26">
            <w:pPr>
              <w:spacing w:line="360" w:lineRule="exact"/>
              <w:rPr>
                <w:rFonts w:ascii="宋体" w:hAnsi="宋体" w:cs="华文仿宋"/>
                <w:b/>
                <w:szCs w:val="21"/>
              </w:rPr>
            </w:pPr>
          </w:p>
          <w:p w14:paraId="720A7B8B">
            <w:pPr>
              <w:spacing w:line="360" w:lineRule="exact"/>
              <w:rPr>
                <w:rFonts w:ascii="宋体" w:hAnsi="宋体" w:cs="华文仿宋"/>
                <w:b/>
                <w:szCs w:val="21"/>
              </w:rPr>
            </w:pPr>
          </w:p>
          <w:p w14:paraId="42FC7168">
            <w:pPr>
              <w:spacing w:line="360" w:lineRule="exact"/>
              <w:rPr>
                <w:rFonts w:ascii="宋体" w:hAnsi="宋体" w:cs="华文仿宋"/>
                <w:b/>
                <w:szCs w:val="21"/>
              </w:rPr>
            </w:pPr>
          </w:p>
          <w:p w14:paraId="153B3E04">
            <w:pPr>
              <w:spacing w:line="360" w:lineRule="exact"/>
              <w:rPr>
                <w:rFonts w:ascii="宋体" w:hAnsi="宋体" w:cs="华文仿宋"/>
                <w:b/>
                <w:szCs w:val="21"/>
              </w:rPr>
            </w:pPr>
          </w:p>
          <w:p w14:paraId="41648BF7">
            <w:pPr>
              <w:spacing w:line="360" w:lineRule="exact"/>
              <w:rPr>
                <w:rFonts w:ascii="宋体" w:hAnsi="宋体" w:cs="华文仿宋"/>
                <w:b/>
                <w:szCs w:val="21"/>
              </w:rPr>
            </w:pPr>
          </w:p>
          <w:p w14:paraId="598B2A9F">
            <w:pPr>
              <w:spacing w:line="360" w:lineRule="exact"/>
              <w:rPr>
                <w:rFonts w:ascii="宋体" w:hAnsi="宋体" w:cs="华文仿宋"/>
                <w:b/>
                <w:szCs w:val="21"/>
              </w:rPr>
            </w:pPr>
          </w:p>
          <w:p w14:paraId="29378404">
            <w:pPr>
              <w:spacing w:line="360" w:lineRule="exact"/>
              <w:rPr>
                <w:rFonts w:ascii="宋体" w:hAnsi="宋体" w:cs="华文仿宋"/>
                <w:b/>
                <w:szCs w:val="21"/>
              </w:rPr>
            </w:pPr>
          </w:p>
          <w:p w14:paraId="255D73CA">
            <w:pPr>
              <w:spacing w:line="360" w:lineRule="exact"/>
              <w:rPr>
                <w:rFonts w:ascii="宋体" w:hAnsi="宋体" w:cs="华文仿宋"/>
                <w:b/>
                <w:szCs w:val="21"/>
              </w:rPr>
            </w:pPr>
          </w:p>
          <w:p w14:paraId="1E13C293">
            <w:pPr>
              <w:spacing w:line="360" w:lineRule="exact"/>
              <w:rPr>
                <w:rFonts w:ascii="宋体" w:hAnsi="宋体" w:cs="华文仿宋"/>
                <w:b/>
                <w:szCs w:val="21"/>
              </w:rPr>
            </w:pPr>
          </w:p>
        </w:tc>
        <w:tc>
          <w:tcPr>
            <w:tcW w:w="10620" w:type="dxa"/>
            <w:gridSpan w:val="8"/>
            <w:noWrap/>
            <w:vAlign w:val="center"/>
          </w:tcPr>
          <w:p w14:paraId="46370307">
            <w:pPr>
              <w:adjustRightInd w:val="0"/>
              <w:rPr>
                <w:rFonts w:ascii="宋体" w:hAnsi="宋体"/>
                <w:szCs w:val="21"/>
              </w:rPr>
            </w:pPr>
            <w:r>
              <w:rPr>
                <w:b/>
                <w:szCs w:val="21"/>
              </w:rPr>
              <w:t>1、</w:t>
            </w:r>
            <w:r>
              <w:rPr>
                <w:rFonts w:hint="eastAsia" w:ascii="宋体" w:hAnsi="宋体"/>
                <w:b/>
                <w:szCs w:val="21"/>
              </w:rPr>
              <w:t>申请评审类别：</w:t>
            </w:r>
            <w:bookmarkStart w:id="4" w:name="认可标志"/>
            <w:r>
              <w:rPr>
                <w:rFonts w:hint="eastAsia"/>
                <w:color w:val="000000"/>
                <w:szCs w:val="21"/>
                <w:lang w:val="de-DE"/>
              </w:rPr>
              <w:t>Q:■CNAS,E:■CNAS,O:■CNAS,H:□CNAS</w:t>
            </w:r>
            <w:bookmarkEnd w:id="4"/>
          </w:p>
        </w:tc>
      </w:tr>
      <w:tr w14:paraId="47E68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14807DF">
            <w:pPr>
              <w:spacing w:line="360" w:lineRule="exact"/>
              <w:rPr>
                <w:rFonts w:ascii="宋体" w:hAnsi="宋体" w:cs="华文仿宋"/>
                <w:b/>
                <w:szCs w:val="21"/>
              </w:rPr>
            </w:pPr>
          </w:p>
        </w:tc>
        <w:tc>
          <w:tcPr>
            <w:tcW w:w="10620" w:type="dxa"/>
            <w:gridSpan w:val="8"/>
            <w:noWrap/>
            <w:vAlign w:val="center"/>
          </w:tcPr>
          <w:p w14:paraId="035A0ED5">
            <w:pPr>
              <w:rPr>
                <w:rFonts w:ascii="宋体" w:hAnsi="宋体" w:cs="华文仿宋"/>
                <w:b/>
                <w:szCs w:val="21"/>
              </w:rPr>
            </w:pPr>
            <w:r>
              <w:rPr>
                <w:rFonts w:hint="eastAsia"/>
                <w:b/>
                <w:szCs w:val="21"/>
              </w:rPr>
              <w:t>2、</w:t>
            </w:r>
            <w:r>
              <w:rPr>
                <w:rFonts w:hint="eastAsia" w:ascii="宋体" w:hAnsi="宋体"/>
                <w:b/>
                <w:szCs w:val="21"/>
              </w:rPr>
              <w:t>审核依据标准：</w:t>
            </w:r>
          </w:p>
          <w:p w14:paraId="1D630233">
            <w:pPr>
              <w:adjustRightInd w:val="0"/>
              <w:jc w:val="left"/>
              <w:rPr>
                <w:color w:val="000000"/>
                <w:szCs w:val="21"/>
                <w:lang w:val="de-DE"/>
              </w:rPr>
            </w:pPr>
            <w:bookmarkStart w:id="5" w:name="审核依据"/>
            <w:r>
              <w:rPr>
                <w:rFonts w:hint="eastAsia"/>
                <w:color w:val="000000"/>
                <w:szCs w:val="21"/>
                <w:lang w:val="de-DE"/>
              </w:rPr>
              <w:t>Q：GB/T19001-2016/ISO9001:2015</w:t>
            </w:r>
          </w:p>
          <w:p w14:paraId="028DD47F">
            <w:pPr>
              <w:adjustRightInd w:val="0"/>
              <w:jc w:val="left"/>
              <w:rPr>
                <w:rFonts w:hint="eastAsia"/>
                <w:color w:val="000000"/>
                <w:szCs w:val="21"/>
                <w:lang w:val="de-DE"/>
              </w:rPr>
            </w:pPr>
            <w:r>
              <w:rPr>
                <w:rFonts w:hint="eastAsia"/>
                <w:color w:val="000000"/>
                <w:szCs w:val="21"/>
                <w:lang w:val="de-DE"/>
              </w:rPr>
              <w:t>E：GB/T 24001-2016/ISO14001:2015</w:t>
            </w:r>
          </w:p>
          <w:p w14:paraId="42273AA5">
            <w:pPr>
              <w:adjustRightInd w:val="0"/>
              <w:jc w:val="left"/>
              <w:rPr>
                <w:rFonts w:hint="eastAsia"/>
                <w:color w:val="000000"/>
                <w:szCs w:val="21"/>
                <w:lang w:val="de-DE"/>
              </w:rPr>
            </w:pPr>
            <w:r>
              <w:rPr>
                <w:rFonts w:hint="eastAsia"/>
                <w:color w:val="000000"/>
                <w:szCs w:val="21"/>
                <w:lang w:val="de-DE"/>
              </w:rPr>
              <w:t>O：GB/T45001-2020 / ISO45001：2018</w:t>
            </w:r>
          </w:p>
          <w:p w14:paraId="7740020F">
            <w:pPr>
              <w:adjustRightInd w:val="0"/>
              <w:jc w:val="left"/>
              <w:rPr>
                <w:rFonts w:hint="eastAsia"/>
                <w:color w:val="000000"/>
                <w:szCs w:val="21"/>
                <w:lang w:val="de-DE"/>
              </w:rPr>
            </w:pPr>
            <w:r>
              <w:rPr>
                <w:rFonts w:hint="eastAsia"/>
                <w:color w:val="000000"/>
                <w:szCs w:val="21"/>
                <w:lang w:val="de-DE"/>
              </w:rPr>
              <w:t>H：危害分析与关键控制点（HACCP）体系认证要求（V1.0）</w:t>
            </w:r>
            <w:bookmarkEnd w:id="5"/>
            <w:r>
              <w:rPr>
                <w:rFonts w:hint="eastAsia"/>
                <w:color w:val="000000"/>
                <w:szCs w:val="21"/>
                <w:lang w:val="de-DE"/>
              </w:rPr>
              <w:t>□</w:t>
            </w:r>
            <w:r>
              <w:rPr>
                <w:rFonts w:hint="eastAsia"/>
                <w:szCs w:val="21"/>
              </w:rPr>
              <w:t>专项技术规范______________</w:t>
            </w:r>
          </w:p>
        </w:tc>
      </w:tr>
      <w:tr w14:paraId="03957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A7953AB">
            <w:pPr>
              <w:spacing w:line="360" w:lineRule="exact"/>
              <w:rPr>
                <w:rFonts w:ascii="宋体" w:hAnsi="宋体" w:cs="华文仿宋"/>
                <w:szCs w:val="21"/>
              </w:rPr>
            </w:pPr>
          </w:p>
        </w:tc>
        <w:tc>
          <w:tcPr>
            <w:tcW w:w="10620" w:type="dxa"/>
            <w:gridSpan w:val="8"/>
            <w:noWrap/>
          </w:tcPr>
          <w:p w14:paraId="5B39BA74">
            <w:pPr>
              <w:adjustRightInd w:val="0"/>
              <w:rPr>
                <w:rFonts w:ascii="宋体" w:hAnsi="宋体"/>
                <w:b/>
                <w:szCs w:val="21"/>
              </w:rPr>
            </w:pPr>
            <w:r>
              <w:rPr>
                <w:b/>
                <w:szCs w:val="21"/>
              </w:rPr>
              <w:t>3、</w:t>
            </w:r>
            <w:r>
              <w:rPr>
                <w:rFonts w:hint="eastAsia" w:ascii="宋体" w:hAnsi="宋体"/>
                <w:b/>
                <w:szCs w:val="21"/>
              </w:rPr>
              <w:t>拟认证范围：</w:t>
            </w:r>
          </w:p>
          <w:p w14:paraId="45E18182">
            <w:pPr>
              <w:adjustRightInd w:val="0"/>
              <w:rPr>
                <w:rFonts w:ascii="宋体" w:hAnsi="宋体"/>
                <w:szCs w:val="21"/>
                <w:u w:val="single"/>
              </w:rPr>
            </w:pPr>
            <w:bookmarkStart w:id="6" w:name="范围"/>
            <w:r>
              <w:rPr>
                <w:rFonts w:ascii="宋体" w:hAnsi="宋体"/>
                <w:szCs w:val="21"/>
                <w:u w:val="single"/>
              </w:rPr>
              <w:t>质量管理体系：食用农产品和预包装食品（含冷藏冷冻食品）的销售</w:t>
            </w:r>
          </w:p>
          <w:p w14:paraId="205108FA">
            <w:pPr>
              <w:adjustRightInd w:val="0"/>
              <w:rPr>
                <w:rFonts w:ascii="宋体" w:hAnsi="宋体"/>
                <w:szCs w:val="21"/>
                <w:u w:val="single"/>
              </w:rPr>
            </w:pPr>
            <w:r>
              <w:rPr>
                <w:rFonts w:ascii="宋体" w:hAnsi="宋体"/>
                <w:szCs w:val="21"/>
                <w:u w:val="single"/>
              </w:rPr>
              <w:t>环境管理体系：食用农产品和预包装食品（含冷藏冷冻食品）的销售所涉及场所的相关环境管理活动</w:t>
            </w:r>
          </w:p>
          <w:p w14:paraId="75FF98DD">
            <w:pPr>
              <w:adjustRightInd w:val="0"/>
              <w:rPr>
                <w:rFonts w:ascii="宋体" w:hAnsi="宋体"/>
                <w:szCs w:val="21"/>
                <w:u w:val="single"/>
              </w:rPr>
            </w:pPr>
            <w:r>
              <w:rPr>
                <w:rFonts w:ascii="宋体" w:hAnsi="宋体"/>
                <w:szCs w:val="21"/>
                <w:u w:val="single"/>
              </w:rPr>
              <w:t>职业健康安全管理体系：食用农产品和预包装食品（含冷藏冷冻食品）的销售所涉及场所的相关职业健康安全管理活动</w:t>
            </w:r>
          </w:p>
          <w:p w14:paraId="6371F3FF">
            <w:pPr>
              <w:adjustRightInd w:val="0"/>
              <w:rPr>
                <w:rFonts w:ascii="宋体" w:hAnsi="宋体"/>
                <w:szCs w:val="21"/>
                <w:u w:val="single"/>
              </w:rPr>
            </w:pPr>
            <w:r>
              <w:rPr>
                <w:rFonts w:ascii="宋体" w:hAnsi="宋体"/>
                <w:szCs w:val="21"/>
                <w:u w:val="single"/>
              </w:rPr>
              <w:t>危害分析与关键控制点体系：位于北京市房山区阎富路69号院15号楼-1至4层101三层02北京煜明嘉景科技发展有限公司的食用农产品和预包装食品（含冷藏冷冻食品）的销售</w:t>
            </w:r>
            <w:bookmarkEnd w:id="6"/>
          </w:p>
        </w:tc>
      </w:tr>
      <w:tr w14:paraId="2CD29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A2C99AE">
            <w:pPr>
              <w:spacing w:line="360" w:lineRule="exact"/>
              <w:rPr>
                <w:rFonts w:ascii="宋体" w:hAnsi="宋体" w:cs="华文仿宋"/>
                <w:szCs w:val="21"/>
              </w:rPr>
            </w:pPr>
          </w:p>
        </w:tc>
        <w:tc>
          <w:tcPr>
            <w:tcW w:w="10620" w:type="dxa"/>
            <w:gridSpan w:val="8"/>
            <w:noWrap/>
          </w:tcPr>
          <w:p w14:paraId="0039C058">
            <w:pPr>
              <w:adjustRightInd w:val="0"/>
              <w:rPr>
                <w:rFonts w:ascii="宋体" w:hAnsi="宋体"/>
                <w:b/>
                <w:szCs w:val="21"/>
              </w:rPr>
            </w:pPr>
            <w:r>
              <w:rPr>
                <w:b/>
                <w:szCs w:val="21"/>
              </w:rPr>
              <w:t>4、</w:t>
            </w:r>
            <w:r>
              <w:rPr>
                <w:rFonts w:hint="eastAsia" w:ascii="宋体" w:hAnsi="宋体"/>
                <w:b/>
                <w:szCs w:val="21"/>
              </w:rPr>
              <w:t>专业代码 ：</w:t>
            </w:r>
          </w:p>
          <w:tbl>
            <w:tblPr>
              <w:tblStyle w:val="5"/>
              <w:tblW w:w="10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4245"/>
            </w:tblGrid>
            <w:tr w14:paraId="435D4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03BD407D">
                  <w:pPr>
                    <w:adjustRightInd w:val="0"/>
                    <w:jc w:val="center"/>
                    <w:rPr>
                      <w:rFonts w:ascii="宋体" w:hAnsi="宋体"/>
                      <w:szCs w:val="21"/>
                    </w:rPr>
                  </w:pPr>
                  <w:r>
                    <w:rPr>
                      <w:rFonts w:ascii="宋体" w:hAnsi="宋体"/>
                      <w:szCs w:val="21"/>
                    </w:rPr>
                    <w:t>专业代码</w:t>
                  </w:r>
                </w:p>
              </w:tc>
              <w:tc>
                <w:tcPr>
                  <w:tcW w:w="4245" w:type="dxa"/>
                </w:tcPr>
                <w:p w14:paraId="4D245463">
                  <w:pPr>
                    <w:adjustRightInd w:val="0"/>
                    <w:jc w:val="center"/>
                    <w:rPr>
                      <w:rFonts w:ascii="宋体" w:hAnsi="宋体"/>
                      <w:szCs w:val="21"/>
                    </w:rPr>
                  </w:pPr>
                  <w:r>
                    <w:rPr>
                      <w:rFonts w:ascii="宋体" w:hAnsi="宋体"/>
                      <w:szCs w:val="21"/>
                    </w:rPr>
                    <w:t>风险等级</w:t>
                  </w:r>
                </w:p>
              </w:tc>
            </w:tr>
            <w:tr w14:paraId="4F9BE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21827302">
                  <w:pPr>
                    <w:adjustRightInd w:val="0"/>
                    <w:rPr>
                      <w:rFonts w:ascii="宋体" w:hAnsi="宋体"/>
                      <w:szCs w:val="21"/>
                      <w:u w:val="single"/>
                    </w:rPr>
                  </w:pPr>
                  <w:bookmarkStart w:id="7" w:name="专业代码"/>
                  <w:r>
                    <w:rPr>
                      <w:rFonts w:ascii="宋体" w:hAnsi="宋体"/>
                      <w:szCs w:val="21"/>
                      <w:u w:val="single"/>
                    </w:rPr>
                    <w:t>质量管理体系：29.07.01;29.07.02;29.07.03;29.07.04;29.07.06;29.07.07;29.07.08</w:t>
                  </w:r>
                </w:p>
                <w:p w14:paraId="4872FF3C">
                  <w:pPr>
                    <w:adjustRightInd w:val="0"/>
                    <w:rPr>
                      <w:rFonts w:ascii="宋体" w:hAnsi="宋体"/>
                      <w:szCs w:val="21"/>
                      <w:u w:val="single"/>
                    </w:rPr>
                  </w:pPr>
                  <w:r>
                    <w:rPr>
                      <w:rFonts w:ascii="宋体" w:hAnsi="宋体"/>
                      <w:szCs w:val="21"/>
                      <w:u w:val="single"/>
                    </w:rPr>
                    <w:t>环境管理体系：29.07.01;29.07.02;29.07.03;29.07.04;29.07.06;29.07.07;29.07.08</w:t>
                  </w:r>
                </w:p>
                <w:p w14:paraId="77D0D840">
                  <w:pPr>
                    <w:adjustRightInd w:val="0"/>
                    <w:rPr>
                      <w:rFonts w:ascii="宋体" w:hAnsi="宋体"/>
                      <w:szCs w:val="21"/>
                      <w:u w:val="single"/>
                    </w:rPr>
                  </w:pPr>
                  <w:r>
                    <w:rPr>
                      <w:rFonts w:ascii="宋体" w:hAnsi="宋体"/>
                      <w:szCs w:val="21"/>
                      <w:u w:val="single"/>
                    </w:rPr>
                    <w:t>职业健康安全管理体系：29.07.01;29.07.02;29.07.03;29.07.04;29.07.06;29.07.07;29.07.08</w:t>
                  </w:r>
                </w:p>
                <w:p w14:paraId="4F29EF98">
                  <w:pPr>
                    <w:adjustRightInd w:val="0"/>
                    <w:rPr>
                      <w:rFonts w:ascii="宋体" w:hAnsi="宋体"/>
                      <w:szCs w:val="21"/>
                      <w:u w:val="single"/>
                    </w:rPr>
                  </w:pPr>
                  <w:r>
                    <w:rPr>
                      <w:rFonts w:ascii="宋体" w:hAnsi="宋体"/>
                      <w:szCs w:val="21"/>
                      <w:u w:val="single"/>
                    </w:rPr>
                    <w:t>危害分析与关键控制点体系：FI-2</w:t>
                  </w:r>
                  <w:bookmarkEnd w:id="7"/>
                </w:p>
              </w:tc>
              <w:tc>
                <w:tcPr>
                  <w:tcW w:w="4245" w:type="dxa"/>
                </w:tcPr>
                <w:p w14:paraId="2938182C">
                  <w:pPr>
                    <w:adjustRightInd w:val="0"/>
                    <w:rPr>
                      <w:rFonts w:ascii="宋体" w:hAnsi="宋体"/>
                      <w:szCs w:val="21"/>
                      <w:u w:val="single"/>
                    </w:rPr>
                  </w:pPr>
                  <w:bookmarkStart w:id="8" w:name="风险等级"/>
                  <w:r>
                    <w:rPr>
                      <w:rFonts w:ascii="宋体" w:hAnsi="宋体"/>
                      <w:szCs w:val="21"/>
                      <w:u w:val="single"/>
                    </w:rPr>
                    <w:t>质量管理体系：低风险</w:t>
                  </w:r>
                </w:p>
                <w:p w14:paraId="70A258B8">
                  <w:pPr>
                    <w:adjustRightInd w:val="0"/>
                    <w:rPr>
                      <w:rFonts w:ascii="宋体" w:hAnsi="宋体"/>
                      <w:szCs w:val="21"/>
                      <w:u w:val="single"/>
                    </w:rPr>
                  </w:pPr>
                  <w:r>
                    <w:rPr>
                      <w:rFonts w:ascii="宋体" w:hAnsi="宋体"/>
                      <w:szCs w:val="21"/>
                      <w:u w:val="single"/>
                    </w:rPr>
                    <w:t>环境管理体系：有限风险</w:t>
                  </w:r>
                </w:p>
                <w:p w14:paraId="2C573021">
                  <w:pPr>
                    <w:adjustRightInd w:val="0"/>
                    <w:rPr>
                      <w:rFonts w:ascii="宋体" w:hAnsi="宋体"/>
                      <w:szCs w:val="21"/>
                      <w:u w:val="single"/>
                    </w:rPr>
                  </w:pPr>
                  <w:r>
                    <w:rPr>
                      <w:rFonts w:ascii="宋体" w:hAnsi="宋体"/>
                      <w:szCs w:val="21"/>
                      <w:u w:val="single"/>
                    </w:rPr>
                    <w:t>职业健康安全管理体系：低风险</w:t>
                  </w:r>
                </w:p>
                <w:p w14:paraId="47CD30B7">
                  <w:pPr>
                    <w:adjustRightInd w:val="0"/>
                    <w:rPr>
                      <w:rFonts w:ascii="宋体" w:hAnsi="宋体"/>
                      <w:szCs w:val="21"/>
                      <w:u w:val="single"/>
                    </w:rPr>
                  </w:pPr>
                  <w:r>
                    <w:rPr>
                      <w:rFonts w:ascii="宋体" w:hAnsi="宋体"/>
                      <w:szCs w:val="21"/>
                      <w:u w:val="single"/>
                    </w:rPr>
                    <w:t>危害分析与关键控制点体系：低风险</w:t>
                  </w:r>
                  <w:bookmarkEnd w:id="8"/>
                </w:p>
              </w:tc>
            </w:tr>
          </w:tbl>
          <w:p w14:paraId="14F9E0E9">
            <w:pPr>
              <w:adjustRightInd w:val="0"/>
              <w:spacing w:after="156" w:afterLines="50"/>
              <w:jc w:val="left"/>
              <w:rPr>
                <w:szCs w:val="21"/>
              </w:rPr>
            </w:pPr>
            <w:r>
              <w:rPr>
                <w:rFonts w:hint="eastAsia" w:ascii="宋体" w:hAnsi="宋体"/>
                <w:szCs w:val="21"/>
              </w:rPr>
              <w:t xml:space="preserve">认证范围中有多个产品/服务，且对应不同专业代码时，请标注对应关系，对应如下： </w:t>
            </w:r>
          </w:p>
        </w:tc>
      </w:tr>
      <w:tr w14:paraId="0C2BA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1E30A38">
            <w:pPr>
              <w:spacing w:line="360" w:lineRule="exact"/>
              <w:rPr>
                <w:rFonts w:ascii="宋体" w:hAnsi="宋体" w:cs="华文仿宋"/>
                <w:szCs w:val="21"/>
              </w:rPr>
            </w:pPr>
          </w:p>
        </w:tc>
        <w:tc>
          <w:tcPr>
            <w:tcW w:w="10620" w:type="dxa"/>
            <w:gridSpan w:val="8"/>
            <w:noWrap/>
          </w:tcPr>
          <w:p w14:paraId="7DB7CA90">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t>þ</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54DF9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B8BB306">
            <w:pPr>
              <w:spacing w:line="360" w:lineRule="exact"/>
              <w:rPr>
                <w:rFonts w:ascii="宋体" w:hAnsi="宋体" w:cs="华文仿宋"/>
                <w:szCs w:val="21"/>
              </w:rPr>
            </w:pPr>
          </w:p>
        </w:tc>
        <w:tc>
          <w:tcPr>
            <w:tcW w:w="10620" w:type="dxa"/>
            <w:gridSpan w:val="8"/>
            <w:noWrap/>
          </w:tcPr>
          <w:p w14:paraId="495E527F">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bookmarkStart w:id="9" w:name="企业人数"/>
            <w:r>
              <w:rPr>
                <w:rFonts w:hint="eastAsia" w:hAnsi="宋体"/>
                <w:b/>
                <w:szCs w:val="21"/>
              </w:rPr>
              <w:t>10</w:t>
            </w:r>
            <w:bookmarkEnd w:id="9"/>
            <w:r>
              <w:rPr>
                <w:rFonts w:hint="eastAsia" w:hAnsi="宋体"/>
                <w:szCs w:val="21"/>
              </w:rPr>
              <w:t>人；</w:t>
            </w:r>
            <w:r>
              <w:rPr>
                <w:rFonts w:hint="eastAsia" w:ascii="宋体" w:hAnsi="宋体"/>
                <w:b/>
                <w:szCs w:val="21"/>
              </w:rPr>
              <w:t>有效员工人数：</w:t>
            </w:r>
            <w:bookmarkStart w:id="10" w:name="体系人数"/>
            <w:r>
              <w:rPr>
                <w:rFonts w:hint="eastAsia" w:ascii="宋体" w:hAnsi="宋体"/>
                <w:szCs w:val="21"/>
              </w:rPr>
              <w:t>Q:10,E:10,O:10,H:10</w:t>
            </w:r>
            <w:bookmarkEnd w:id="10"/>
            <w:r>
              <w:rPr>
                <w:rFonts w:hint="eastAsia" w:ascii="宋体" w:hAnsi="宋体"/>
                <w:szCs w:val="21"/>
              </w:rPr>
              <w:t>，</w:t>
            </w:r>
          </w:p>
          <w:p w14:paraId="0F7D30DB">
            <w:pPr>
              <w:adjustRightInd w:val="0"/>
              <w:spacing w:line="360" w:lineRule="exact"/>
              <w:rPr>
                <w:rFonts w:hAnsi="宋体"/>
                <w:szCs w:val="21"/>
              </w:rPr>
            </w:pPr>
            <w:r>
              <w:rPr>
                <w:rFonts w:hint="eastAsia" w:hAnsi="宋体"/>
                <w:szCs w:val="21"/>
              </w:rPr>
              <w:t>若存在倒班人数折减，则按公示记录确定有效员工人数的计算过程：</w:t>
            </w:r>
          </w:p>
          <w:p w14:paraId="0AA87A05">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44847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84F5681">
            <w:pPr>
              <w:spacing w:line="360" w:lineRule="exact"/>
              <w:rPr>
                <w:rFonts w:ascii="宋体" w:hAnsi="宋体" w:cs="华文仿宋"/>
                <w:szCs w:val="21"/>
              </w:rPr>
            </w:pPr>
          </w:p>
        </w:tc>
        <w:tc>
          <w:tcPr>
            <w:tcW w:w="10620" w:type="dxa"/>
            <w:gridSpan w:val="8"/>
            <w:noWrap/>
          </w:tcPr>
          <w:p w14:paraId="1D259FE2">
            <w:pPr>
              <w:adjustRightInd w:val="0"/>
              <w:spacing w:line="400" w:lineRule="exact"/>
              <w:ind w:left="527"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52D0AC6A">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77267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8F013AC">
            <w:pPr>
              <w:spacing w:line="360" w:lineRule="exact"/>
              <w:rPr>
                <w:rFonts w:ascii="宋体" w:hAnsi="宋体" w:cs="华文仿宋"/>
                <w:szCs w:val="21"/>
              </w:rPr>
            </w:pPr>
          </w:p>
        </w:tc>
        <w:tc>
          <w:tcPr>
            <w:tcW w:w="10620" w:type="dxa"/>
            <w:gridSpan w:val="8"/>
            <w:noWrap/>
          </w:tcPr>
          <w:p w14:paraId="41165B01">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ascii="宋体" w:hAnsi="宋体"/>
                <w:szCs w:val="21"/>
                <w:lang w:eastAsia="zh-CN"/>
              </w:rPr>
              <w:t>□</w:t>
            </w:r>
            <w:r>
              <w:rPr>
                <w:rFonts w:hint="eastAsia" w:ascii="宋体" w:hAnsi="宋体"/>
                <w:szCs w:val="21"/>
              </w:rPr>
              <w:t>无  □有</w:t>
            </w:r>
            <w:bookmarkStart w:id="11" w:name="删减条约"/>
            <w:bookmarkEnd w:id="11"/>
            <w:r>
              <w:rPr>
                <w:rFonts w:hint="eastAsia" w:ascii="宋体" w:hAnsi="宋体"/>
                <w:szCs w:val="21"/>
              </w:rPr>
              <w:t xml:space="preserve">  ，如有，不适用理由为：</w:t>
            </w:r>
          </w:p>
          <w:p w14:paraId="7DDE3E1A">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ascii="宋体" w:hAnsi="宋体"/>
                <w:szCs w:val="21"/>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7C5EB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5C21FA1F">
            <w:pPr>
              <w:spacing w:line="360" w:lineRule="exact"/>
              <w:rPr>
                <w:rFonts w:ascii="宋体" w:hAnsi="宋体" w:cs="华文仿宋"/>
                <w:szCs w:val="21"/>
              </w:rPr>
            </w:pPr>
          </w:p>
        </w:tc>
        <w:tc>
          <w:tcPr>
            <w:tcW w:w="2069" w:type="dxa"/>
            <w:gridSpan w:val="3"/>
            <w:vMerge w:val="restart"/>
            <w:noWrap/>
            <w:vAlign w:val="center"/>
          </w:tcPr>
          <w:p w14:paraId="244D81E3">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66FDE2C8">
            <w:pPr>
              <w:adjustRightInd w:val="0"/>
              <w:ind w:firstLine="632" w:firstLineChars="300"/>
              <w:textAlignment w:val="baseline"/>
              <w:rPr>
                <w:rFonts w:ascii="宋体" w:hAnsi="宋体"/>
                <w:b/>
                <w:szCs w:val="21"/>
              </w:rPr>
            </w:pPr>
            <w:r>
              <w:rPr>
                <w:rFonts w:hint="eastAsia" w:ascii="宋体" w:hAnsi="宋体"/>
                <w:b/>
                <w:szCs w:val="21"/>
              </w:rPr>
              <w:t>审核时间</w:t>
            </w:r>
          </w:p>
          <w:p w14:paraId="68D94AF9">
            <w:pPr>
              <w:adjustRightInd w:val="0"/>
              <w:ind w:firstLine="411" w:firstLineChars="196"/>
              <w:jc w:val="center"/>
              <w:textAlignment w:val="baseline"/>
              <w:rPr>
                <w:rFonts w:ascii="宋体" w:hAnsi="宋体"/>
                <w:szCs w:val="21"/>
                <w:u w:val="single"/>
              </w:rPr>
            </w:pPr>
          </w:p>
        </w:tc>
        <w:tc>
          <w:tcPr>
            <w:tcW w:w="1628" w:type="dxa"/>
            <w:vMerge w:val="restart"/>
            <w:noWrap/>
            <w:vAlign w:val="center"/>
          </w:tcPr>
          <w:p w14:paraId="707F97AD">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24F9460B">
            <w:pPr>
              <w:spacing w:line="360" w:lineRule="exact"/>
              <w:jc w:val="center"/>
              <w:rPr>
                <w:rFonts w:ascii="宋体" w:hAnsi="宋体"/>
                <w:szCs w:val="21"/>
              </w:rPr>
            </w:pPr>
            <w:r>
              <w:rPr>
                <w:rFonts w:hint="eastAsia" w:ascii="宋体" w:hAnsi="宋体"/>
                <w:szCs w:val="21"/>
              </w:rPr>
              <w:t>初审</w:t>
            </w:r>
          </w:p>
        </w:tc>
        <w:tc>
          <w:tcPr>
            <w:tcW w:w="4138" w:type="dxa"/>
            <w:gridSpan w:val="2"/>
            <w:noWrap/>
          </w:tcPr>
          <w:p w14:paraId="73DB8A93">
            <w:pPr>
              <w:adjustRightInd w:val="0"/>
              <w:jc w:val="left"/>
              <w:textAlignment w:val="baseline"/>
              <w:rPr>
                <w:rFonts w:ascii="宋体" w:hAnsi="宋体"/>
                <w:szCs w:val="21"/>
              </w:rPr>
            </w:pPr>
            <w:bookmarkStart w:id="12" w:name="基础人日"/>
            <w:r>
              <w:rPr>
                <w:rFonts w:ascii="宋体" w:hAnsi="宋体"/>
                <w:szCs w:val="21"/>
              </w:rPr>
              <w:t>Q:1.5,E:3.0,O:3.0,H:2.8</w:t>
            </w:r>
            <w:bookmarkEnd w:id="12"/>
          </w:p>
        </w:tc>
      </w:tr>
      <w:tr w14:paraId="426EE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EEB15BB">
            <w:pPr>
              <w:adjustRightInd w:val="0"/>
              <w:ind w:firstLine="411" w:firstLineChars="196"/>
              <w:jc w:val="left"/>
              <w:textAlignment w:val="baseline"/>
            </w:pPr>
          </w:p>
        </w:tc>
        <w:tc>
          <w:tcPr>
            <w:tcW w:w="2069" w:type="dxa"/>
            <w:gridSpan w:val="3"/>
            <w:vMerge w:val="continue"/>
            <w:noWrap/>
          </w:tcPr>
          <w:p w14:paraId="246909D4">
            <w:pPr>
              <w:adjustRightInd w:val="0"/>
              <w:ind w:firstLine="411" w:firstLineChars="196"/>
              <w:jc w:val="left"/>
              <w:textAlignment w:val="baseline"/>
            </w:pPr>
          </w:p>
        </w:tc>
        <w:tc>
          <w:tcPr>
            <w:tcW w:w="1628" w:type="dxa"/>
            <w:vMerge w:val="continue"/>
            <w:noWrap/>
          </w:tcPr>
          <w:p w14:paraId="5CB08C8D">
            <w:pPr>
              <w:adjustRightInd w:val="0"/>
              <w:ind w:firstLine="411" w:firstLineChars="196"/>
              <w:jc w:val="left"/>
              <w:textAlignment w:val="baseline"/>
            </w:pPr>
          </w:p>
        </w:tc>
        <w:tc>
          <w:tcPr>
            <w:tcW w:w="2785" w:type="dxa"/>
            <w:gridSpan w:val="2"/>
            <w:noWrap/>
            <w:vAlign w:val="center"/>
          </w:tcPr>
          <w:p w14:paraId="665DF2B6">
            <w:pPr>
              <w:spacing w:line="360" w:lineRule="exact"/>
              <w:jc w:val="center"/>
              <w:rPr>
                <w:rFonts w:ascii="宋体" w:hAnsi="宋体"/>
                <w:szCs w:val="21"/>
              </w:rPr>
            </w:pPr>
            <w:r>
              <w:rPr>
                <w:rFonts w:hint="eastAsia" w:ascii="宋体" w:hAnsi="宋体"/>
                <w:szCs w:val="21"/>
              </w:rPr>
              <w:t>监审</w:t>
            </w:r>
          </w:p>
        </w:tc>
        <w:tc>
          <w:tcPr>
            <w:tcW w:w="4138" w:type="dxa"/>
            <w:gridSpan w:val="2"/>
            <w:noWrap/>
          </w:tcPr>
          <w:p w14:paraId="02CF3904">
            <w:pPr>
              <w:adjustRightInd w:val="0"/>
              <w:jc w:val="left"/>
              <w:textAlignment w:val="baseline"/>
              <w:rPr>
                <w:rFonts w:ascii="宋体" w:hAnsi="宋体"/>
                <w:szCs w:val="21"/>
              </w:rPr>
            </w:pPr>
            <w:bookmarkStart w:id="13" w:name="监督人日"/>
            <w:r>
              <w:rPr>
                <w:rFonts w:ascii="宋体" w:hAnsi="宋体"/>
                <w:szCs w:val="21"/>
              </w:rPr>
              <w:t>Q:0.5,E:1.0,O:1.0,H:2.0</w:t>
            </w:r>
            <w:bookmarkEnd w:id="13"/>
          </w:p>
        </w:tc>
      </w:tr>
      <w:tr w14:paraId="05FE4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6C91811">
            <w:pPr>
              <w:adjustRightInd w:val="0"/>
              <w:ind w:firstLine="411" w:firstLineChars="196"/>
              <w:jc w:val="left"/>
              <w:textAlignment w:val="baseline"/>
              <w:rPr>
                <w:rFonts w:ascii="宋体" w:hAnsi="宋体"/>
                <w:szCs w:val="21"/>
              </w:rPr>
            </w:pPr>
          </w:p>
        </w:tc>
        <w:tc>
          <w:tcPr>
            <w:tcW w:w="2069" w:type="dxa"/>
            <w:gridSpan w:val="3"/>
            <w:vMerge w:val="continue"/>
            <w:noWrap/>
          </w:tcPr>
          <w:p w14:paraId="5AD57FDB">
            <w:pPr>
              <w:adjustRightInd w:val="0"/>
              <w:ind w:firstLine="411" w:firstLineChars="196"/>
              <w:jc w:val="left"/>
              <w:textAlignment w:val="baseline"/>
              <w:rPr>
                <w:rFonts w:ascii="宋体" w:hAnsi="宋体"/>
                <w:szCs w:val="21"/>
              </w:rPr>
            </w:pPr>
          </w:p>
        </w:tc>
        <w:tc>
          <w:tcPr>
            <w:tcW w:w="1628" w:type="dxa"/>
            <w:vMerge w:val="continue"/>
            <w:noWrap/>
          </w:tcPr>
          <w:p w14:paraId="63723296">
            <w:pPr>
              <w:adjustRightInd w:val="0"/>
              <w:ind w:firstLine="411" w:firstLineChars="196"/>
              <w:jc w:val="left"/>
              <w:textAlignment w:val="baseline"/>
              <w:rPr>
                <w:rFonts w:ascii="宋体" w:hAnsi="宋体"/>
                <w:szCs w:val="21"/>
              </w:rPr>
            </w:pPr>
          </w:p>
        </w:tc>
        <w:tc>
          <w:tcPr>
            <w:tcW w:w="2785" w:type="dxa"/>
            <w:gridSpan w:val="2"/>
            <w:noWrap/>
            <w:vAlign w:val="center"/>
          </w:tcPr>
          <w:p w14:paraId="7CFE7FEB">
            <w:pPr>
              <w:spacing w:line="360" w:lineRule="exact"/>
              <w:jc w:val="center"/>
              <w:rPr>
                <w:rFonts w:ascii="宋体" w:hAnsi="宋体"/>
                <w:szCs w:val="21"/>
              </w:rPr>
            </w:pPr>
            <w:r>
              <w:rPr>
                <w:rFonts w:hint="eastAsia" w:ascii="宋体" w:hAnsi="宋体"/>
                <w:szCs w:val="21"/>
              </w:rPr>
              <w:t>再认证</w:t>
            </w:r>
          </w:p>
        </w:tc>
        <w:tc>
          <w:tcPr>
            <w:tcW w:w="4138" w:type="dxa"/>
            <w:gridSpan w:val="2"/>
            <w:noWrap/>
          </w:tcPr>
          <w:p w14:paraId="020B56C5">
            <w:pPr>
              <w:adjustRightInd w:val="0"/>
              <w:jc w:val="left"/>
              <w:textAlignment w:val="baseline"/>
              <w:rPr>
                <w:rFonts w:ascii="宋体" w:hAnsi="宋体"/>
                <w:szCs w:val="21"/>
              </w:rPr>
            </w:pPr>
            <w:bookmarkStart w:id="14" w:name="再认证人日"/>
            <w:r>
              <w:rPr>
                <w:rFonts w:ascii="宋体" w:hAnsi="宋体"/>
                <w:szCs w:val="21"/>
              </w:rPr>
              <w:t>Q:1.0,E:2.0,O:2.0,H:2.0</w:t>
            </w:r>
            <w:bookmarkEnd w:id="14"/>
          </w:p>
        </w:tc>
      </w:tr>
      <w:tr w14:paraId="41267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68F55436">
            <w:pPr>
              <w:adjustRightInd w:val="0"/>
              <w:ind w:firstLine="411" w:firstLineChars="196"/>
              <w:jc w:val="left"/>
              <w:textAlignment w:val="baseline"/>
              <w:rPr>
                <w:rFonts w:ascii="宋体" w:hAnsi="宋体"/>
                <w:szCs w:val="21"/>
              </w:rPr>
            </w:pPr>
          </w:p>
        </w:tc>
        <w:tc>
          <w:tcPr>
            <w:tcW w:w="2069" w:type="dxa"/>
            <w:gridSpan w:val="3"/>
            <w:vMerge w:val="continue"/>
            <w:noWrap/>
          </w:tcPr>
          <w:p w14:paraId="5F60267C">
            <w:pPr>
              <w:adjustRightInd w:val="0"/>
              <w:ind w:firstLine="411" w:firstLineChars="196"/>
              <w:jc w:val="left"/>
              <w:textAlignment w:val="baseline"/>
              <w:rPr>
                <w:rFonts w:ascii="宋体" w:hAnsi="宋体"/>
                <w:szCs w:val="21"/>
              </w:rPr>
            </w:pPr>
          </w:p>
        </w:tc>
        <w:tc>
          <w:tcPr>
            <w:tcW w:w="1628" w:type="dxa"/>
            <w:vMerge w:val="restart"/>
            <w:noWrap/>
            <w:vAlign w:val="center"/>
          </w:tcPr>
          <w:p w14:paraId="19805CD9">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57A44347">
            <w:pPr>
              <w:spacing w:line="360" w:lineRule="exact"/>
              <w:jc w:val="center"/>
              <w:rPr>
                <w:rFonts w:ascii="宋体" w:hAnsi="宋体"/>
                <w:szCs w:val="21"/>
              </w:rPr>
            </w:pPr>
            <w:r>
              <w:rPr>
                <w:rFonts w:hint="eastAsia" w:ascii="宋体" w:hAnsi="宋体"/>
                <w:szCs w:val="21"/>
              </w:rPr>
              <w:t>初审/再认证</w:t>
            </w:r>
          </w:p>
        </w:tc>
        <w:tc>
          <w:tcPr>
            <w:tcW w:w="4138" w:type="dxa"/>
            <w:gridSpan w:val="2"/>
            <w:noWrap/>
          </w:tcPr>
          <w:p w14:paraId="4AB1DBB0">
            <w:pPr>
              <w:adjustRightInd w:val="0"/>
              <w:jc w:val="left"/>
              <w:textAlignment w:val="baseline"/>
              <w:rPr>
                <w:rFonts w:hint="default" w:ascii="宋体" w:hAnsi="宋体" w:eastAsia="宋体"/>
                <w:szCs w:val="21"/>
                <w:lang w:val="en-US" w:eastAsia="zh-CN"/>
              </w:rPr>
            </w:pPr>
            <w:r>
              <w:rPr>
                <w:rFonts w:hint="eastAsia" w:ascii="宋体" w:hAnsi="宋体"/>
                <w:szCs w:val="21"/>
                <w:lang w:val="en-US" w:eastAsia="zh-CN"/>
              </w:rPr>
              <w:t>QEO：5.25；H：2.8</w:t>
            </w:r>
          </w:p>
        </w:tc>
      </w:tr>
      <w:tr w14:paraId="04892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2B839E71">
            <w:pPr>
              <w:adjustRightInd w:val="0"/>
              <w:ind w:firstLine="411" w:firstLineChars="196"/>
              <w:jc w:val="left"/>
              <w:textAlignment w:val="baseline"/>
              <w:rPr>
                <w:rFonts w:ascii="宋体" w:hAnsi="宋体"/>
                <w:szCs w:val="21"/>
              </w:rPr>
            </w:pPr>
          </w:p>
        </w:tc>
        <w:tc>
          <w:tcPr>
            <w:tcW w:w="2069" w:type="dxa"/>
            <w:gridSpan w:val="3"/>
            <w:vMerge w:val="continue"/>
            <w:noWrap/>
          </w:tcPr>
          <w:p w14:paraId="3E8B23DA">
            <w:pPr>
              <w:adjustRightInd w:val="0"/>
              <w:ind w:firstLine="411" w:firstLineChars="196"/>
              <w:jc w:val="left"/>
              <w:textAlignment w:val="baseline"/>
              <w:rPr>
                <w:rFonts w:ascii="宋体" w:hAnsi="宋体"/>
                <w:szCs w:val="21"/>
              </w:rPr>
            </w:pPr>
          </w:p>
        </w:tc>
        <w:tc>
          <w:tcPr>
            <w:tcW w:w="1628" w:type="dxa"/>
            <w:vMerge w:val="continue"/>
            <w:noWrap/>
          </w:tcPr>
          <w:p w14:paraId="04A063B7">
            <w:pPr>
              <w:adjustRightInd w:val="0"/>
              <w:ind w:firstLine="411" w:firstLineChars="196"/>
              <w:jc w:val="left"/>
              <w:textAlignment w:val="baseline"/>
              <w:rPr>
                <w:rFonts w:ascii="宋体" w:hAnsi="宋体"/>
                <w:szCs w:val="21"/>
              </w:rPr>
            </w:pPr>
          </w:p>
        </w:tc>
        <w:tc>
          <w:tcPr>
            <w:tcW w:w="6923" w:type="dxa"/>
            <w:gridSpan w:val="4"/>
            <w:noWrap/>
          </w:tcPr>
          <w:p w14:paraId="616B2E85">
            <w:pPr>
              <w:adjustRightInd w:val="0"/>
              <w:rPr>
                <w:rFonts w:ascii="宋体" w:hAnsi="宋体"/>
                <w:szCs w:val="21"/>
                <w:u w:val="single"/>
              </w:rPr>
            </w:pPr>
            <w:r>
              <w:rPr>
                <w:rFonts w:hint="eastAsia" w:ascii="宋体" w:hAnsi="宋体"/>
                <w:szCs w:val="21"/>
              </w:rPr>
              <w:t>增减人天数的理由说明及计算过程：</w:t>
            </w:r>
          </w:p>
          <w:p w14:paraId="5012E875">
            <w:pPr>
              <w:adjustRightInd w:val="0"/>
              <w:rPr>
                <w:rFonts w:ascii="宋体" w:hAnsi="宋体"/>
                <w:szCs w:val="21"/>
                <w:u w:val="single"/>
              </w:rPr>
            </w:pPr>
            <w:r>
              <w:rPr>
                <w:rFonts w:hint="eastAsia" w:ascii="宋体" w:hAnsi="宋体"/>
                <w:szCs w:val="21"/>
                <w:u w:val="single"/>
              </w:rPr>
              <w:t>增加理由；</w:t>
            </w:r>
            <w:bookmarkStart w:id="15" w:name="增加理由"/>
            <w:bookmarkEnd w:id="15"/>
          </w:p>
          <w:p w14:paraId="4B19A308">
            <w:pPr>
              <w:adjustRightInd w:val="0"/>
              <w:rPr>
                <w:rFonts w:ascii="宋体" w:hAnsi="宋体"/>
                <w:szCs w:val="21"/>
              </w:rPr>
            </w:pPr>
            <w:r>
              <w:rPr>
                <w:rFonts w:hint="eastAsia" w:ascii="宋体" w:hAnsi="宋体"/>
                <w:szCs w:val="21"/>
                <w:u w:val="single"/>
              </w:rPr>
              <w:t>减少理由：</w:t>
            </w:r>
            <w:bookmarkStart w:id="16" w:name="减少理由"/>
            <w:r>
              <w:rPr>
                <w:rFonts w:ascii="宋体" w:hAnsi="宋体"/>
                <w:szCs w:val="21"/>
              </w:rPr>
              <w:t>Q：1.仅包含单一的一般性产品或活动减少：</w:t>
            </w:r>
          </w:p>
          <w:p w14:paraId="0612D5B5">
            <w:pPr>
              <w:adjustRightInd w:val="0"/>
              <w:rPr>
                <w:rFonts w:ascii="宋体" w:hAnsi="宋体"/>
                <w:szCs w:val="21"/>
              </w:rPr>
            </w:pPr>
            <w:r>
              <w:rPr>
                <w:rFonts w:ascii="宋体" w:hAnsi="宋体"/>
                <w:szCs w:val="21"/>
              </w:rPr>
              <w:t>2.人数少的单一场所减少：30%</w:t>
            </w:r>
          </w:p>
          <w:p w14:paraId="68E319BF">
            <w:pPr>
              <w:adjustRightInd w:val="0"/>
              <w:rPr>
                <w:rFonts w:ascii="宋体" w:hAnsi="宋体"/>
                <w:szCs w:val="21"/>
              </w:rPr>
            </w:pPr>
            <w:r>
              <w:rPr>
                <w:rFonts w:ascii="宋体" w:hAnsi="宋体"/>
                <w:szCs w:val="21"/>
              </w:rPr>
              <w:t>E：1.仅包含单一的一般性产品或活动减少：</w:t>
            </w:r>
          </w:p>
          <w:p w14:paraId="0D343932">
            <w:pPr>
              <w:adjustRightInd w:val="0"/>
              <w:rPr>
                <w:rFonts w:ascii="宋体" w:hAnsi="宋体"/>
                <w:szCs w:val="21"/>
              </w:rPr>
            </w:pPr>
            <w:r>
              <w:rPr>
                <w:rFonts w:ascii="宋体" w:hAnsi="宋体"/>
                <w:szCs w:val="21"/>
              </w:rPr>
              <w:t>2.人数少的单一场所减少：30%</w:t>
            </w:r>
          </w:p>
          <w:p w14:paraId="40A2E64A">
            <w:pPr>
              <w:adjustRightInd w:val="0"/>
              <w:rPr>
                <w:rFonts w:ascii="宋体" w:hAnsi="宋体"/>
                <w:szCs w:val="21"/>
              </w:rPr>
            </w:pPr>
            <w:r>
              <w:rPr>
                <w:rFonts w:ascii="宋体" w:hAnsi="宋体"/>
                <w:szCs w:val="21"/>
              </w:rPr>
              <w:t>O：1.仅包含单一的一般性产品或活动减少：</w:t>
            </w:r>
          </w:p>
          <w:p w14:paraId="1C406B7B">
            <w:pPr>
              <w:adjustRightInd w:val="0"/>
              <w:rPr>
                <w:rFonts w:ascii="宋体" w:hAnsi="宋体"/>
                <w:szCs w:val="21"/>
              </w:rPr>
            </w:pPr>
            <w:r>
              <w:rPr>
                <w:rFonts w:ascii="宋体" w:hAnsi="宋体"/>
                <w:szCs w:val="21"/>
              </w:rPr>
              <w:t>2.人数少的单一场所减少：30%</w:t>
            </w:r>
            <w:bookmarkEnd w:id="16"/>
          </w:p>
        </w:tc>
      </w:tr>
      <w:tr w14:paraId="711CF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B7BADEF">
            <w:pPr>
              <w:spacing w:line="360" w:lineRule="exact"/>
              <w:rPr>
                <w:rFonts w:ascii="宋体" w:hAnsi="宋体" w:cs="华文仿宋"/>
                <w:szCs w:val="21"/>
              </w:rPr>
            </w:pPr>
          </w:p>
        </w:tc>
        <w:tc>
          <w:tcPr>
            <w:tcW w:w="10620" w:type="dxa"/>
            <w:gridSpan w:val="8"/>
            <w:noWrap/>
          </w:tcPr>
          <w:p w14:paraId="1AF0C7CB">
            <w:pPr>
              <w:adjustRightInd w:val="0"/>
              <w:rPr>
                <w:rFonts w:hint="default" w:ascii="宋体" w:hAnsi="宋体" w:eastAsia="宋体"/>
                <w:szCs w:val="21"/>
                <w:lang w:val="en-US" w:eastAsia="zh-CN"/>
              </w:rPr>
            </w:pPr>
            <w:r>
              <w:rPr>
                <w:b/>
                <w:szCs w:val="21"/>
              </w:rPr>
              <w:t>10、</w:t>
            </w:r>
            <w:r>
              <w:rPr>
                <w:rFonts w:hint="eastAsia" w:ascii="宋体" w:hAnsi="宋体"/>
                <w:b/>
                <w:szCs w:val="21"/>
              </w:rPr>
              <w:t>再认证</w:t>
            </w:r>
            <w:r>
              <w:rPr>
                <w:rFonts w:hint="eastAsia" w:ascii="宋体" w:hAnsi="宋体"/>
                <w:b/>
                <w:szCs w:val="21"/>
                <w:lang w:val="en-US" w:eastAsia="zh-CN"/>
              </w:rPr>
              <w:t>绩效评价</w:t>
            </w:r>
          </w:p>
          <w:p w14:paraId="484E034C">
            <w:pPr>
              <w:keepNext w:val="0"/>
              <w:keepLines w:val="0"/>
              <w:widowControl/>
              <w:suppressLineNumbers w:val="0"/>
              <w:jc w:val="left"/>
            </w:pPr>
            <w:r>
              <w:rPr>
                <w:rFonts w:hint="eastAsia" w:ascii="宋体" w:hAnsi="宋体" w:eastAsia="宋体" w:cs="宋体"/>
                <w:color w:val="000000"/>
                <w:kern w:val="0"/>
                <w:sz w:val="21"/>
                <w:szCs w:val="21"/>
                <w:lang w:val="en-US" w:eastAsia="zh-CN"/>
              </w:rPr>
              <w:t>组织的名称、地址、人数、体系情况及认证范围是否发生变化：</w:t>
            </w:r>
            <w:r>
              <w:rPr>
                <w:rFonts w:ascii="Wingdings" w:hAnsi="Wingdings" w:eastAsia="宋体" w:cs="Wingdings"/>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否 </w:t>
            </w:r>
            <w:r>
              <w:rPr>
                <w:rFonts w:ascii="Wingdings" w:hAnsi="Wingdings" w:eastAsia="宋体" w:cs="Wingdings"/>
                <w:color w:val="000000"/>
                <w:kern w:val="0"/>
                <w:sz w:val="21"/>
                <w:szCs w:val="21"/>
                <w:lang w:val="en-US" w:eastAsia="zh-CN"/>
              </w:rPr>
              <w:sym w:font="Wingdings" w:char="F06F"/>
            </w:r>
            <w:r>
              <w:rPr>
                <w:rFonts w:hint="eastAsia" w:ascii="宋体" w:hAnsi="宋体" w:eastAsia="宋体" w:cs="宋体"/>
                <w:color w:val="000000"/>
                <w:kern w:val="0"/>
                <w:sz w:val="21"/>
                <w:szCs w:val="21"/>
                <w:lang w:val="en-US" w:eastAsia="zh-CN"/>
              </w:rPr>
              <w:t xml:space="preserve">是 ， 如选择此项，请详细描述变化 </w:t>
            </w:r>
          </w:p>
          <w:p w14:paraId="4CC9FBF3">
            <w:pPr>
              <w:keepNext w:val="0"/>
              <w:keepLines w:val="0"/>
              <w:widowControl/>
              <w:suppressLineNumbers w:val="0"/>
              <w:jc w:val="left"/>
            </w:pPr>
            <w:r>
              <w:rPr>
                <w:rFonts w:hint="eastAsia" w:ascii="宋体" w:hAnsi="宋体" w:eastAsia="宋体" w:cs="宋体"/>
                <w:color w:val="000000"/>
                <w:kern w:val="0"/>
                <w:sz w:val="21"/>
                <w:szCs w:val="21"/>
                <w:lang w:val="en-US" w:eastAsia="zh-CN"/>
              </w:rPr>
              <w:t xml:space="preserve">情况： </w:t>
            </w:r>
          </w:p>
          <w:p w14:paraId="491669A6">
            <w:pPr>
              <w:keepNext w:val="0"/>
              <w:keepLines w:val="0"/>
              <w:widowControl/>
              <w:suppressLineNumbers w:val="0"/>
              <w:jc w:val="left"/>
            </w:pPr>
            <w:r>
              <w:rPr>
                <w:rFonts w:hint="eastAsia" w:ascii="宋体" w:hAnsi="宋体" w:eastAsia="宋体" w:cs="宋体"/>
                <w:color w:val="000000"/>
                <w:kern w:val="0"/>
                <w:sz w:val="21"/>
                <w:szCs w:val="21"/>
                <w:lang w:val="en-US" w:eastAsia="zh-CN"/>
              </w:rPr>
              <w:t xml:space="preserve">审核实施情况： </w:t>
            </w:r>
          </w:p>
          <w:p w14:paraId="0279E3A6">
            <w:pPr>
              <w:keepNext w:val="0"/>
              <w:keepLines w:val="0"/>
              <w:widowControl/>
              <w:suppressLineNumbers w:val="0"/>
              <w:jc w:val="left"/>
            </w:pPr>
            <w:r>
              <w:rPr>
                <w:rFonts w:hint="eastAsia" w:ascii="宋体" w:hAnsi="宋体" w:eastAsia="宋体" w:cs="宋体"/>
                <w:color w:val="000000"/>
                <w:kern w:val="0"/>
                <w:sz w:val="21"/>
                <w:szCs w:val="21"/>
                <w:lang w:val="en-US" w:eastAsia="zh-CN"/>
              </w:rPr>
              <w:t>1）上一个认证周期中是否按要求监督审核：</w:t>
            </w:r>
            <w:r>
              <w:rPr>
                <w:rFonts w:hint="default" w:ascii="Wingdings" w:hAnsi="Wingdings" w:eastAsia="宋体" w:cs="Wingdings"/>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是</w:t>
            </w:r>
            <w:r>
              <w:rPr>
                <w:rFonts w:hint="eastAsia" w:ascii="宋体" w:hAnsi="宋体" w:cs="宋体"/>
                <w:color w:val="000000"/>
                <w:kern w:val="0"/>
                <w:sz w:val="21"/>
                <w:szCs w:val="21"/>
                <w:lang w:val="en-US" w:eastAsia="zh-CN"/>
              </w:rPr>
              <w:t xml:space="preserve">   </w:t>
            </w:r>
            <w:r>
              <w:rPr>
                <w:rFonts w:hint="default" w:ascii="Wingdings" w:hAnsi="Wingdings" w:eastAsia="宋体" w:cs="Wingdings"/>
                <w:color w:val="000000"/>
                <w:kern w:val="0"/>
                <w:sz w:val="21"/>
                <w:szCs w:val="21"/>
                <w:lang w:val="en-US" w:eastAsia="zh-CN"/>
              </w:rPr>
              <w:t>¨</w:t>
            </w:r>
            <w:r>
              <w:rPr>
                <w:rFonts w:hint="eastAsia" w:ascii="宋体" w:hAnsi="宋体" w:eastAsia="宋体" w:cs="宋体"/>
                <w:color w:val="000000"/>
                <w:kern w:val="0"/>
                <w:sz w:val="21"/>
                <w:szCs w:val="21"/>
                <w:lang w:val="en-US" w:eastAsia="zh-CN"/>
              </w:rPr>
              <w:t xml:space="preserve">否 </w:t>
            </w:r>
          </w:p>
          <w:p w14:paraId="54FA138F">
            <w:pPr>
              <w:keepNext w:val="0"/>
              <w:keepLines w:val="0"/>
              <w:widowControl/>
              <w:suppressLineNumbers w:val="0"/>
              <w:jc w:val="left"/>
            </w:pPr>
            <w:r>
              <w:rPr>
                <w:rFonts w:hint="eastAsia" w:ascii="宋体" w:hAnsi="宋体" w:eastAsia="宋体" w:cs="宋体"/>
                <w:color w:val="000000"/>
                <w:kern w:val="0"/>
                <w:sz w:val="21"/>
                <w:szCs w:val="21"/>
                <w:lang w:val="en-US" w:eastAsia="zh-CN"/>
              </w:rPr>
              <w:t>2）上一个认证周期审核中的不符合项是否已验证：</w:t>
            </w:r>
            <w:r>
              <w:rPr>
                <w:rFonts w:hint="default" w:ascii="Wingdings" w:hAnsi="Wingdings" w:eastAsia="宋体" w:cs="Wingdings"/>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是</w:t>
            </w:r>
            <w:r>
              <w:rPr>
                <w:rFonts w:hint="eastAsia" w:ascii="宋体" w:hAnsi="宋体" w:cs="宋体"/>
                <w:color w:val="000000"/>
                <w:kern w:val="0"/>
                <w:sz w:val="21"/>
                <w:szCs w:val="21"/>
                <w:lang w:val="en-US" w:eastAsia="zh-CN"/>
              </w:rPr>
              <w:t xml:space="preserve">  </w:t>
            </w:r>
            <w:r>
              <w:rPr>
                <w:rFonts w:ascii="Wingdings" w:hAnsi="Wingdings" w:eastAsia="宋体" w:cs="Wingdings"/>
                <w:color w:val="000000"/>
                <w:kern w:val="0"/>
                <w:sz w:val="21"/>
                <w:szCs w:val="21"/>
                <w:lang w:val="en-US" w:eastAsia="zh-CN"/>
              </w:rPr>
              <w:sym w:font="Wingdings" w:char="F0A8"/>
            </w:r>
            <w:r>
              <w:rPr>
                <w:rFonts w:hint="eastAsia" w:ascii="宋体" w:hAnsi="宋体" w:eastAsia="宋体" w:cs="宋体"/>
                <w:color w:val="000000"/>
                <w:kern w:val="0"/>
                <w:sz w:val="21"/>
                <w:szCs w:val="21"/>
                <w:lang w:val="en-US" w:eastAsia="zh-CN"/>
              </w:rPr>
              <w:t xml:space="preserve">否 </w:t>
            </w:r>
          </w:p>
          <w:p w14:paraId="0FD98BE2">
            <w:pPr>
              <w:keepNext w:val="0"/>
              <w:keepLines w:val="0"/>
              <w:widowControl/>
              <w:suppressLineNumbers w:val="0"/>
              <w:jc w:val="left"/>
            </w:pPr>
            <w:r>
              <w:rPr>
                <w:rFonts w:hint="eastAsia" w:ascii="宋体" w:hAnsi="宋体" w:eastAsia="宋体" w:cs="宋体"/>
                <w:color w:val="000000"/>
                <w:kern w:val="0"/>
                <w:sz w:val="21"/>
                <w:szCs w:val="21"/>
                <w:lang w:val="en-US" w:eastAsia="zh-CN"/>
              </w:rPr>
              <w:t>3）证书有效期内有无被暂停：</w:t>
            </w:r>
            <w:r>
              <w:rPr>
                <w:rFonts w:hint="default" w:ascii="Wingdings" w:hAnsi="Wingdings" w:eastAsia="宋体" w:cs="Wingdings"/>
                <w:color w:val="000000"/>
                <w:kern w:val="0"/>
                <w:sz w:val="21"/>
                <w:szCs w:val="21"/>
                <w:lang w:val="en-US" w:eastAsia="zh-CN"/>
              </w:rPr>
              <w:t>¨</w:t>
            </w:r>
            <w:r>
              <w:rPr>
                <w:rFonts w:ascii="Wingdings 2" w:hAnsi="Wingdings 2" w:eastAsia="Wingdings 2" w:cs="Wingdings 2"/>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无 </w:t>
            </w:r>
            <w:r>
              <w:rPr>
                <w:rFonts w:hint="default" w:ascii="Wingdings" w:hAnsi="Wingdings" w:eastAsia="宋体" w:cs="Wingdings"/>
                <w:color w:val="000000"/>
                <w:kern w:val="0"/>
                <w:sz w:val="21"/>
                <w:szCs w:val="21"/>
                <w:lang w:val="en-US" w:eastAsia="zh-CN"/>
              </w:rPr>
              <w:t>¨</w:t>
            </w:r>
            <w:r>
              <w:rPr>
                <w:rFonts w:hint="eastAsia" w:ascii="宋体" w:hAnsi="宋体" w:eastAsia="宋体" w:cs="宋体"/>
                <w:color w:val="000000"/>
                <w:kern w:val="0"/>
                <w:sz w:val="21"/>
                <w:szCs w:val="21"/>
                <w:lang w:val="en-US" w:eastAsia="zh-CN"/>
              </w:rPr>
              <w:t xml:space="preserve">有 </w:t>
            </w:r>
          </w:p>
          <w:p w14:paraId="54311E2A">
            <w:pPr>
              <w:keepNext w:val="0"/>
              <w:keepLines w:val="0"/>
              <w:widowControl/>
              <w:suppressLineNumbers w:val="0"/>
              <w:jc w:val="left"/>
            </w:pPr>
            <w:r>
              <w:rPr>
                <w:rFonts w:hint="eastAsia" w:ascii="宋体" w:hAnsi="宋体" w:eastAsia="宋体" w:cs="宋体"/>
                <w:color w:val="000000"/>
                <w:kern w:val="0"/>
                <w:sz w:val="21"/>
                <w:szCs w:val="21"/>
                <w:lang w:val="en-US" w:eastAsia="zh-CN"/>
              </w:rPr>
              <w:t>4）重大变更事宜：</w:t>
            </w:r>
            <w:r>
              <w:rPr>
                <w:rFonts w:hint="default" w:ascii="Wingdings" w:hAnsi="Wingdings" w:eastAsia="宋体" w:cs="Wingdings"/>
                <w:color w:val="000000"/>
                <w:kern w:val="0"/>
                <w:sz w:val="21"/>
                <w:szCs w:val="21"/>
                <w:lang w:val="en-US" w:eastAsia="zh-CN"/>
              </w:rPr>
              <w:t>¨</w:t>
            </w:r>
            <w:r>
              <w:rPr>
                <w:rFonts w:hint="eastAsia" w:ascii="宋体" w:hAnsi="宋体" w:eastAsia="宋体" w:cs="宋体"/>
                <w:color w:val="000000"/>
                <w:kern w:val="0"/>
                <w:sz w:val="21"/>
                <w:szCs w:val="21"/>
                <w:lang w:val="en-US" w:eastAsia="zh-CN"/>
              </w:rPr>
              <w:t>无</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default" w:ascii="Wingdings" w:hAnsi="Wingdings" w:eastAsia="宋体" w:cs="Wingdings"/>
                <w:color w:val="000000"/>
                <w:kern w:val="0"/>
                <w:sz w:val="21"/>
                <w:szCs w:val="21"/>
                <w:lang w:val="en-US" w:eastAsia="zh-CN"/>
              </w:rPr>
              <w:t>¨</w:t>
            </w:r>
            <w:r>
              <w:rPr>
                <w:rFonts w:hint="eastAsia" w:ascii="宋体" w:hAnsi="宋体" w:eastAsia="宋体" w:cs="宋体"/>
                <w:color w:val="000000"/>
                <w:kern w:val="0"/>
                <w:sz w:val="21"/>
                <w:szCs w:val="21"/>
                <w:lang w:val="en-US" w:eastAsia="zh-CN"/>
              </w:rPr>
              <w:t xml:space="preserve">有，具体： </w:t>
            </w:r>
          </w:p>
          <w:p w14:paraId="7FF4A3C8">
            <w:pPr>
              <w:keepNext w:val="0"/>
              <w:keepLines w:val="0"/>
              <w:widowControl/>
              <w:suppressLineNumbers w:val="0"/>
              <w:jc w:val="left"/>
            </w:pPr>
            <w:r>
              <w:rPr>
                <w:rFonts w:hint="eastAsia" w:ascii="宋体" w:hAnsi="宋体" w:eastAsia="宋体" w:cs="宋体"/>
                <w:color w:val="000000"/>
                <w:kern w:val="0"/>
                <w:sz w:val="21"/>
                <w:szCs w:val="21"/>
                <w:lang w:val="en-US" w:eastAsia="zh-CN"/>
              </w:rPr>
              <w:t>5）重大质量/环境/安全事故、媒体曝光、投诉事件：</w:t>
            </w:r>
            <w:r>
              <w:rPr>
                <w:rFonts w:hint="default" w:ascii="Wingdings" w:hAnsi="Wingdings" w:eastAsia="宋体" w:cs="Wingdings"/>
                <w:color w:val="000000"/>
                <w:kern w:val="0"/>
                <w:sz w:val="21"/>
                <w:szCs w:val="21"/>
                <w:lang w:val="en-US" w:eastAsia="zh-CN"/>
              </w:rPr>
              <w:t>¨</w:t>
            </w:r>
            <w:r>
              <w:rPr>
                <w:rFonts w:hint="eastAsia" w:ascii="宋体" w:hAnsi="宋体" w:eastAsia="宋体" w:cs="宋体"/>
                <w:color w:val="000000"/>
                <w:kern w:val="0"/>
                <w:sz w:val="21"/>
                <w:szCs w:val="21"/>
                <w:lang w:val="en-US" w:eastAsia="zh-CN"/>
              </w:rPr>
              <w:t>无</w:t>
            </w:r>
            <w:r>
              <w:rPr>
                <w:rFonts w:hint="eastAsia" w:ascii="宋体" w:hAnsi="宋体" w:cs="宋体"/>
                <w:color w:val="000000"/>
                <w:kern w:val="0"/>
                <w:sz w:val="21"/>
                <w:szCs w:val="21"/>
                <w:lang w:val="en-US" w:eastAsia="zh-CN"/>
              </w:rPr>
              <w:t xml:space="preserve">   </w:t>
            </w:r>
            <w:r>
              <w:rPr>
                <w:rFonts w:hint="default" w:ascii="Wingdings" w:hAnsi="Wingdings" w:eastAsia="宋体" w:cs="Wingdings"/>
                <w:color w:val="000000"/>
                <w:kern w:val="0"/>
                <w:sz w:val="21"/>
                <w:szCs w:val="21"/>
                <w:lang w:val="en-US" w:eastAsia="zh-CN"/>
              </w:rPr>
              <w:t>¨</w:t>
            </w:r>
            <w:r>
              <w:rPr>
                <w:rFonts w:hint="eastAsia" w:ascii="宋体" w:hAnsi="宋体" w:eastAsia="宋体" w:cs="宋体"/>
                <w:color w:val="000000"/>
                <w:kern w:val="0"/>
                <w:sz w:val="21"/>
                <w:szCs w:val="21"/>
                <w:lang w:val="en-US" w:eastAsia="zh-CN"/>
              </w:rPr>
              <w:t xml:space="preserve">有，具体： </w:t>
            </w:r>
          </w:p>
          <w:p w14:paraId="1E562BB4">
            <w:pPr>
              <w:keepNext w:val="0"/>
              <w:keepLines w:val="0"/>
              <w:widowControl/>
              <w:suppressLineNumbers w:val="0"/>
              <w:jc w:val="left"/>
            </w:pPr>
            <w:r>
              <w:rPr>
                <w:rFonts w:hint="eastAsia" w:ascii="宋体" w:hAnsi="宋体" w:eastAsia="宋体" w:cs="宋体"/>
                <w:color w:val="000000"/>
                <w:kern w:val="0"/>
                <w:sz w:val="21"/>
                <w:szCs w:val="21"/>
                <w:lang w:val="en-US" w:eastAsia="zh-CN"/>
              </w:rPr>
              <w:t xml:space="preserve">结论： </w:t>
            </w:r>
          </w:p>
          <w:p w14:paraId="0920163E">
            <w:pPr>
              <w:keepNext w:val="0"/>
              <w:keepLines w:val="0"/>
              <w:widowControl/>
              <w:suppressLineNumbers w:val="0"/>
              <w:jc w:val="left"/>
            </w:pPr>
            <w:r>
              <w:rPr>
                <w:rFonts w:hint="eastAsia" w:ascii="宋体" w:hAnsi="宋体" w:eastAsia="宋体" w:cs="宋体"/>
                <w:color w:val="000000"/>
                <w:kern w:val="0"/>
                <w:sz w:val="21"/>
                <w:szCs w:val="21"/>
                <w:lang w:val="en-US" w:eastAsia="zh-CN"/>
              </w:rPr>
              <w:t>获证方管理体系作为一个整体能够保持持续有效；</w:t>
            </w:r>
            <w:r>
              <w:rPr>
                <w:rFonts w:hint="default" w:ascii="Wingdings" w:hAnsi="Wingdings" w:eastAsia="宋体" w:cs="Wingdings"/>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是 </w:t>
            </w:r>
            <w:r>
              <w:rPr>
                <w:rFonts w:ascii="Wingdings" w:hAnsi="Wingdings" w:eastAsia="宋体" w:cs="Wingdings"/>
                <w:color w:val="000000"/>
                <w:kern w:val="0"/>
                <w:sz w:val="21"/>
                <w:szCs w:val="21"/>
                <w:lang w:val="en-US" w:eastAsia="zh-CN"/>
              </w:rPr>
              <w:sym w:font="Wingdings" w:char="F06F"/>
            </w:r>
            <w:r>
              <w:rPr>
                <w:rFonts w:hint="eastAsia" w:ascii="宋体" w:hAnsi="宋体" w:eastAsia="宋体" w:cs="宋体"/>
                <w:color w:val="000000"/>
                <w:kern w:val="0"/>
                <w:sz w:val="21"/>
                <w:szCs w:val="21"/>
                <w:lang w:val="en-US" w:eastAsia="zh-CN"/>
              </w:rPr>
              <w:t xml:space="preserve">否，说明： </w:t>
            </w:r>
          </w:p>
          <w:p w14:paraId="48C4628A">
            <w:pPr>
              <w:adjustRightInd w:val="0"/>
              <w:ind w:firstLine="391"/>
              <w:jc w:val="left"/>
              <w:rPr>
                <w:rFonts w:ascii="宋体" w:hAnsi="宋体"/>
                <w:b/>
                <w:szCs w:val="21"/>
              </w:rPr>
            </w:pPr>
            <w:r>
              <w:rPr>
                <w:rFonts w:hint="eastAsia" w:ascii="宋体" w:hAnsi="宋体" w:eastAsia="宋体" w:cs="宋体"/>
                <w:color w:val="000000"/>
                <w:kern w:val="0"/>
                <w:sz w:val="21"/>
                <w:szCs w:val="21"/>
                <w:lang w:val="en-US" w:eastAsia="zh-CN"/>
              </w:rPr>
              <w:t>评价人：</w:t>
            </w:r>
            <w:r>
              <w:rPr>
                <w:rFonts w:hint="eastAsia" w:ascii="宋体" w:hAnsi="宋体" w:cs="宋体"/>
                <w:color w:val="000000"/>
                <w:kern w:val="0"/>
                <w:sz w:val="21"/>
                <w:szCs w:val="21"/>
                <w:lang w:val="en-US" w:eastAsia="zh-CN"/>
              </w:rPr>
              <w:t xml:space="preserve">        评价日期：</w:t>
            </w:r>
            <w:r>
              <w:rPr>
                <w:rFonts w:hint="eastAsia" w:ascii="宋体" w:hAnsi="宋体"/>
                <w:szCs w:val="21"/>
                <w:lang w:val="en-US" w:eastAsia="zh-CN"/>
              </w:rPr>
              <w:t>2024.</w:t>
            </w:r>
          </w:p>
        </w:tc>
      </w:tr>
      <w:tr w14:paraId="47630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F4310E1">
            <w:pPr>
              <w:spacing w:line="360" w:lineRule="exact"/>
              <w:rPr>
                <w:rFonts w:ascii="宋体" w:hAnsi="宋体" w:cs="华文仿宋"/>
                <w:szCs w:val="21"/>
              </w:rPr>
            </w:pPr>
          </w:p>
        </w:tc>
        <w:tc>
          <w:tcPr>
            <w:tcW w:w="10620" w:type="dxa"/>
            <w:gridSpan w:val="8"/>
            <w:noWrap/>
          </w:tcPr>
          <w:p w14:paraId="2B16C550">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2431D1DA">
            <w:pPr>
              <w:pStyle w:val="13"/>
              <w:adjustRightInd w:val="0"/>
              <w:ind w:left="420" w:firstLine="0" w:firstLineChars="0"/>
              <w:jc w:val="left"/>
              <w:rPr>
                <w:rFonts w:ascii="宋体" w:hAnsi="宋体"/>
                <w:b/>
                <w:szCs w:val="21"/>
              </w:rPr>
            </w:pPr>
            <w:r>
              <w:rPr>
                <w:rFonts w:hint="eastAsia" w:ascii="宋体" w:hAnsi="宋体" w:cs="宋体"/>
                <w:szCs w:val="21"/>
              </w:rPr>
              <w:t>是否需要转机构备案：</w:t>
            </w:r>
            <w:r>
              <w:rPr>
                <w:rFonts w:hint="eastAsia" w:ascii="宋体" w:hAnsi="宋体" w:cs="宋体"/>
                <w:szCs w:val="21"/>
                <w:lang w:eastAsia="zh-CN"/>
              </w:rPr>
              <w:t>☑</w:t>
            </w:r>
            <w:r>
              <w:rPr>
                <w:rFonts w:hint="eastAsia" w:ascii="宋体" w:hAnsi="宋体" w:cs="宋体"/>
                <w:szCs w:val="21"/>
                <w:lang w:val="en-US" w:eastAsia="zh-CN"/>
              </w:rPr>
              <w:t>QO</w:t>
            </w:r>
            <w:r>
              <w:rPr>
                <w:rFonts w:hint="eastAsia" w:ascii="宋体" w:hAnsi="宋体" w:cs="宋体"/>
                <w:szCs w:val="21"/>
              </w:rPr>
              <w:t>是     □否</w:t>
            </w:r>
          </w:p>
        </w:tc>
      </w:tr>
      <w:tr w14:paraId="0919B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AE3EEBC">
            <w:pPr>
              <w:spacing w:line="360" w:lineRule="exact"/>
              <w:rPr>
                <w:rFonts w:ascii="宋体" w:hAnsi="宋体" w:cs="华文仿宋"/>
                <w:szCs w:val="21"/>
              </w:rPr>
            </w:pPr>
          </w:p>
        </w:tc>
        <w:tc>
          <w:tcPr>
            <w:tcW w:w="10620" w:type="dxa"/>
            <w:gridSpan w:val="8"/>
            <w:noWrap/>
          </w:tcPr>
          <w:p w14:paraId="2D2D5E9F">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lang w:eastAsia="zh-CN"/>
              </w:rPr>
              <w:t>☑</w:t>
            </w:r>
            <w:r>
              <w:rPr>
                <w:rFonts w:hint="eastAsia" w:ascii="宋体" w:hAnsi="宋体"/>
                <w:szCs w:val="21"/>
              </w:rPr>
              <w:t>是  □否，如选择此项，请记录完整理由：</w:t>
            </w:r>
          </w:p>
          <w:p w14:paraId="7E332224">
            <w:pPr>
              <w:adjustRightInd w:val="0"/>
              <w:jc w:val="left"/>
              <w:rPr>
                <w:szCs w:val="21"/>
              </w:rPr>
            </w:pPr>
            <w:r>
              <w:rPr>
                <w:szCs w:val="21"/>
              </w:rPr>
              <w:t>1） 属于 QMS低风险 、EMS低风险 、OHSMS低风险的企业，且过程活动简单、产品种类单一的企业；</w:t>
            </w:r>
          </w:p>
          <w:p w14:paraId="4F95EBA5">
            <w:pPr>
              <w:adjustRightInd w:val="0"/>
              <w:jc w:val="left"/>
              <w:rPr>
                <w:rFonts w:ascii="宋体" w:hAnsi="宋体"/>
                <w:szCs w:val="21"/>
              </w:rPr>
            </w:pPr>
            <w:r>
              <w:rPr>
                <w:szCs w:val="21"/>
              </w:rPr>
              <w:t>2） 50 人（含）以下，单一场所的企业。</w:t>
            </w:r>
          </w:p>
        </w:tc>
      </w:tr>
      <w:tr w14:paraId="7AEC1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4353CD4">
            <w:pPr>
              <w:spacing w:line="360" w:lineRule="exact"/>
              <w:rPr>
                <w:rFonts w:ascii="宋体" w:hAnsi="宋体" w:cs="华文仿宋"/>
                <w:szCs w:val="21"/>
              </w:rPr>
            </w:pPr>
          </w:p>
        </w:tc>
        <w:tc>
          <w:tcPr>
            <w:tcW w:w="10620" w:type="dxa"/>
            <w:gridSpan w:val="8"/>
            <w:noWrap/>
          </w:tcPr>
          <w:p w14:paraId="292A7B34">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3742A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D898DF0">
            <w:pPr>
              <w:spacing w:line="360" w:lineRule="exact"/>
              <w:rPr>
                <w:rFonts w:ascii="宋体" w:hAnsi="宋体" w:cs="华文仿宋"/>
                <w:szCs w:val="21"/>
              </w:rPr>
            </w:pPr>
          </w:p>
        </w:tc>
        <w:tc>
          <w:tcPr>
            <w:tcW w:w="10620" w:type="dxa"/>
            <w:gridSpan w:val="8"/>
            <w:noWrap/>
          </w:tcPr>
          <w:p w14:paraId="3E5F7412">
            <w:pPr>
              <w:adjustRightInd w:val="0"/>
              <w:rPr>
                <w:rFonts w:ascii="宋体" w:hAnsi="宋体"/>
                <w:b/>
                <w:szCs w:val="21"/>
              </w:rPr>
            </w:pPr>
            <w:r>
              <w:rPr>
                <w:b/>
                <w:szCs w:val="21"/>
              </w:rPr>
              <w:t>14、</w:t>
            </w:r>
            <w:r>
              <w:rPr>
                <w:rFonts w:hint="eastAsia" w:ascii="宋体" w:hAnsi="宋体"/>
                <w:b/>
                <w:szCs w:val="21"/>
              </w:rPr>
              <w:t>结论</w:t>
            </w:r>
          </w:p>
          <w:p w14:paraId="69F7AADA">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76CEEB68">
            <w:pPr>
              <w:spacing w:line="360" w:lineRule="auto"/>
              <w:ind w:right="420" w:firstLine="2520" w:firstLineChars="1200"/>
              <w:jc w:val="left"/>
              <w:rPr>
                <w:rFonts w:ascii="宋体" w:hAnsi="宋体" w:cs="华文仿宋"/>
                <w:szCs w:val="21"/>
                <w:highlight w:val="yellow"/>
              </w:rPr>
            </w:pPr>
            <w:r>
              <w:rPr>
                <w:rFonts w:hint="eastAsia" w:ascii="宋体" w:hAnsi="宋体"/>
                <w:szCs w:val="21"/>
              </w:rPr>
              <w:t>专业支持人员：</w:t>
            </w:r>
            <w:r>
              <w:rPr>
                <w:rFonts w:hint="eastAsia" w:ascii="宋体" w:hAnsi="宋体"/>
                <w:szCs w:val="21"/>
                <w:lang w:val="en-US" w:eastAsia="zh-CN"/>
              </w:rPr>
              <w:t>李雅静 肖新龙</w:t>
            </w:r>
            <w:r>
              <w:rPr>
                <w:rFonts w:hint="eastAsia" w:ascii="宋体" w:hAnsi="宋体"/>
                <w:szCs w:val="21"/>
              </w:rPr>
              <w:t xml:space="preserve">    评审人员：</w:t>
            </w:r>
            <w:r>
              <w:rPr>
                <w:rFonts w:hint="eastAsia" w:ascii="宋体" w:hAnsi="宋体"/>
                <w:szCs w:val="21"/>
                <w:lang w:val="en-US" w:eastAsia="zh-CN"/>
              </w:rPr>
              <w:t>夏僧道</w:t>
            </w:r>
            <w:r>
              <w:rPr>
                <w:rFonts w:hint="eastAsia" w:ascii="宋体" w:hAnsi="宋体"/>
                <w:szCs w:val="21"/>
              </w:rPr>
              <w:t xml:space="preserve">      日期：</w:t>
            </w:r>
            <w:r>
              <w:rPr>
                <w:rFonts w:hint="eastAsia" w:ascii="宋体" w:hAnsi="宋体"/>
                <w:szCs w:val="21"/>
                <w:lang w:val="en-US" w:eastAsia="zh-CN"/>
              </w:rPr>
              <w:t>2025.1.8</w:t>
            </w:r>
            <w:r>
              <w:rPr>
                <w:rFonts w:hint="eastAsia" w:ascii="宋体" w:hAnsi="宋体"/>
                <w:szCs w:val="21"/>
              </w:rPr>
              <w:t xml:space="preserve">              </w:t>
            </w:r>
          </w:p>
        </w:tc>
      </w:tr>
      <w:tr w14:paraId="1988C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6FBDF59C">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52D15788">
            <w:pPr>
              <w:spacing w:line="320" w:lineRule="exact"/>
              <w:ind w:left="395" w:leftChars="188"/>
              <w:jc w:val="center"/>
              <w:rPr>
                <w:rFonts w:ascii="宋体" w:hAnsi="宋体" w:cs="华文仿宋"/>
                <w:color w:val="000000"/>
                <w:szCs w:val="21"/>
              </w:rPr>
            </w:pPr>
          </w:p>
          <w:p w14:paraId="586A559C">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1C27D633">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再认</w:t>
            </w:r>
          </w:p>
          <w:p w14:paraId="4BEF5CF0">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证审</w:t>
            </w:r>
          </w:p>
          <w:p w14:paraId="3D166E7B">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核时</w:t>
            </w:r>
          </w:p>
          <w:p w14:paraId="31890282">
            <w:pPr>
              <w:spacing w:line="320" w:lineRule="exact"/>
              <w:ind w:left="396"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7"/>
            <w:noWrap/>
          </w:tcPr>
          <w:p w14:paraId="7DD80026">
            <w:pPr>
              <w:spacing w:line="320" w:lineRule="exact"/>
              <w:rPr>
                <w:color w:val="000000"/>
                <w:szCs w:val="21"/>
              </w:rPr>
            </w:pPr>
            <w:r>
              <w:rPr>
                <w:color w:val="000000"/>
                <w:szCs w:val="21"/>
              </w:rPr>
              <w:t>管理体系认证审核时间（现场审核时间）：</w:t>
            </w:r>
            <w:r>
              <w:rPr>
                <w:rFonts w:hint="eastAsia" w:ascii="宋体" w:hAnsi="宋体"/>
                <w:szCs w:val="21"/>
                <w:lang w:val="en-US" w:eastAsia="zh-CN"/>
              </w:rPr>
              <w:t>QEO：5.25*80%=4.2；H：2.8</w:t>
            </w:r>
            <w:r>
              <w:rPr>
                <w:color w:val="000000"/>
                <w:szCs w:val="21"/>
              </w:rPr>
              <w:t>人日（</w:t>
            </w:r>
            <w:r>
              <w:rPr>
                <w:color w:val="000000"/>
              </w:rPr>
              <w:t>TΣ</w:t>
            </w:r>
            <w:r>
              <w:rPr>
                <w:color w:val="000000"/>
                <w:szCs w:val="21"/>
              </w:rPr>
              <w:t>X 80% ）</w:t>
            </w:r>
          </w:p>
          <w:p w14:paraId="681E06AE">
            <w:pPr>
              <w:spacing w:line="320" w:lineRule="exact"/>
              <w:rPr>
                <w:color w:val="000000"/>
                <w:szCs w:val="21"/>
              </w:rPr>
            </w:pPr>
          </w:p>
          <w:p w14:paraId="38BA7517">
            <w:pPr>
              <w:spacing w:line="320" w:lineRule="exact"/>
              <w:rPr>
                <w:rFonts w:hint="default" w:ascii="宋体" w:hAnsi="宋体" w:cs="华文仿宋"/>
                <w:color w:val="000000"/>
                <w:szCs w:val="21"/>
                <w:lang w:val="en-US"/>
              </w:rPr>
            </w:pPr>
            <w:r>
              <w:rPr>
                <w:rFonts w:hint="eastAsia" w:ascii="宋体" w:hAnsi="宋体" w:cs="华文仿宋"/>
                <w:color w:val="000000"/>
                <w:szCs w:val="21"/>
              </w:rPr>
              <w:t>一体化管理体系审核时间确定过程：</w:t>
            </w:r>
            <w:r>
              <w:rPr>
                <w:rFonts w:hint="eastAsia" w:ascii="宋体" w:hAnsi="宋体"/>
                <w:szCs w:val="21"/>
                <w:lang w:val="en-US" w:eastAsia="zh-CN"/>
              </w:rPr>
              <w:t>QEO：4.2*（1-20%）=3.36取3.5；H：2.8取3.0</w:t>
            </w:r>
          </w:p>
          <w:p w14:paraId="22F813AD">
            <w:pPr>
              <w:spacing w:line="320" w:lineRule="exact"/>
              <w:rPr>
                <w:color w:val="000000"/>
                <w:szCs w:val="21"/>
              </w:rPr>
            </w:pPr>
          </w:p>
          <w:p w14:paraId="1934549C">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6C465FDC">
            <w:pPr>
              <w:spacing w:line="320" w:lineRule="exact"/>
              <w:rPr>
                <w:rFonts w:ascii="宋体" w:hAnsi="宋体" w:cs="华文仿宋"/>
                <w:color w:val="000000"/>
                <w:szCs w:val="21"/>
              </w:rPr>
            </w:pPr>
          </w:p>
          <w:p w14:paraId="10C64512">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1A0260A7">
            <w:pPr>
              <w:spacing w:line="320" w:lineRule="exact"/>
              <w:rPr>
                <w:color w:val="000000"/>
                <w:szCs w:val="21"/>
              </w:rPr>
            </w:pPr>
            <w:r>
              <w:rPr>
                <w:rFonts w:hint="eastAsia"/>
                <w:bCs/>
              </w:rPr>
              <w:t>距离较近，故不增加路途时间</w:t>
            </w:r>
          </w:p>
        </w:tc>
      </w:tr>
    </w:tbl>
    <w:p w14:paraId="58CCA26A">
      <w:pPr>
        <w:spacing w:line="360" w:lineRule="exact"/>
        <w:jc w:val="both"/>
        <w:rPr>
          <w:rFonts w:hint="eastAsia" w:ascii="宋体" w:hAnsi="宋体" w:cs="华文仿宋"/>
          <w:b/>
          <w:color w:val="000000"/>
          <w:szCs w:val="21"/>
        </w:rPr>
      </w:pP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1273"/>
        <w:gridCol w:w="300"/>
        <w:gridCol w:w="2124"/>
        <w:gridCol w:w="2785"/>
        <w:gridCol w:w="4138"/>
      </w:tblGrid>
      <w:tr w14:paraId="04377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0FE095BF">
            <w:pPr>
              <w:spacing w:line="360" w:lineRule="exact"/>
              <w:jc w:val="center"/>
            </w:pPr>
            <w:r>
              <w:rPr>
                <w:rFonts w:hint="eastAsia" w:ascii="宋体" w:hAnsi="宋体" w:cs="华文仿宋"/>
                <w:b/>
                <w:color w:val="000000"/>
                <w:szCs w:val="21"/>
              </w:rPr>
              <w:t>信息变化说明(适用时)</w:t>
            </w:r>
          </w:p>
        </w:tc>
        <w:tc>
          <w:tcPr>
            <w:tcW w:w="10620" w:type="dxa"/>
            <w:gridSpan w:val="5"/>
            <w:noWrap/>
          </w:tcPr>
          <w:p w14:paraId="7B26DA76">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6A059591">
            <w:pPr>
              <w:spacing w:line="276" w:lineRule="auto"/>
              <w:rPr>
                <w:rFonts w:hint="eastAsia"/>
                <w:bCs/>
                <w:lang w:val="en-US" w:eastAsia="zh-CN"/>
              </w:rPr>
            </w:pPr>
            <w:r>
              <w:rPr>
                <w:rFonts w:hint="eastAsia"/>
                <w:bCs/>
                <w:lang w:val="en-US" w:eastAsia="zh-CN"/>
              </w:rPr>
              <w:t>增加固定多场所：名称：办公场所；地址：北京市房山区同方写字楼509室；人数：2.0</w:t>
            </w:r>
          </w:p>
          <w:p w14:paraId="2388D9DA">
            <w:pPr>
              <w:spacing w:line="276" w:lineRule="auto"/>
              <w:rPr>
                <w:rFonts w:hint="eastAsia"/>
                <w:bCs/>
                <w:lang w:val="en-US" w:eastAsia="zh-CN"/>
              </w:rPr>
            </w:pPr>
            <w:r>
              <w:rPr>
                <w:rFonts w:hint="eastAsia"/>
                <w:bCs/>
                <w:lang w:val="en-US" w:eastAsia="zh-CN"/>
              </w:rPr>
              <w:t>人日变更：</w:t>
            </w:r>
          </w:p>
          <w:p w14:paraId="4FA3038E">
            <w:pPr>
              <w:spacing w:line="276" w:lineRule="auto"/>
              <w:rPr>
                <w:rFonts w:hint="default"/>
                <w:bCs/>
                <w:lang w:val="en-US" w:eastAsia="zh-CN"/>
              </w:rPr>
            </w:pPr>
            <w:r>
              <w:rPr>
                <w:rFonts w:hint="eastAsia"/>
                <w:bCs/>
                <w:lang w:val="en-US" w:eastAsia="zh-CN"/>
              </w:rPr>
              <w:t>QEO：4.2  H：2.8  F监督：2.3/3≈0.76取1.0，多场所：0.5</w:t>
            </w:r>
          </w:p>
          <w:p w14:paraId="1B10A627">
            <w:pPr>
              <w:spacing w:line="276" w:lineRule="auto"/>
              <w:rPr>
                <w:rFonts w:hint="default"/>
                <w:bCs/>
                <w:lang w:val="en-US" w:eastAsia="zh-CN"/>
              </w:rPr>
            </w:pPr>
            <w:r>
              <w:rPr>
                <w:rFonts w:hint="eastAsia"/>
                <w:bCs/>
                <w:lang w:val="en-US" w:eastAsia="zh-CN"/>
              </w:rPr>
              <w:t>审核人日：审核人日：（4.2+2.8）*（1-15.8%）+0.5+1.0≈7.394取7.5</w:t>
            </w:r>
            <w:bookmarkStart w:id="17" w:name="_GoBack"/>
            <w:bookmarkEnd w:id="17"/>
          </w:p>
          <w:p w14:paraId="568822F3">
            <w:pPr>
              <w:spacing w:line="276" w:lineRule="auto"/>
              <w:rPr>
                <w:bCs/>
              </w:rPr>
            </w:pPr>
          </w:p>
          <w:p w14:paraId="1C596127">
            <w:pPr>
              <w:spacing w:line="276" w:lineRule="auto"/>
              <w:rPr>
                <w:rFonts w:hint="eastAsia" w:ascii="宋体" w:hAnsi="宋体"/>
                <w:szCs w:val="21"/>
              </w:rPr>
            </w:pPr>
            <w:r>
              <w:rPr>
                <w:rFonts w:hint="eastAsia" w:ascii="宋体" w:hAnsi="宋体"/>
                <w:szCs w:val="21"/>
              </w:rPr>
              <w:t>评审人员：</w:t>
            </w:r>
            <w:r>
              <w:rPr>
                <w:rFonts w:hint="eastAsia" w:ascii="宋体" w:hAnsi="宋体"/>
                <w:szCs w:val="21"/>
                <w:lang w:val="en-US" w:eastAsia="zh-CN"/>
              </w:rPr>
              <w:t xml:space="preserve">夏僧道  </w:t>
            </w:r>
            <w:r>
              <w:rPr>
                <w:rFonts w:hint="eastAsia" w:ascii="宋体" w:hAnsi="宋体"/>
                <w:szCs w:val="21"/>
              </w:rPr>
              <w:t xml:space="preserve">                日期：</w:t>
            </w:r>
            <w:r>
              <w:rPr>
                <w:rFonts w:hint="eastAsia" w:ascii="宋体" w:hAnsi="宋体"/>
                <w:szCs w:val="21"/>
                <w:lang w:val="en-US" w:eastAsia="zh-CN"/>
              </w:rPr>
              <w:t>2025.2.28</w:t>
            </w:r>
            <w:r>
              <w:rPr>
                <w:rFonts w:hint="eastAsia" w:ascii="宋体" w:hAnsi="宋体"/>
                <w:szCs w:val="21"/>
              </w:rPr>
              <w:t xml:space="preserve"> </w:t>
            </w:r>
          </w:p>
          <w:p w14:paraId="7E550B6C">
            <w:pPr>
              <w:spacing w:line="276" w:lineRule="auto"/>
              <w:rPr>
                <w:rFonts w:hint="eastAsia" w:ascii="宋体" w:hAnsi="宋体"/>
                <w:szCs w:val="21"/>
                <w:lang w:val="en-US" w:eastAsia="zh-CN"/>
              </w:rPr>
            </w:pPr>
            <w:r>
              <w:rPr>
                <w:rFonts w:hint="eastAsia" w:ascii="宋体" w:hAnsi="宋体"/>
                <w:szCs w:val="21"/>
                <w:lang w:val="en-US" w:eastAsia="zh-CN"/>
              </w:rPr>
              <w:t>范围变更：</w:t>
            </w:r>
          </w:p>
          <w:p w14:paraId="6316E95C">
            <w:pPr>
              <w:spacing w:line="276" w:lineRule="auto"/>
              <w:rPr>
                <w:rFonts w:hint="eastAsia" w:ascii="宋体" w:hAnsi="宋体"/>
                <w:szCs w:val="21"/>
                <w:lang w:val="en-US" w:eastAsia="zh-CN"/>
              </w:rPr>
            </w:pPr>
            <w:r>
              <w:rPr>
                <w:rFonts w:hint="eastAsia" w:ascii="宋体" w:hAnsi="宋体"/>
                <w:szCs w:val="21"/>
                <w:lang w:val="en-US" w:eastAsia="zh-CN"/>
              </w:rPr>
              <w:t>变更前：</w:t>
            </w:r>
          </w:p>
          <w:p w14:paraId="2F827D30">
            <w:pPr>
              <w:adjustRightInd w:val="0"/>
              <w:rPr>
                <w:rFonts w:ascii="宋体" w:hAnsi="宋体"/>
                <w:szCs w:val="21"/>
                <w:u w:val="single"/>
              </w:rPr>
            </w:pPr>
            <w:r>
              <w:rPr>
                <w:rFonts w:hint="eastAsia" w:ascii="宋体" w:hAnsi="宋体"/>
                <w:szCs w:val="21"/>
                <w:u w:val="single"/>
                <w:lang w:val="en-US" w:eastAsia="zh-CN"/>
              </w:rPr>
              <w:t>Q</w:t>
            </w:r>
            <w:r>
              <w:rPr>
                <w:rFonts w:ascii="宋体" w:hAnsi="宋体"/>
                <w:szCs w:val="21"/>
                <w:u w:val="single"/>
              </w:rPr>
              <w:t>：食用农产品和预包装食品（含冷藏冷冻食品）的销售</w:t>
            </w:r>
          </w:p>
          <w:p w14:paraId="0843A5F8">
            <w:pPr>
              <w:adjustRightInd w:val="0"/>
              <w:rPr>
                <w:rFonts w:ascii="宋体" w:hAnsi="宋体"/>
                <w:szCs w:val="21"/>
                <w:u w:val="single"/>
              </w:rPr>
            </w:pPr>
            <w:r>
              <w:rPr>
                <w:rFonts w:hint="eastAsia" w:ascii="宋体" w:hAnsi="宋体"/>
                <w:szCs w:val="21"/>
                <w:u w:val="single"/>
                <w:lang w:val="en-US" w:eastAsia="zh-CN"/>
              </w:rPr>
              <w:t>E</w:t>
            </w:r>
            <w:r>
              <w:rPr>
                <w:rFonts w:ascii="宋体" w:hAnsi="宋体"/>
                <w:szCs w:val="21"/>
                <w:u w:val="single"/>
              </w:rPr>
              <w:t>：食用农产品和预包装食品（含冷藏冷冻食品）的销售所涉及场所的相关环境管理活动</w:t>
            </w:r>
          </w:p>
          <w:p w14:paraId="11457AB1">
            <w:pPr>
              <w:adjustRightInd w:val="0"/>
              <w:rPr>
                <w:rFonts w:ascii="宋体" w:hAnsi="宋体"/>
                <w:szCs w:val="21"/>
                <w:u w:val="single"/>
              </w:rPr>
            </w:pPr>
            <w:r>
              <w:rPr>
                <w:rFonts w:hint="eastAsia" w:ascii="宋体" w:hAnsi="宋体"/>
                <w:szCs w:val="21"/>
                <w:u w:val="single"/>
                <w:lang w:val="en-US" w:eastAsia="zh-CN"/>
              </w:rPr>
              <w:t>O</w:t>
            </w:r>
            <w:r>
              <w:rPr>
                <w:rFonts w:ascii="宋体" w:hAnsi="宋体"/>
                <w:szCs w:val="21"/>
                <w:u w:val="single"/>
              </w:rPr>
              <w:t>：食用农产品和预包装食品（含冷藏冷冻食品）的销售所涉及场所的相关职业健康安全管理活动</w:t>
            </w:r>
          </w:p>
          <w:p w14:paraId="74C98697">
            <w:pPr>
              <w:spacing w:line="276" w:lineRule="auto"/>
              <w:rPr>
                <w:rFonts w:ascii="宋体" w:hAnsi="宋体"/>
                <w:szCs w:val="21"/>
                <w:u w:val="single"/>
              </w:rPr>
            </w:pPr>
            <w:r>
              <w:rPr>
                <w:rFonts w:hint="eastAsia" w:ascii="宋体" w:hAnsi="宋体"/>
                <w:szCs w:val="21"/>
                <w:u w:val="single"/>
                <w:lang w:val="en-US" w:eastAsia="zh-CN"/>
              </w:rPr>
              <w:t>H</w:t>
            </w:r>
            <w:r>
              <w:rPr>
                <w:rFonts w:ascii="宋体" w:hAnsi="宋体"/>
                <w:szCs w:val="21"/>
                <w:u w:val="single"/>
              </w:rPr>
              <w:t>：位于北京市房山区阎富路69号院15号楼-1至4层101三层02北京煜明嘉景科技发展有限公司的食用农产品和预包装食品（含冷藏冷冻食品）的销售</w:t>
            </w:r>
          </w:p>
          <w:p w14:paraId="57C26F61">
            <w:pPr>
              <w:spacing w:line="276" w:lineRule="auto"/>
              <w:rPr>
                <w:rFonts w:hint="eastAsia" w:ascii="宋体" w:hAnsi="宋体"/>
                <w:szCs w:val="21"/>
                <w:u w:val="single"/>
                <w:lang w:val="en-US" w:eastAsia="zh-CN"/>
              </w:rPr>
            </w:pPr>
            <w:r>
              <w:rPr>
                <w:rFonts w:hint="eastAsia" w:ascii="宋体" w:hAnsi="宋体"/>
                <w:szCs w:val="21"/>
                <w:u w:val="single"/>
                <w:lang w:val="en-US" w:eastAsia="zh-CN"/>
              </w:rPr>
              <w:t>变更后：</w:t>
            </w:r>
          </w:p>
          <w:p w14:paraId="4733612C">
            <w:pPr>
              <w:spacing w:line="276" w:lineRule="auto"/>
              <w:rPr>
                <w:rFonts w:hint="eastAsia" w:ascii="宋体" w:hAnsi="宋体"/>
                <w:szCs w:val="21"/>
                <w:u w:val="single"/>
                <w:lang w:val="en-US" w:eastAsia="zh-CN"/>
              </w:rPr>
            </w:pPr>
            <w:r>
              <w:rPr>
                <w:rFonts w:hint="eastAsia" w:ascii="宋体" w:hAnsi="宋体"/>
                <w:szCs w:val="21"/>
                <w:u w:val="single"/>
                <w:lang w:val="en-US" w:eastAsia="zh-CN"/>
              </w:rPr>
              <w:t>Q：食用农产品（蔬菜、水果、肉类、蛋类）和预包装食品（含冷藏冷冻食品）的销售</w:t>
            </w:r>
          </w:p>
          <w:p w14:paraId="24D569B9">
            <w:pPr>
              <w:spacing w:line="276" w:lineRule="auto"/>
              <w:rPr>
                <w:rFonts w:hint="eastAsia" w:ascii="宋体" w:hAnsi="宋体"/>
                <w:szCs w:val="21"/>
                <w:u w:val="single"/>
                <w:lang w:val="en-US" w:eastAsia="zh-CN"/>
              </w:rPr>
            </w:pPr>
            <w:r>
              <w:rPr>
                <w:rFonts w:hint="eastAsia" w:ascii="宋体" w:hAnsi="宋体"/>
                <w:szCs w:val="21"/>
                <w:u w:val="single"/>
                <w:lang w:val="en-US" w:eastAsia="zh-CN"/>
              </w:rPr>
              <w:t>E：食用农产品（蔬菜、水果、肉类、蛋类）和预包装食品（含冷藏冷冻食品）的销售所涉及场所的相关环境管理活动</w:t>
            </w:r>
          </w:p>
          <w:p w14:paraId="3C9F874B">
            <w:pPr>
              <w:spacing w:line="276" w:lineRule="auto"/>
              <w:rPr>
                <w:rFonts w:hint="eastAsia" w:ascii="宋体" w:hAnsi="宋体"/>
                <w:szCs w:val="21"/>
                <w:u w:val="single"/>
                <w:lang w:val="en-US" w:eastAsia="zh-CN"/>
              </w:rPr>
            </w:pPr>
            <w:r>
              <w:rPr>
                <w:rFonts w:hint="eastAsia" w:ascii="宋体" w:hAnsi="宋体"/>
                <w:szCs w:val="21"/>
                <w:u w:val="single"/>
                <w:lang w:val="en-US" w:eastAsia="zh-CN"/>
              </w:rPr>
              <w:t>O：食用农产品（蔬菜、水果、肉类、蛋类）和预包装食品（含冷藏冷冻食品）的销售所涉及场所的相关职业健康安全管理活动</w:t>
            </w:r>
          </w:p>
          <w:p w14:paraId="1F2D9713">
            <w:pPr>
              <w:spacing w:line="276" w:lineRule="auto"/>
              <w:rPr>
                <w:rFonts w:hint="eastAsia" w:ascii="宋体" w:hAnsi="宋体"/>
                <w:szCs w:val="21"/>
                <w:u w:val="single"/>
                <w:lang w:val="en-US" w:eastAsia="zh-CN"/>
              </w:rPr>
            </w:pPr>
            <w:r>
              <w:rPr>
                <w:rFonts w:hint="eastAsia" w:ascii="宋体" w:hAnsi="宋体"/>
                <w:szCs w:val="21"/>
                <w:u w:val="single"/>
                <w:lang w:val="en-US" w:eastAsia="zh-CN"/>
              </w:rPr>
              <w:t>H：位于北京市房山区阎富路69号院15号楼-1至4层101三层02北京煜明嘉景科技发展有限公司的食用农产品（蔬菜、水果、肉类、蛋类）和预包装食品（含冷藏冷冻食品）的销售</w:t>
            </w:r>
          </w:p>
          <w:p w14:paraId="026936BB">
            <w:pPr>
              <w:spacing w:line="276" w:lineRule="auto"/>
              <w:rPr>
                <w:rFonts w:hint="eastAsia" w:ascii="宋体" w:hAnsi="宋体"/>
                <w:szCs w:val="21"/>
                <w:u w:val="single"/>
                <w:lang w:val="en-US" w:eastAsia="zh-CN"/>
              </w:rPr>
            </w:pPr>
            <w:r>
              <w:rPr>
                <w:rFonts w:hint="eastAsia" w:ascii="宋体" w:hAnsi="宋体"/>
                <w:szCs w:val="21"/>
                <w:u w:val="single"/>
                <w:lang w:val="en-US" w:eastAsia="zh-CN"/>
              </w:rPr>
              <w:t>F：位于北京市房山区阎富路69号院15号楼-1至4层101三层02北京煜明嘉景科技发展有限公司的食用农产品（蔬菜、水果、肉类、蛋类）和预包装食品（含冷藏冷冻食品）的销售</w:t>
            </w:r>
          </w:p>
          <w:p w14:paraId="681BEF96">
            <w:pPr>
              <w:spacing w:line="276" w:lineRule="auto"/>
              <w:rPr>
                <w:rFonts w:hint="eastAsia" w:ascii="宋体" w:hAnsi="宋体"/>
                <w:szCs w:val="21"/>
                <w:u w:val="single"/>
                <w:lang w:val="en-US" w:eastAsia="zh-CN"/>
              </w:rPr>
            </w:pPr>
          </w:p>
          <w:p w14:paraId="383A08D1">
            <w:pPr>
              <w:spacing w:line="276" w:lineRule="auto"/>
              <w:rPr>
                <w:rFonts w:hint="default" w:ascii="宋体" w:hAnsi="宋体"/>
                <w:szCs w:val="21"/>
                <w:lang w:val="en-US"/>
              </w:rPr>
            </w:pPr>
            <w:r>
              <w:rPr>
                <w:rFonts w:hint="eastAsia" w:ascii="宋体" w:hAnsi="宋体"/>
                <w:szCs w:val="21"/>
              </w:rPr>
              <w:t>评审人员：</w:t>
            </w:r>
            <w:r>
              <w:rPr>
                <w:rFonts w:hint="eastAsia" w:ascii="宋体" w:hAnsi="宋体"/>
                <w:szCs w:val="21"/>
                <w:lang w:val="en-US" w:eastAsia="zh-CN"/>
              </w:rPr>
              <w:t xml:space="preserve">夏僧道  </w:t>
            </w:r>
            <w:r>
              <w:rPr>
                <w:rFonts w:hint="eastAsia" w:ascii="宋体" w:hAnsi="宋体"/>
                <w:szCs w:val="21"/>
              </w:rPr>
              <w:t xml:space="preserve">                日期：</w:t>
            </w:r>
            <w:r>
              <w:rPr>
                <w:rFonts w:hint="eastAsia" w:ascii="宋体" w:hAnsi="宋体"/>
                <w:szCs w:val="21"/>
                <w:lang w:val="en-US" w:eastAsia="zh-CN"/>
              </w:rPr>
              <w:t>2025.3.1</w:t>
            </w:r>
          </w:p>
          <w:p w14:paraId="573734E5">
            <w:pPr>
              <w:spacing w:line="276" w:lineRule="auto"/>
              <w:rPr>
                <w:rFonts w:hint="default" w:ascii="宋体" w:hAnsi="宋体"/>
                <w:szCs w:val="21"/>
                <w:u w:val="single"/>
                <w:lang w:val="en-US" w:eastAsia="zh-CN"/>
              </w:rPr>
            </w:pPr>
          </w:p>
        </w:tc>
      </w:tr>
      <w:tr w14:paraId="118A1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181E9D93">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2D5B2497">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72F2CEF8">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1D659922">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2CF0FB98">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67A10C3C">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4C18EB4D">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2EAE4DDF">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5"/>
            <w:noWrap/>
          </w:tcPr>
          <w:p w14:paraId="3BF5DD13">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11240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A18D07E">
            <w:pPr>
              <w:spacing w:line="320" w:lineRule="exact"/>
              <w:ind w:left="395" w:hanging="394" w:hangingChars="188"/>
              <w:rPr>
                <w:rFonts w:ascii="宋体" w:hAnsi="宋体" w:cs="华文仿宋"/>
                <w:color w:val="000000"/>
                <w:szCs w:val="21"/>
              </w:rPr>
            </w:pPr>
          </w:p>
        </w:tc>
        <w:tc>
          <w:tcPr>
            <w:tcW w:w="10620" w:type="dxa"/>
            <w:gridSpan w:val="5"/>
            <w:noWrap/>
          </w:tcPr>
          <w:p w14:paraId="20349045">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47A18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044C2B2">
            <w:pPr>
              <w:spacing w:line="320" w:lineRule="exact"/>
              <w:ind w:left="395" w:hanging="394" w:hangingChars="188"/>
              <w:rPr>
                <w:rFonts w:ascii="宋体" w:hAnsi="宋体" w:cs="华文仿宋"/>
                <w:color w:val="000000"/>
                <w:szCs w:val="21"/>
              </w:rPr>
            </w:pPr>
          </w:p>
        </w:tc>
        <w:tc>
          <w:tcPr>
            <w:tcW w:w="1573" w:type="dxa"/>
            <w:gridSpan w:val="2"/>
            <w:noWrap/>
            <w:vAlign w:val="center"/>
          </w:tcPr>
          <w:p w14:paraId="2EBF4BD8">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noWrap/>
            <w:vAlign w:val="center"/>
          </w:tcPr>
          <w:p w14:paraId="3CF53C1D">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2785" w:type="dxa"/>
            <w:noWrap/>
            <w:vAlign w:val="center"/>
          </w:tcPr>
          <w:p w14:paraId="2440AE70">
            <w:pPr>
              <w:spacing w:line="320" w:lineRule="exact"/>
              <w:rPr>
                <w:rFonts w:ascii="宋体" w:hAnsi="宋体" w:cs="华文仿宋"/>
                <w:b/>
                <w:szCs w:val="21"/>
              </w:rPr>
            </w:pPr>
            <w:r>
              <w:rPr>
                <w:rFonts w:hint="eastAsia" w:ascii="宋体" w:hAnsi="宋体" w:cs="华文仿宋"/>
                <w:b/>
                <w:szCs w:val="21"/>
              </w:rPr>
              <w:t>拟定日期</w:t>
            </w:r>
          </w:p>
        </w:tc>
        <w:tc>
          <w:tcPr>
            <w:tcW w:w="4138" w:type="dxa"/>
            <w:noWrap/>
            <w:vAlign w:val="center"/>
          </w:tcPr>
          <w:p w14:paraId="30F17E96">
            <w:pPr>
              <w:spacing w:line="320" w:lineRule="exact"/>
              <w:rPr>
                <w:rFonts w:ascii="宋体" w:hAnsi="宋体" w:cs="华文仿宋"/>
                <w:b/>
                <w:szCs w:val="21"/>
              </w:rPr>
            </w:pPr>
            <w:r>
              <w:rPr>
                <w:rFonts w:hint="eastAsia" w:ascii="宋体" w:hAnsi="宋体" w:cs="华文仿宋"/>
                <w:b/>
                <w:szCs w:val="21"/>
              </w:rPr>
              <w:t>拟定人日</w:t>
            </w:r>
          </w:p>
        </w:tc>
      </w:tr>
      <w:tr w14:paraId="2E331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20E7DCE">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14:paraId="6943271F">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noWrap/>
            <w:vAlign w:val="center"/>
          </w:tcPr>
          <w:p w14:paraId="0F41AB80">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noWrap/>
            <w:vAlign w:val="center"/>
          </w:tcPr>
          <w:p w14:paraId="2BAAD01B">
            <w:pPr>
              <w:spacing w:line="320" w:lineRule="exact"/>
              <w:rPr>
                <w:rFonts w:hint="eastAsia" w:eastAsia="宋体"/>
                <w:szCs w:val="21"/>
                <w:lang w:val="en-US" w:eastAsia="zh-CN"/>
              </w:rPr>
            </w:pPr>
            <w:r>
              <w:rPr>
                <w:szCs w:val="21"/>
              </w:rPr>
              <w:t>202</w:t>
            </w:r>
            <w:r>
              <w:rPr>
                <w:rFonts w:hint="eastAsia"/>
                <w:szCs w:val="21"/>
                <w:lang w:val="en-US" w:eastAsia="zh-CN"/>
              </w:rPr>
              <w:t>5</w:t>
            </w:r>
            <w:r>
              <w:rPr>
                <w:szCs w:val="21"/>
              </w:rPr>
              <w:t>.</w:t>
            </w:r>
            <w:r>
              <w:rPr>
                <w:rFonts w:hint="eastAsia"/>
                <w:szCs w:val="21"/>
                <w:lang w:val="en-US" w:eastAsia="zh-CN"/>
              </w:rPr>
              <w:t>1</w:t>
            </w:r>
          </w:p>
        </w:tc>
        <w:tc>
          <w:tcPr>
            <w:tcW w:w="4138" w:type="dxa"/>
            <w:noWrap/>
            <w:vAlign w:val="center"/>
          </w:tcPr>
          <w:p w14:paraId="1E2EA465">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QEO：0.5  H：0.5</w:t>
            </w:r>
          </w:p>
        </w:tc>
      </w:tr>
      <w:tr w14:paraId="63A4E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C9E74FC">
            <w:pPr>
              <w:spacing w:line="320" w:lineRule="exact"/>
              <w:ind w:left="395" w:hanging="394" w:hangingChars="188"/>
              <w:rPr>
                <w:rFonts w:ascii="宋体" w:hAnsi="宋体"/>
                <w:color w:val="000000"/>
              </w:rPr>
            </w:pPr>
          </w:p>
        </w:tc>
        <w:tc>
          <w:tcPr>
            <w:tcW w:w="1573" w:type="dxa"/>
            <w:gridSpan w:val="2"/>
            <w:vMerge w:val="continue"/>
            <w:noWrap/>
            <w:vAlign w:val="center"/>
          </w:tcPr>
          <w:p w14:paraId="06996F09">
            <w:pPr>
              <w:spacing w:line="320" w:lineRule="exact"/>
              <w:ind w:left="396" w:hanging="396" w:hangingChars="188"/>
              <w:rPr>
                <w:rFonts w:ascii="宋体" w:hAnsi="宋体"/>
                <w:b/>
                <w:color w:val="000000"/>
              </w:rPr>
            </w:pPr>
          </w:p>
        </w:tc>
        <w:tc>
          <w:tcPr>
            <w:tcW w:w="2124" w:type="dxa"/>
            <w:noWrap/>
            <w:vAlign w:val="center"/>
          </w:tcPr>
          <w:p w14:paraId="786F6F1D">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noWrap/>
            <w:vAlign w:val="center"/>
          </w:tcPr>
          <w:p w14:paraId="7713A640">
            <w:pPr>
              <w:spacing w:line="320" w:lineRule="exact"/>
              <w:rPr>
                <w:rFonts w:hint="eastAsia" w:eastAsia="宋体"/>
                <w:lang w:val="en-US" w:eastAsia="zh-CN"/>
              </w:rPr>
            </w:pPr>
            <w:r>
              <w:rPr>
                <w:szCs w:val="21"/>
              </w:rPr>
              <w:t>202</w:t>
            </w:r>
            <w:r>
              <w:rPr>
                <w:rFonts w:hint="eastAsia"/>
                <w:szCs w:val="21"/>
                <w:lang w:val="en-US" w:eastAsia="zh-CN"/>
              </w:rPr>
              <w:t>5</w:t>
            </w:r>
            <w:r>
              <w:rPr>
                <w:szCs w:val="21"/>
              </w:rPr>
              <w:t>.</w:t>
            </w:r>
            <w:r>
              <w:rPr>
                <w:rFonts w:hint="eastAsia"/>
                <w:szCs w:val="21"/>
                <w:lang w:val="en-US" w:eastAsia="zh-CN"/>
              </w:rPr>
              <w:t>1</w:t>
            </w:r>
          </w:p>
        </w:tc>
        <w:tc>
          <w:tcPr>
            <w:tcW w:w="4138" w:type="dxa"/>
            <w:noWrap/>
            <w:vAlign w:val="center"/>
          </w:tcPr>
          <w:p w14:paraId="0F1D5848">
            <w:pPr>
              <w:spacing w:line="320" w:lineRule="exact"/>
              <w:rPr>
                <w:rFonts w:hint="default" w:ascii="宋体" w:hAnsi="宋体"/>
                <w:lang w:val="en-US"/>
              </w:rPr>
            </w:pPr>
            <w:r>
              <w:rPr>
                <w:rFonts w:hint="eastAsia" w:ascii="宋体" w:hAnsi="宋体" w:cs="华文仿宋"/>
                <w:szCs w:val="21"/>
                <w:lang w:val="en-US" w:eastAsia="zh-CN"/>
              </w:rPr>
              <w:t>QEO：3.0 H：2.5</w:t>
            </w:r>
          </w:p>
        </w:tc>
      </w:tr>
      <w:tr w14:paraId="35BEF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13C6915">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14:paraId="59DB6782">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noWrap/>
            <w:vAlign w:val="center"/>
          </w:tcPr>
          <w:p w14:paraId="4E3DB2B9">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noWrap/>
            <w:vAlign w:val="center"/>
          </w:tcPr>
          <w:p w14:paraId="5671E8DD">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5</w:t>
            </w:r>
            <w:r>
              <w:rPr>
                <w:szCs w:val="21"/>
              </w:rPr>
              <w:t>.</w:t>
            </w:r>
            <w:r>
              <w:rPr>
                <w:rFonts w:hint="eastAsia"/>
                <w:szCs w:val="21"/>
                <w:lang w:val="en-US" w:eastAsia="zh-CN"/>
              </w:rPr>
              <w:t>12</w:t>
            </w:r>
          </w:p>
        </w:tc>
        <w:tc>
          <w:tcPr>
            <w:tcW w:w="4138" w:type="dxa"/>
            <w:noWrap/>
            <w:vAlign w:val="center"/>
          </w:tcPr>
          <w:p w14:paraId="59EFBF13">
            <w:pPr>
              <w:spacing w:line="320" w:lineRule="exact"/>
              <w:ind w:left="395" w:hanging="394" w:hangingChars="188"/>
              <w:rPr>
                <w:rFonts w:hint="default" w:ascii="宋体" w:hAnsi="宋体" w:cs="华文仿宋"/>
                <w:szCs w:val="21"/>
                <w:lang w:val="en-US"/>
              </w:rPr>
            </w:pPr>
            <w:r>
              <w:rPr>
                <w:rFonts w:hint="eastAsia" w:ascii="宋体" w:hAnsi="宋体" w:cs="华文仿宋"/>
                <w:szCs w:val="21"/>
                <w:lang w:val="en-US" w:eastAsia="zh-CN"/>
              </w:rPr>
              <w:t>QEO：2.0 H：2.0</w:t>
            </w:r>
          </w:p>
        </w:tc>
      </w:tr>
      <w:tr w14:paraId="69D0B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4E1296C">
            <w:pPr>
              <w:spacing w:line="320" w:lineRule="exact"/>
              <w:ind w:left="395" w:hanging="394" w:hangingChars="188"/>
              <w:rPr>
                <w:rFonts w:ascii="宋体" w:hAnsi="宋体" w:cs="华文仿宋"/>
                <w:szCs w:val="21"/>
              </w:rPr>
            </w:pPr>
          </w:p>
        </w:tc>
        <w:tc>
          <w:tcPr>
            <w:tcW w:w="1573" w:type="dxa"/>
            <w:gridSpan w:val="2"/>
            <w:vMerge w:val="continue"/>
            <w:noWrap/>
            <w:vAlign w:val="center"/>
          </w:tcPr>
          <w:p w14:paraId="6B69E3A5">
            <w:pPr>
              <w:spacing w:line="320" w:lineRule="exact"/>
              <w:ind w:left="13" w:hanging="12" w:hangingChars="6"/>
              <w:rPr>
                <w:rFonts w:ascii="宋体" w:hAnsi="宋体" w:cs="华文仿宋"/>
                <w:szCs w:val="21"/>
              </w:rPr>
            </w:pPr>
          </w:p>
        </w:tc>
        <w:tc>
          <w:tcPr>
            <w:tcW w:w="2124" w:type="dxa"/>
            <w:noWrap/>
            <w:vAlign w:val="center"/>
          </w:tcPr>
          <w:p w14:paraId="46D5E6F7">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noWrap/>
            <w:vAlign w:val="center"/>
          </w:tcPr>
          <w:p w14:paraId="10268301">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6</w:t>
            </w:r>
            <w:r>
              <w:rPr>
                <w:szCs w:val="21"/>
              </w:rPr>
              <w:t>.</w:t>
            </w:r>
            <w:r>
              <w:rPr>
                <w:rFonts w:hint="eastAsia"/>
                <w:szCs w:val="21"/>
                <w:lang w:val="en-US" w:eastAsia="zh-CN"/>
              </w:rPr>
              <w:t>12</w:t>
            </w:r>
          </w:p>
        </w:tc>
        <w:tc>
          <w:tcPr>
            <w:tcW w:w="4138" w:type="dxa"/>
            <w:noWrap/>
            <w:vAlign w:val="center"/>
          </w:tcPr>
          <w:p w14:paraId="11A11D03">
            <w:pPr>
              <w:spacing w:line="320" w:lineRule="exact"/>
              <w:ind w:left="395" w:hanging="394" w:hangingChars="188"/>
              <w:rPr>
                <w:rFonts w:ascii="宋体" w:hAnsi="宋体" w:cs="华文仿宋"/>
                <w:szCs w:val="21"/>
              </w:rPr>
            </w:pPr>
            <w:r>
              <w:rPr>
                <w:rFonts w:hint="eastAsia" w:ascii="宋体" w:hAnsi="宋体" w:cs="华文仿宋"/>
                <w:szCs w:val="21"/>
                <w:lang w:val="en-US" w:eastAsia="zh-CN"/>
              </w:rPr>
              <w:t>QEO：2.0 H：2.0</w:t>
            </w:r>
          </w:p>
        </w:tc>
      </w:tr>
      <w:tr w14:paraId="43DB3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5F16F02">
            <w:pPr>
              <w:spacing w:line="320" w:lineRule="exact"/>
              <w:ind w:left="395" w:hanging="394" w:hangingChars="188"/>
              <w:rPr>
                <w:rFonts w:ascii="宋体" w:hAnsi="宋体" w:cs="华文仿宋"/>
                <w:szCs w:val="21"/>
              </w:rPr>
            </w:pPr>
          </w:p>
        </w:tc>
        <w:tc>
          <w:tcPr>
            <w:tcW w:w="3697" w:type="dxa"/>
            <w:gridSpan w:val="3"/>
            <w:noWrap/>
            <w:vAlign w:val="center"/>
          </w:tcPr>
          <w:p w14:paraId="771987D6">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noWrap/>
            <w:vAlign w:val="center"/>
          </w:tcPr>
          <w:p w14:paraId="4EB39508">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7</w:t>
            </w:r>
            <w:r>
              <w:rPr>
                <w:szCs w:val="21"/>
              </w:rPr>
              <w:t>.</w:t>
            </w:r>
            <w:r>
              <w:rPr>
                <w:rFonts w:hint="eastAsia"/>
                <w:szCs w:val="21"/>
                <w:lang w:val="en-US" w:eastAsia="zh-CN"/>
              </w:rPr>
              <w:t>12</w:t>
            </w:r>
          </w:p>
        </w:tc>
        <w:tc>
          <w:tcPr>
            <w:tcW w:w="4138" w:type="dxa"/>
            <w:noWrap/>
            <w:vAlign w:val="center"/>
          </w:tcPr>
          <w:p w14:paraId="4755E1C3">
            <w:pPr>
              <w:spacing w:line="320" w:lineRule="exact"/>
              <w:ind w:left="395" w:hanging="394" w:hangingChars="188"/>
              <w:rPr>
                <w:rFonts w:hint="default" w:ascii="宋体" w:hAnsi="宋体" w:cs="华文仿宋"/>
                <w:szCs w:val="21"/>
                <w:lang w:val="en-US" w:eastAsia="zh-CN"/>
              </w:rPr>
            </w:pPr>
            <w:r>
              <w:rPr>
                <w:rFonts w:hint="eastAsia" w:ascii="宋体" w:hAnsi="宋体" w:cs="华文仿宋"/>
                <w:szCs w:val="21"/>
                <w:lang w:val="en-US" w:eastAsia="zh-CN"/>
              </w:rPr>
              <w:t>QEO：2.5+ H：2.0+</w:t>
            </w:r>
          </w:p>
        </w:tc>
      </w:tr>
      <w:tr w14:paraId="58364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905C4D6">
            <w:pPr>
              <w:spacing w:line="320" w:lineRule="exact"/>
              <w:ind w:left="395" w:hanging="394" w:hangingChars="188"/>
              <w:rPr>
                <w:rFonts w:ascii="宋体" w:hAnsi="宋体" w:cs="华文仿宋"/>
                <w:szCs w:val="21"/>
              </w:rPr>
            </w:pPr>
          </w:p>
        </w:tc>
        <w:tc>
          <w:tcPr>
            <w:tcW w:w="10620" w:type="dxa"/>
            <w:gridSpan w:val="5"/>
            <w:noWrap/>
            <w:vAlign w:val="center"/>
          </w:tcPr>
          <w:p w14:paraId="3D53D9D5">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724C172C">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04B6BAA2">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107E7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2"/>
            <w:noWrap/>
            <w:vAlign w:val="center"/>
          </w:tcPr>
          <w:p w14:paraId="775FDBC7">
            <w:pPr>
              <w:spacing w:line="320" w:lineRule="exact"/>
              <w:ind w:left="396"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4"/>
            <w:noWrap/>
            <w:vAlign w:val="center"/>
          </w:tcPr>
          <w:p w14:paraId="56275B1D">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0B37D5B">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5C9E4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6"/>
            <w:noWrap/>
            <w:vAlign w:val="center"/>
          </w:tcPr>
          <w:p w14:paraId="7ACA47F8">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6F56C312">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7C437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6"/>
            <w:noWrap/>
            <w:vAlign w:val="center"/>
          </w:tcPr>
          <w:p w14:paraId="20F2B38B">
            <w:pPr>
              <w:spacing w:line="320" w:lineRule="exact"/>
              <w:rPr>
                <w:rFonts w:hint="default" w:ascii="宋体" w:hAnsi="宋体" w:eastAsia="宋体" w:cs="华文仿宋"/>
                <w:b/>
                <w:szCs w:val="21"/>
                <w:lang w:val="en-US" w:eastAsia="zh-CN"/>
              </w:rPr>
            </w:pPr>
            <w:r>
              <w:rPr>
                <w:rFonts w:hint="eastAsia" w:ascii="宋体" w:hAnsi="宋体" w:cs="华文仿宋"/>
                <w:b/>
                <w:szCs w:val="21"/>
              </w:rPr>
              <w:t>策划人员：</w:t>
            </w:r>
            <w:r>
              <w:rPr>
                <w:rFonts w:hint="eastAsia" w:ascii="宋体" w:hAnsi="宋体" w:cs="华文仿宋"/>
                <w:b/>
                <w:szCs w:val="21"/>
                <w:lang w:val="en-US" w:eastAsia="zh-CN"/>
              </w:rPr>
              <w:t>夏僧道</w:t>
            </w:r>
            <w:r>
              <w:rPr>
                <w:rFonts w:hint="eastAsia" w:ascii="宋体" w:hAnsi="宋体" w:cs="华文仿宋"/>
                <w:b/>
                <w:szCs w:val="21"/>
              </w:rPr>
              <w:t xml:space="preserve">         日  期：</w:t>
            </w:r>
            <w:r>
              <w:rPr>
                <w:b/>
                <w:szCs w:val="21"/>
              </w:rPr>
              <w:t xml:space="preserve"> 202</w:t>
            </w:r>
            <w:r>
              <w:rPr>
                <w:rFonts w:hint="eastAsia"/>
                <w:b/>
                <w:szCs w:val="21"/>
                <w:lang w:val="en-US" w:eastAsia="zh-CN"/>
              </w:rPr>
              <w:t>5</w:t>
            </w:r>
            <w:r>
              <w:rPr>
                <w:b/>
                <w:szCs w:val="21"/>
              </w:rPr>
              <w:t>.</w:t>
            </w:r>
            <w:r>
              <w:rPr>
                <w:rFonts w:hint="eastAsia"/>
                <w:b/>
                <w:szCs w:val="21"/>
                <w:lang w:val="en-US" w:eastAsia="zh-CN"/>
              </w:rPr>
              <w:t>1.8</w:t>
            </w:r>
          </w:p>
        </w:tc>
      </w:tr>
      <w:tr w14:paraId="15258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6"/>
            <w:noWrap/>
            <w:vAlign w:val="center"/>
          </w:tcPr>
          <w:p w14:paraId="17D45CD9">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2B563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2"/>
            <w:noWrap/>
            <w:vAlign w:val="center"/>
          </w:tcPr>
          <w:p w14:paraId="12CB313B">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4"/>
            <w:vAlign w:val="center"/>
          </w:tcPr>
          <w:p w14:paraId="4196DC54">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1D3EA4D9">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374B8551">
            <w:pPr>
              <w:ind w:right="420"/>
              <w:rPr>
                <w:rFonts w:ascii="宋体"/>
                <w:bCs/>
                <w:szCs w:val="21"/>
              </w:rPr>
            </w:pPr>
          </w:p>
          <w:p w14:paraId="3C8E5CE9">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75A5E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2"/>
            <w:noWrap/>
            <w:vAlign w:val="center"/>
          </w:tcPr>
          <w:p w14:paraId="1AB9A8F4">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4"/>
          </w:tcPr>
          <w:p w14:paraId="65C788CB">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55886176">
            <w:pPr>
              <w:spacing w:line="320" w:lineRule="exact"/>
              <w:rPr>
                <w:color w:val="000000"/>
                <w:szCs w:val="21"/>
              </w:rPr>
            </w:pPr>
          </w:p>
          <w:p w14:paraId="574F4951">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780316F7">
            <w:pPr>
              <w:spacing w:line="320" w:lineRule="exact"/>
              <w:rPr>
                <w:rFonts w:ascii="宋体" w:hAnsi="宋体" w:cs="华文仿宋"/>
                <w:color w:val="000000"/>
                <w:szCs w:val="21"/>
              </w:rPr>
            </w:pPr>
          </w:p>
          <w:p w14:paraId="075D48AD">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7B5BCFFF">
            <w:pPr>
              <w:spacing w:line="320" w:lineRule="exact"/>
              <w:rPr>
                <w:rFonts w:ascii="宋体" w:hAnsi="宋体" w:cs="华文仿宋"/>
                <w:color w:val="000000"/>
                <w:szCs w:val="21"/>
              </w:rPr>
            </w:pPr>
          </w:p>
          <w:p w14:paraId="207DB6A2">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44DBB49A">
            <w:pPr>
              <w:spacing w:line="320" w:lineRule="exact"/>
              <w:rPr>
                <w:bCs/>
              </w:rPr>
            </w:pPr>
            <w:r>
              <w:rPr>
                <w:rFonts w:hint="eastAsia"/>
                <w:bCs/>
              </w:rPr>
              <w:t>距离较近，故不增加路途时间</w:t>
            </w:r>
          </w:p>
          <w:p w14:paraId="287EC22B">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3FAD4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2"/>
            <w:noWrap/>
            <w:vAlign w:val="center"/>
          </w:tcPr>
          <w:p w14:paraId="5A899E55">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4"/>
          </w:tcPr>
          <w:p w14:paraId="200495B8">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69F8EBDB">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53C87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6"/>
            <w:noWrap/>
            <w:vAlign w:val="center"/>
          </w:tcPr>
          <w:p w14:paraId="712430D2">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746FE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2"/>
            <w:noWrap/>
            <w:vAlign w:val="center"/>
          </w:tcPr>
          <w:p w14:paraId="25D45DE2">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4"/>
            <w:vAlign w:val="center"/>
          </w:tcPr>
          <w:p w14:paraId="4DA75B7D">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4CCC1084">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1BC96496">
            <w:pPr>
              <w:ind w:right="420"/>
              <w:rPr>
                <w:rFonts w:ascii="宋体"/>
                <w:bCs/>
                <w:szCs w:val="21"/>
              </w:rPr>
            </w:pPr>
          </w:p>
          <w:p w14:paraId="716ADB8F">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1AAFE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2"/>
            <w:noWrap/>
            <w:vAlign w:val="center"/>
          </w:tcPr>
          <w:p w14:paraId="20555849">
            <w:pPr>
              <w:spacing w:line="320" w:lineRule="exact"/>
              <w:rPr>
                <w:rFonts w:ascii="宋体" w:hAnsi="宋体" w:cs="华文仿宋"/>
                <w:b/>
                <w:szCs w:val="21"/>
              </w:rPr>
            </w:pPr>
          </w:p>
          <w:p w14:paraId="4833A915">
            <w:pPr>
              <w:spacing w:line="320" w:lineRule="exact"/>
              <w:rPr>
                <w:rFonts w:ascii="宋体" w:hAnsi="宋体" w:cs="华文仿宋"/>
                <w:b/>
                <w:szCs w:val="21"/>
              </w:rPr>
            </w:pPr>
          </w:p>
          <w:p w14:paraId="079D07E4">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4"/>
          </w:tcPr>
          <w:p w14:paraId="62B748F5">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599DB61D">
            <w:pPr>
              <w:spacing w:line="320" w:lineRule="exact"/>
              <w:rPr>
                <w:color w:val="000000"/>
                <w:szCs w:val="21"/>
              </w:rPr>
            </w:pPr>
          </w:p>
          <w:p w14:paraId="25C2B13F">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6D3F2B43">
            <w:pPr>
              <w:spacing w:line="320" w:lineRule="exact"/>
              <w:rPr>
                <w:rFonts w:ascii="宋体" w:hAnsi="宋体" w:cs="华文仿宋"/>
                <w:color w:val="000000"/>
                <w:szCs w:val="21"/>
              </w:rPr>
            </w:pPr>
          </w:p>
          <w:p w14:paraId="5F6AA295">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38F93E94">
            <w:pPr>
              <w:spacing w:line="320" w:lineRule="exact"/>
              <w:rPr>
                <w:rFonts w:ascii="宋体" w:hAnsi="宋体" w:cs="华文仿宋"/>
                <w:color w:val="000000"/>
                <w:szCs w:val="21"/>
              </w:rPr>
            </w:pPr>
          </w:p>
          <w:p w14:paraId="02F36130">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455D1F9E">
            <w:pPr>
              <w:spacing w:line="320" w:lineRule="exact"/>
              <w:rPr>
                <w:bCs/>
              </w:rPr>
            </w:pPr>
            <w:r>
              <w:rPr>
                <w:rFonts w:hint="eastAsia"/>
                <w:bCs/>
              </w:rPr>
              <w:t>距离较近，故不增加路途时间</w:t>
            </w:r>
          </w:p>
          <w:p w14:paraId="6F460315">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0F525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2"/>
            <w:noWrap/>
            <w:vAlign w:val="center"/>
          </w:tcPr>
          <w:p w14:paraId="0EBE2598">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4"/>
          </w:tcPr>
          <w:p w14:paraId="4F4E5358">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21C80E2">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5E3DCC85">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02771746">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58922"/>
      <w:docPartObj>
        <w:docPartGallery w:val="autotext"/>
      </w:docPartObj>
    </w:sdtPr>
    <w:sdtContent>
      <w:sdt>
        <w:sdtPr>
          <w:id w:val="171357217"/>
          <w:docPartObj>
            <w:docPartGallery w:val="autotext"/>
          </w:docPartObj>
        </w:sdtPr>
        <w:sdtContent>
          <w:p w14:paraId="2AF61CA3">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2C9807F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F7E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39.15pt;margin-top:14.9pt;height:18.2pt;width:198.65pt;z-index:251659264;mso-width-relative:page;mso-height-relative:page;" stroked="f" coordsize="21600,21600">
          <v:path/>
          <v:fill focussize="0,0"/>
          <v:stroke on="f" joinstyle="miter"/>
          <v:imagedata o:title=""/>
          <o:lock v:ext="edit"/>
          <v:textbox>
            <w:txbxContent>
              <w:p w14:paraId="1EC25EDD">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lang w:val="en-US" w:eastAsia="zh-CN"/>
                  </w:rPr>
                  <w:t>2</w:t>
                </w:r>
                <w:r>
                  <w:rPr>
                    <w:rFonts w:hint="eastAsia" w:ascii="宋体" w:hAnsi="宋体"/>
                    <w:sz w:val="18"/>
                    <w:szCs w:val="18"/>
                  </w:rPr>
                  <w:t>)申请评审及</w:t>
                </w:r>
                <w:r>
                  <w:rPr>
                    <w:rFonts w:hint="eastAsia"/>
                    <w:sz w:val="18"/>
                    <w:szCs w:val="18"/>
                  </w:rPr>
                  <w:t>审核方案策划表</w:t>
                </w:r>
              </w:p>
            </w:txbxContent>
          </v:textbox>
        </v:shape>
      </w:pict>
    </w:r>
    <w:r>
      <w:rPr>
        <w:rFonts w:ascii="宋体" w:hAnsi="Courier New"/>
        <w:sz w:val="18"/>
        <w:szCs w:val="18"/>
      </w:rPr>
      <w:drawing>
        <wp:anchor distT="0" distB="0" distL="114300" distR="114300" simplePos="0" relativeHeight="251660288" behindDoc="0" locked="0" layoutInCell="1" allowOverlap="1">
          <wp:simplePos x="0" y="0"/>
          <wp:positionH relativeFrom="column">
            <wp:posOffset>-13970</wp:posOffset>
          </wp:positionH>
          <wp:positionV relativeFrom="paragraph">
            <wp:posOffset>-109220</wp:posOffset>
          </wp:positionV>
          <wp:extent cx="481965" cy="485140"/>
          <wp:effectExtent l="0" t="0" r="5715" b="2540"/>
          <wp:wrapTopAndBottom/>
          <wp:docPr id="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D60B81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zMzY5YjcyODIxMDdhOTdjZjA2N2Y1MzU2MzVkNzMifQ=="/>
  </w:docVars>
  <w:rsids>
    <w:rsidRoot w:val="00000000"/>
    <w:rsid w:val="073762A9"/>
    <w:rsid w:val="2B7C407D"/>
    <w:rsid w:val="5E9F45B2"/>
    <w:rsid w:val="6527107A"/>
    <w:rsid w:val="7B7125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rPr>
  </w:style>
  <w:style w:type="paragraph" w:styleId="3">
    <w:name w:val="footer"/>
    <w:basedOn w:val="1"/>
    <w:link w:val="14"/>
    <w:autoRedefine/>
    <w:qFormat/>
    <w:uiPriority w:val="99"/>
    <w:pPr>
      <w:tabs>
        <w:tab w:val="center" w:pos="4153"/>
        <w:tab w:val="right" w:pos="8306"/>
      </w:tabs>
      <w:snapToGrid w:val="0"/>
      <w:jc w:val="left"/>
    </w:pPr>
    <w:rPr>
      <w:sz w:val="18"/>
    </w:rPr>
  </w:style>
  <w:style w:type="paragraph" w:styleId="4">
    <w:name w:val="header"/>
    <w:basedOn w:val="1"/>
    <w:link w:val="10"/>
    <w:autoRedefine/>
    <w:qFormat/>
    <w:uiPriority w:val="99"/>
    <w:pPr>
      <w:tabs>
        <w:tab w:val="center" w:pos="4153"/>
        <w:tab w:val="right" w:pos="8306"/>
      </w:tabs>
      <w:snapToGrid w:val="0"/>
    </w:pPr>
    <w:rPr>
      <w:sz w:val="18"/>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basedOn w:val="7"/>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3264</Words>
  <Characters>3943</Characters>
  <Lines>20</Lines>
  <Paragraphs>5</Paragraphs>
  <TotalTime>4</TotalTime>
  <ScaleCrop>false</ScaleCrop>
  <LinksUpToDate>false</LinksUpToDate>
  <CharactersWithSpaces>4260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2023-10-07T08:03:00Z</dcterms:created>
  <dc:creator>端端</dc:creator>
  <cp:lastModifiedBy>zhao</cp:lastModifiedBy>
  <dcterms:modified xsi:type="dcterms:W3CDTF">2025-03-14T07:07:50Z</dcterms:modified>
  <dc:title>审核方案策划表（一）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