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70C5C">
      <w:pPr>
        <w:jc w:val="center"/>
        <w:rPr>
          <w:rFonts w:asciiTheme="minorEastAsia" w:hAnsiTheme="minorEastAsia"/>
          <w:b/>
          <w:bCs/>
          <w:sz w:val="28"/>
          <w:szCs w:val="28"/>
        </w:rPr>
      </w:pPr>
      <w:r>
        <w:rPr>
          <w:rFonts w:hint="eastAsia" w:asciiTheme="minorEastAsia" w:hAnsiTheme="minorEastAsia"/>
          <w:b/>
          <w:bCs/>
          <w:sz w:val="28"/>
          <w:szCs w:val="28"/>
        </w:rPr>
        <w:t>河北雨农水务科技有限公司</w:t>
      </w:r>
    </w:p>
    <w:p w14:paraId="59A70A1D">
      <w:pPr>
        <w:ind w:firstLine="560" w:firstLineChars="200"/>
        <w:rPr>
          <w:rFonts w:asciiTheme="minorEastAsia" w:hAnsiTheme="minorEastAsia"/>
          <w:sz w:val="28"/>
          <w:szCs w:val="28"/>
        </w:rPr>
      </w:pPr>
      <w:r>
        <w:rPr>
          <w:rFonts w:hint="eastAsia" w:asciiTheme="minorEastAsia" w:hAnsiTheme="minorEastAsia"/>
          <w:sz w:val="28"/>
          <w:szCs w:val="28"/>
        </w:rPr>
        <w:t>伴随国家灌溉企业的蓬勃发展,生产型企业的逐渐兴起,河北雨农水务科技有限公司于2013年应时而生。</w:t>
      </w:r>
    </w:p>
    <w:p w14:paraId="23EB2305">
      <w:pPr>
        <w:rPr>
          <w:rFonts w:asciiTheme="minorEastAsia" w:hAnsiTheme="minorEastAsia"/>
          <w:sz w:val="28"/>
          <w:szCs w:val="28"/>
        </w:rPr>
      </w:pPr>
      <w:r>
        <w:rPr>
          <w:rFonts w:hint="eastAsia" w:asciiTheme="minorEastAsia" w:hAnsiTheme="minorEastAsia"/>
          <w:sz w:val="28"/>
          <w:szCs w:val="28"/>
        </w:rPr>
        <w:t xml:space="preserve">    雨农灌溉始终秉承“诚实、守信、优质、创新、共赢”经营理念，本着“高起点、高技术、高品质”的经营原则，旨在建立一家以生产为主导的，专业致力于节水灌溉和现代农业推广及服务的综合性生产经营企业。</w:t>
      </w:r>
    </w:p>
    <w:p w14:paraId="4EE8FC83">
      <w:pPr>
        <w:rPr>
          <w:rFonts w:asciiTheme="minorEastAsia" w:hAnsiTheme="minorEastAsia"/>
          <w:sz w:val="28"/>
          <w:szCs w:val="28"/>
        </w:rPr>
      </w:pPr>
      <w:r>
        <w:rPr>
          <w:rFonts w:hint="eastAsia" w:asciiTheme="minorEastAsia" w:hAnsiTheme="minorEastAsia"/>
          <w:sz w:val="28"/>
          <w:szCs w:val="28"/>
        </w:rPr>
        <w:t xml:space="preserve">   公司位于河北省保定市清苑区，占地20余亩，建筑面积8700平方米（管材生产车间、灌溉设备生产车间），专业从事节水灌溉设备的研发和生产。公司购置</w:t>
      </w:r>
      <w:r>
        <w:rPr>
          <w:rFonts w:hint="eastAsia" w:asciiTheme="minorEastAsia" w:hAnsiTheme="minorEastAsia"/>
          <w:sz w:val="28"/>
          <w:szCs w:val="28"/>
          <w:lang w:val="en-US" w:eastAsia="zh-CN"/>
        </w:rPr>
        <w:t>国内最专业的</w:t>
      </w:r>
      <w:r>
        <w:rPr>
          <w:rFonts w:hint="eastAsia" w:asciiTheme="minorEastAsia" w:hAnsiTheme="minorEastAsia"/>
          <w:sz w:val="28"/>
          <w:szCs w:val="28"/>
        </w:rPr>
        <w:t>PVC生产线</w:t>
      </w:r>
      <w:r>
        <w:rPr>
          <w:rFonts w:hint="eastAsia" w:asciiTheme="minorEastAsia" w:hAnsiTheme="minorEastAsia"/>
          <w:sz w:val="28"/>
          <w:szCs w:val="28"/>
          <w:lang w:val="en-US" w:eastAsia="zh-CN"/>
        </w:rPr>
        <w:t>10</w:t>
      </w:r>
      <w:r>
        <w:rPr>
          <w:rFonts w:hint="eastAsia" w:asciiTheme="minorEastAsia" w:hAnsiTheme="minorEastAsia"/>
          <w:sz w:val="28"/>
          <w:szCs w:val="28"/>
        </w:rPr>
        <w:t>条，</w:t>
      </w:r>
      <w:r>
        <w:rPr>
          <w:rFonts w:hint="eastAsia" w:asciiTheme="minorEastAsia" w:hAnsiTheme="minorEastAsia"/>
          <w:sz w:val="28"/>
          <w:szCs w:val="28"/>
          <w:lang w:val="en-US" w:eastAsia="zh-CN"/>
        </w:rPr>
        <w:t>生产规格为φ</w:t>
      </w:r>
      <w:r>
        <w:rPr>
          <w:rFonts w:hint="eastAsia" w:asciiTheme="minorEastAsia" w:hAnsiTheme="minorEastAsia"/>
          <w:sz w:val="28"/>
          <w:szCs w:val="28"/>
        </w:rPr>
        <w:t>20</w:t>
      </w:r>
      <w:r>
        <w:rPr>
          <w:rFonts w:hint="eastAsia" w:asciiTheme="minorEastAsia" w:hAnsiTheme="minorEastAsia"/>
          <w:sz w:val="28"/>
          <w:szCs w:val="28"/>
          <w:lang w:val="en-US" w:eastAsia="zh-CN"/>
        </w:rPr>
        <w:t>mm</w:t>
      </w:r>
      <w:r>
        <w:rPr>
          <w:rFonts w:hint="eastAsia" w:asciiTheme="minorEastAsia" w:hAnsiTheme="minorEastAsia"/>
          <w:sz w:val="28"/>
          <w:szCs w:val="28"/>
        </w:rPr>
        <w:t>-400</w:t>
      </w:r>
      <w:r>
        <w:rPr>
          <w:rFonts w:hint="eastAsia" w:asciiTheme="minorEastAsia" w:hAnsiTheme="minorEastAsia"/>
          <w:sz w:val="28"/>
          <w:szCs w:val="28"/>
          <w:lang w:val="en-US" w:eastAsia="zh-CN"/>
        </w:rPr>
        <w:t>mm</w:t>
      </w:r>
      <w:r>
        <w:rPr>
          <w:rFonts w:hint="eastAsia" w:asciiTheme="minorEastAsia" w:hAnsiTheme="minorEastAsia"/>
          <w:sz w:val="28"/>
          <w:szCs w:val="28"/>
        </w:rPr>
        <w:t>，年产能可达</w:t>
      </w:r>
      <w:r>
        <w:rPr>
          <w:rFonts w:hint="eastAsia" w:asciiTheme="minorEastAsia" w:hAnsiTheme="minorEastAsia"/>
          <w:sz w:val="28"/>
          <w:szCs w:val="28"/>
          <w:lang w:val="en-US" w:eastAsia="zh-CN"/>
        </w:rPr>
        <w:t>1.8</w:t>
      </w:r>
      <w:r>
        <w:rPr>
          <w:rFonts w:hint="eastAsia" w:asciiTheme="minorEastAsia" w:hAnsiTheme="minorEastAsia"/>
          <w:sz w:val="28"/>
          <w:szCs w:val="28"/>
          <w:lang w:eastAsia="zh-CN"/>
        </w:rPr>
        <w:t>万</w:t>
      </w:r>
      <w:r>
        <w:rPr>
          <w:rFonts w:hint="eastAsia" w:asciiTheme="minorEastAsia" w:hAnsiTheme="minorEastAsia"/>
          <w:sz w:val="28"/>
          <w:szCs w:val="28"/>
        </w:rPr>
        <w:t>吨</w:t>
      </w:r>
      <w:r>
        <w:rPr>
          <w:rFonts w:hint="eastAsia" w:asciiTheme="minorEastAsia" w:hAnsiTheme="minorEastAsia"/>
          <w:sz w:val="28"/>
          <w:szCs w:val="28"/>
          <w:lang w:eastAsia="zh-CN"/>
        </w:rPr>
        <w:t>；</w:t>
      </w:r>
      <w:r>
        <w:rPr>
          <w:rFonts w:hint="eastAsia" w:asciiTheme="minorEastAsia" w:hAnsiTheme="minorEastAsia"/>
          <w:sz w:val="28"/>
          <w:szCs w:val="28"/>
        </w:rPr>
        <w:t xml:space="preserve">PE生产线 </w:t>
      </w:r>
      <w:r>
        <w:rPr>
          <w:rFonts w:hint="eastAsia" w:asciiTheme="minorEastAsia" w:hAnsiTheme="minorEastAsia"/>
          <w:sz w:val="28"/>
          <w:szCs w:val="28"/>
          <w:lang w:val="en-US" w:eastAsia="zh-CN"/>
        </w:rPr>
        <w:t>4</w:t>
      </w:r>
      <w:r>
        <w:rPr>
          <w:rFonts w:hint="eastAsia" w:asciiTheme="minorEastAsia" w:hAnsiTheme="minorEastAsia"/>
          <w:sz w:val="28"/>
          <w:szCs w:val="28"/>
        </w:rPr>
        <w:t>条，</w:t>
      </w:r>
      <w:r>
        <w:rPr>
          <w:rFonts w:hint="eastAsia" w:asciiTheme="minorEastAsia" w:hAnsiTheme="minorEastAsia"/>
          <w:sz w:val="28"/>
          <w:szCs w:val="28"/>
          <w:lang w:val="en-US" w:eastAsia="zh-CN"/>
        </w:rPr>
        <w:t>最大规格至φ800mm，</w:t>
      </w:r>
      <w:r>
        <w:rPr>
          <w:rFonts w:hint="eastAsia" w:asciiTheme="minorEastAsia" w:hAnsiTheme="minorEastAsia"/>
          <w:sz w:val="28"/>
          <w:szCs w:val="28"/>
        </w:rPr>
        <w:t>滴灌带、微喷带生产线1条，年产能可达</w:t>
      </w:r>
      <w:r>
        <w:rPr>
          <w:rFonts w:hint="eastAsia" w:asciiTheme="minorEastAsia" w:hAnsiTheme="minorEastAsia"/>
          <w:sz w:val="28"/>
          <w:szCs w:val="28"/>
          <w:lang w:val="en-US" w:eastAsia="zh-CN"/>
        </w:rPr>
        <w:t>1.2万</w:t>
      </w:r>
      <w:r>
        <w:rPr>
          <w:rFonts w:hint="eastAsia" w:asciiTheme="minorEastAsia" w:hAnsiTheme="minorEastAsia"/>
          <w:sz w:val="28"/>
          <w:szCs w:val="28"/>
        </w:rPr>
        <w:t>吨。</w:t>
      </w:r>
    </w:p>
    <w:p w14:paraId="7C0ADA7F">
      <w:pPr>
        <w:ind w:firstLine="570"/>
        <w:rPr>
          <w:rFonts w:asciiTheme="minorEastAsia" w:hAnsiTheme="minorEastAsia"/>
          <w:sz w:val="28"/>
          <w:szCs w:val="28"/>
        </w:rPr>
      </w:pPr>
      <w:r>
        <w:rPr>
          <w:rFonts w:hint="eastAsia" w:asciiTheme="minorEastAsia" w:hAnsiTheme="minorEastAsia"/>
          <w:sz w:val="28"/>
          <w:szCs w:val="28"/>
        </w:rPr>
        <w:t>公司新建4000余平米的大型灌溉产品仓库，拥有近3000个品种的充足库存，基本涵盖了农业节水灌溉工程中所需要的所有产品和配件，另公司拥有几十家灌溉产品供应商，实现轻松、高质量供货。灌溉仓储将为用户提供“一站式”产品，“全程化”服务！</w:t>
      </w:r>
    </w:p>
    <w:p w14:paraId="46B13143">
      <w:pPr>
        <w:ind w:firstLine="560" w:firstLineChars="200"/>
        <w:rPr>
          <w:sz w:val="28"/>
          <w:szCs w:val="28"/>
        </w:rPr>
      </w:pPr>
      <w:r>
        <w:rPr>
          <w:sz w:val="28"/>
          <w:szCs w:val="28"/>
        </w:rPr>
        <w:t>公司拥有勘测设计中心、灌溉仓储中心、产品生产基地、工程施工中心、智慧农业五大核心部分</w:t>
      </w:r>
      <w:r>
        <w:rPr>
          <w:rFonts w:hint="eastAsia"/>
          <w:sz w:val="28"/>
          <w:szCs w:val="28"/>
          <w:lang w:eastAsia="zh-CN"/>
        </w:rPr>
        <w:t>。</w:t>
      </w:r>
      <w:r>
        <w:rPr>
          <w:sz w:val="28"/>
          <w:szCs w:val="28"/>
        </w:rPr>
        <w:t>产品生产、勘测设计和工程技术均参照耐特菲姆标准严格要求，确保产品品质上乘、设计科学合理、工程质量经得起考验</w:t>
      </w:r>
      <w:r>
        <w:rPr>
          <w:rFonts w:hint="eastAsia"/>
          <w:sz w:val="28"/>
          <w:szCs w:val="28"/>
          <w:lang w:eastAsia="zh-CN"/>
        </w:rPr>
        <w:t>。</w:t>
      </w:r>
    </w:p>
    <w:p w14:paraId="6B167585">
      <w:pPr>
        <w:rPr>
          <w:rFonts w:asciiTheme="minorEastAsia" w:hAnsiTheme="minorEastAsia"/>
          <w:sz w:val="28"/>
          <w:szCs w:val="28"/>
        </w:rPr>
      </w:pPr>
      <w:r>
        <w:rPr>
          <w:rFonts w:hint="eastAsia" w:asciiTheme="minorEastAsia" w:hAnsiTheme="minorEastAsia"/>
          <w:sz w:val="28"/>
          <w:szCs w:val="28"/>
        </w:rPr>
        <w:t xml:space="preserve">    公司承接各种农田水利建设、农业综合开发、土地整理工程等项目的前期可行性研究、勘测、规划、设计及项目管理培训等工作。已经承接完成河北魏县小型农田水利重点县（27000亩）、河北雄县高标准农业示范县（20000亩）、宁夏永宁县葡萄产业规划等多个项目（36000亩），成为行业内悉数能独立承接勘测设计的企业之一。近期设计完成保定立中集团农场的设计施工（前期200余亩），农场包含滴灌、小管出流、微喷等多种灌溉形式，力求根据各种农作物设计出最合适的灌溉型式。</w:t>
      </w:r>
    </w:p>
    <w:p w14:paraId="46C5802C">
      <w:pPr>
        <w:rPr>
          <w:rFonts w:asciiTheme="minorEastAsia" w:hAnsiTheme="minorEastAsia"/>
          <w:sz w:val="28"/>
          <w:szCs w:val="28"/>
        </w:rPr>
      </w:pPr>
      <w:r>
        <w:rPr>
          <w:rFonts w:hint="eastAsia" w:asciiTheme="minorEastAsia" w:hAnsiTheme="minorEastAsia"/>
          <w:sz w:val="28"/>
          <w:szCs w:val="28"/>
        </w:rPr>
        <w:t xml:space="preserve">    公司有一支常年为用户服务的工程施工精英团队，可根据用户需要，提供技术咨询、方案选定、设备成套供应、现场指导、施工承包、使用培训等服务</w:t>
      </w:r>
      <w:r>
        <w:rPr>
          <w:rFonts w:hint="eastAsia" w:asciiTheme="minorEastAsia" w:hAnsiTheme="minorEastAsia"/>
          <w:sz w:val="28"/>
          <w:szCs w:val="28"/>
          <w:lang w:eastAsia="zh-CN"/>
        </w:rPr>
        <w:t>，</w:t>
      </w:r>
      <w:r>
        <w:rPr>
          <w:rFonts w:hint="eastAsia" w:asciiTheme="minorEastAsia" w:hAnsiTheme="minorEastAsia"/>
          <w:sz w:val="28"/>
          <w:szCs w:val="28"/>
        </w:rPr>
        <w:t>拥有独立完成单个项目的经验和能力。</w:t>
      </w:r>
    </w:p>
    <w:p w14:paraId="0379AEF0">
      <w:pPr>
        <w:rPr>
          <w:rFonts w:asciiTheme="minorEastAsia" w:hAnsiTheme="minorEastAsia"/>
          <w:b/>
          <w:bCs/>
          <w:sz w:val="28"/>
          <w:szCs w:val="28"/>
        </w:rPr>
      </w:pPr>
      <w:r>
        <w:rPr>
          <w:rFonts w:hint="eastAsia" w:asciiTheme="minorEastAsia" w:hAnsiTheme="minorEastAsia"/>
          <w:b/>
          <w:bCs/>
          <w:sz w:val="28"/>
          <w:szCs w:val="28"/>
        </w:rPr>
        <w:t>品牌，立业之本、形象之源</w:t>
      </w:r>
    </w:p>
    <w:p w14:paraId="59C53B3B">
      <w:pPr>
        <w:rPr>
          <w:rFonts w:asciiTheme="minorEastAsia" w:hAnsiTheme="minorEastAsia"/>
          <w:sz w:val="28"/>
          <w:szCs w:val="28"/>
        </w:rPr>
      </w:pPr>
      <w:r>
        <w:rPr>
          <w:rFonts w:hint="eastAsia" w:asciiTheme="minorEastAsia" w:hAnsiTheme="minorEastAsia"/>
          <w:sz w:val="28"/>
          <w:szCs w:val="28"/>
        </w:rPr>
        <w:t xml:space="preserve">    自创建伊始，雨农一直致力于打造自己的专属灌溉品牌，不盲从、不迷信国外、大公司产品，而是引进、</w:t>
      </w:r>
      <w:bookmarkStart w:id="0" w:name="_GoBack"/>
      <w:bookmarkEnd w:id="0"/>
      <w:r>
        <w:rPr>
          <w:rFonts w:hint="eastAsia" w:asciiTheme="minorEastAsia" w:hAnsiTheme="minorEastAsia"/>
          <w:sz w:val="28"/>
          <w:szCs w:val="28"/>
        </w:rPr>
        <w:t>吸收、创新，且敢于担当，逐渐在业界形成自己独特的影响力。</w:t>
      </w:r>
    </w:p>
    <w:p w14:paraId="20A405D2">
      <w:pPr>
        <w:rPr>
          <w:rFonts w:asciiTheme="minorEastAsia" w:hAnsiTheme="minorEastAsia"/>
          <w:sz w:val="28"/>
          <w:szCs w:val="28"/>
        </w:rPr>
      </w:pPr>
      <w:r>
        <w:rPr>
          <w:rFonts w:hint="eastAsia" w:asciiTheme="minorEastAsia" w:hAnsiTheme="minorEastAsia"/>
          <w:sz w:val="28"/>
          <w:szCs w:val="28"/>
        </w:rPr>
        <w:t xml:space="preserve">    公司作为中国国家灌溉排水委员会会员，节水灌溉工程甲贰级资质企业，已通过ISO9001质量管理体系认证，</w:t>
      </w:r>
      <w:r>
        <w:rPr>
          <w:rFonts w:asciiTheme="minorEastAsia" w:hAnsiTheme="minorEastAsia"/>
          <w:sz w:val="28"/>
          <w:szCs w:val="28"/>
        </w:rPr>
        <w:t>ISO14001</w:t>
      </w:r>
      <w:r>
        <w:rPr>
          <w:rFonts w:hint="eastAsia" w:asciiTheme="minorEastAsia" w:hAnsiTheme="minorEastAsia"/>
          <w:sz w:val="28"/>
          <w:szCs w:val="28"/>
        </w:rPr>
        <w:t>环境管理体系认证，</w:t>
      </w:r>
      <w:r>
        <w:rPr>
          <w:rFonts w:asciiTheme="minorEastAsia" w:hAnsiTheme="minorEastAsia"/>
          <w:sz w:val="28"/>
          <w:szCs w:val="28"/>
        </w:rPr>
        <w:t>OHSAS18001</w:t>
      </w:r>
      <w:r>
        <w:rPr>
          <w:rFonts w:hint="eastAsia" w:asciiTheme="minorEastAsia" w:hAnsiTheme="minorEastAsia"/>
          <w:sz w:val="28"/>
          <w:szCs w:val="28"/>
        </w:rPr>
        <w:t>职业健康安全管理体系认证，并先后获得水利部新华节水认证、河北省卫生许可</w:t>
      </w:r>
      <w:r>
        <w:rPr>
          <w:rFonts w:hint="eastAsia" w:asciiTheme="minorEastAsia" w:hAnsiTheme="minorEastAsia"/>
          <w:sz w:val="28"/>
          <w:szCs w:val="28"/>
          <w:lang w:eastAsia="zh-CN"/>
        </w:rPr>
        <w:t>，</w:t>
      </w:r>
      <w:r>
        <w:rPr>
          <w:rFonts w:hint="eastAsia"/>
          <w:sz w:val="28"/>
          <w:szCs w:val="28"/>
          <w:lang w:val="en-US" w:eastAsia="zh-CN"/>
        </w:rPr>
        <w:t>取得国家级</w:t>
      </w:r>
      <w:r>
        <w:rPr>
          <w:sz w:val="28"/>
          <w:szCs w:val="28"/>
        </w:rPr>
        <w:t>科技型中小企业</w:t>
      </w:r>
      <w:r>
        <w:rPr>
          <w:rFonts w:hint="eastAsia"/>
          <w:sz w:val="28"/>
          <w:szCs w:val="28"/>
          <w:lang w:eastAsia="zh-CN"/>
        </w:rPr>
        <w:t>、</w:t>
      </w:r>
      <w:r>
        <w:rPr>
          <w:color w:val="000000"/>
          <w:sz w:val="28"/>
          <w:szCs w:val="28"/>
        </w:rPr>
        <w:t>河北省守合同重信用企业</w:t>
      </w:r>
      <w:r>
        <w:rPr>
          <w:rFonts w:hint="eastAsia"/>
          <w:sz w:val="28"/>
          <w:szCs w:val="28"/>
          <w:lang w:eastAsia="zh-CN"/>
        </w:rPr>
        <w:t>、</w:t>
      </w:r>
      <w:r>
        <w:rPr>
          <w:sz w:val="28"/>
          <w:szCs w:val="28"/>
        </w:rPr>
        <w:t>科技小巨人企业</w:t>
      </w:r>
      <w:r>
        <w:rPr>
          <w:rFonts w:hint="eastAsia"/>
          <w:sz w:val="28"/>
          <w:szCs w:val="28"/>
          <w:lang w:eastAsia="zh-CN"/>
        </w:rPr>
        <w:t>、</w:t>
      </w:r>
      <w:r>
        <w:rPr>
          <w:rFonts w:hint="eastAsia"/>
          <w:sz w:val="28"/>
          <w:szCs w:val="28"/>
          <w:lang w:val="en-US" w:eastAsia="zh-CN"/>
        </w:rPr>
        <w:t>创新型中小企业等多项荣誉，成为</w:t>
      </w:r>
      <w:r>
        <w:rPr>
          <w:sz w:val="28"/>
          <w:szCs w:val="28"/>
        </w:rPr>
        <w:t>以色列耐特菲姆</w:t>
      </w:r>
      <w:r>
        <w:rPr>
          <w:rFonts w:hint="eastAsia"/>
          <w:sz w:val="28"/>
          <w:szCs w:val="28"/>
          <w:lang w:eastAsia="zh-CN"/>
        </w:rPr>
        <w:t>、</w:t>
      </w:r>
      <w:r>
        <w:rPr>
          <w:rFonts w:hint="eastAsia"/>
          <w:sz w:val="28"/>
          <w:szCs w:val="28"/>
          <w:lang w:val="en-US" w:eastAsia="zh-CN"/>
        </w:rPr>
        <w:t>豪根道等多家国际灌排行业的领军企业</w:t>
      </w:r>
      <w:r>
        <w:rPr>
          <w:sz w:val="28"/>
          <w:szCs w:val="28"/>
        </w:rPr>
        <w:t>授权经销商。</w:t>
      </w:r>
      <w:r>
        <w:rPr>
          <w:rFonts w:hint="eastAsia"/>
          <w:sz w:val="28"/>
          <w:szCs w:val="28"/>
        </w:rPr>
        <w:t>公司</w:t>
      </w:r>
      <w:r>
        <w:rPr>
          <w:sz w:val="28"/>
          <w:szCs w:val="28"/>
        </w:rPr>
        <w:t>以中国农业大学、中国水利水电科学研究院、中国农业机械化研究院等单位为技术依托，</w:t>
      </w:r>
      <w:r>
        <w:rPr>
          <w:rFonts w:hint="eastAsia"/>
          <w:sz w:val="28"/>
          <w:szCs w:val="28"/>
        </w:rPr>
        <w:t>引进吸收国际先进灌溉技术和产品</w:t>
      </w:r>
      <w:r>
        <w:rPr>
          <w:rFonts w:hint="eastAsia"/>
          <w:sz w:val="28"/>
          <w:szCs w:val="28"/>
          <w:lang w:eastAsia="zh-CN"/>
        </w:rPr>
        <w:t>，</w:t>
      </w:r>
      <w:r>
        <w:rPr>
          <w:sz w:val="28"/>
          <w:szCs w:val="28"/>
        </w:rPr>
        <w:t>多项技术及产品</w:t>
      </w:r>
      <w:r>
        <w:rPr>
          <w:rFonts w:hint="eastAsia"/>
          <w:sz w:val="28"/>
          <w:szCs w:val="28"/>
          <w:lang w:val="en-US" w:eastAsia="zh-CN"/>
        </w:rPr>
        <w:t>获国家专利16</w:t>
      </w:r>
      <w:r>
        <w:rPr>
          <w:rFonts w:hint="eastAsia"/>
          <w:sz w:val="28"/>
          <w:szCs w:val="28"/>
        </w:rPr>
        <w:t>项，软件著作权</w:t>
      </w:r>
      <w:r>
        <w:rPr>
          <w:rFonts w:hint="eastAsia"/>
          <w:sz w:val="28"/>
          <w:szCs w:val="28"/>
          <w:lang w:val="en-US" w:eastAsia="zh-CN"/>
        </w:rPr>
        <w:t>4</w:t>
      </w:r>
      <w:r>
        <w:rPr>
          <w:rFonts w:hint="eastAsia"/>
          <w:sz w:val="28"/>
          <w:szCs w:val="28"/>
        </w:rPr>
        <w:t>项</w:t>
      </w:r>
      <w:r>
        <w:rPr>
          <w:sz w:val="28"/>
          <w:szCs w:val="28"/>
        </w:rPr>
        <w:t>，</w:t>
      </w:r>
      <w:r>
        <w:rPr>
          <w:rFonts w:hint="eastAsia"/>
          <w:sz w:val="28"/>
          <w:szCs w:val="28"/>
          <w:lang w:val="en-US" w:eastAsia="zh-CN"/>
        </w:rPr>
        <w:t>承担完成省市级</w:t>
      </w:r>
      <w:r>
        <w:rPr>
          <w:sz w:val="28"/>
          <w:szCs w:val="28"/>
        </w:rPr>
        <w:t>科技项目</w:t>
      </w:r>
      <w:r>
        <w:rPr>
          <w:rFonts w:hint="eastAsia"/>
          <w:sz w:val="28"/>
          <w:szCs w:val="28"/>
          <w:lang w:val="en-US" w:eastAsia="zh-CN"/>
        </w:rPr>
        <w:t>6项，团体标准1项、地方标准1项。</w:t>
      </w:r>
    </w:p>
    <w:p w14:paraId="6A2AAA66">
      <w:pPr>
        <w:rPr>
          <w:rFonts w:asciiTheme="minorEastAsia" w:hAnsiTheme="minorEastAsia"/>
          <w:b/>
          <w:bCs/>
          <w:sz w:val="28"/>
          <w:szCs w:val="28"/>
        </w:rPr>
      </w:pPr>
      <w:r>
        <w:rPr>
          <w:rFonts w:hint="eastAsia" w:asciiTheme="minorEastAsia" w:hAnsiTheme="minorEastAsia"/>
          <w:b/>
          <w:bCs/>
          <w:sz w:val="28"/>
          <w:szCs w:val="28"/>
        </w:rPr>
        <w:t>良好的企业文化，使企业内秀于中</w:t>
      </w:r>
    </w:p>
    <w:p w14:paraId="63660329">
      <w:pPr>
        <w:rPr>
          <w:rFonts w:asciiTheme="minorEastAsia" w:hAnsiTheme="minorEastAsia"/>
          <w:sz w:val="28"/>
          <w:szCs w:val="28"/>
        </w:rPr>
      </w:pPr>
      <w:r>
        <w:rPr>
          <w:rFonts w:hint="eastAsia" w:asciiTheme="minorEastAsia" w:hAnsiTheme="minorEastAsia"/>
          <w:sz w:val="28"/>
          <w:szCs w:val="28"/>
        </w:rPr>
        <w:t xml:space="preserve">    企业不应仅仅是生产制造的工厂，更应该是一个汇集五湖四海的成员的大家庭。“诚信做人、用心做事、快乐工作”的企业文化，使公司内年轻化的团队，充满激情、欢乐，快乐工作，幸福生活。</w:t>
      </w:r>
    </w:p>
    <w:p w14:paraId="7CCAC898">
      <w:pPr>
        <w:rPr>
          <w:rFonts w:asciiTheme="minorEastAsia" w:hAnsiTheme="minorEastAsia"/>
          <w:sz w:val="28"/>
          <w:szCs w:val="28"/>
        </w:rPr>
      </w:pPr>
      <w:r>
        <w:rPr>
          <w:rFonts w:hint="eastAsia" w:asciiTheme="minorEastAsia" w:hAnsiTheme="minorEastAsia"/>
          <w:b/>
          <w:bCs/>
          <w:sz w:val="28"/>
          <w:szCs w:val="28"/>
        </w:rPr>
        <w:t xml:space="preserve"> 灌溉的路上，雨农</w:t>
      </w:r>
      <w:r>
        <w:rPr>
          <w:rFonts w:hint="eastAsia" w:asciiTheme="minorEastAsia" w:hAnsiTheme="minorEastAsia"/>
          <w:b/>
          <w:bCs/>
          <w:sz w:val="28"/>
          <w:szCs w:val="28"/>
          <w:lang w:val="en-US" w:eastAsia="zh-CN"/>
        </w:rPr>
        <w:t>水务</w:t>
      </w:r>
      <w:r>
        <w:rPr>
          <w:rFonts w:hint="eastAsia" w:asciiTheme="minorEastAsia" w:hAnsiTheme="minorEastAsia"/>
          <w:b/>
          <w:bCs/>
          <w:sz w:val="28"/>
          <w:szCs w:val="28"/>
        </w:rPr>
        <w:t>与您同行</w:t>
      </w:r>
    </w:p>
    <w:p w14:paraId="6D253044">
      <w:pPr>
        <w:ind w:firstLine="570"/>
        <w:rPr>
          <w:rFonts w:asciiTheme="minorEastAsia" w:hAnsiTheme="minorEastAsia"/>
          <w:sz w:val="28"/>
          <w:szCs w:val="28"/>
        </w:rPr>
      </w:pPr>
      <w:r>
        <w:rPr>
          <w:rFonts w:hint="eastAsia" w:asciiTheme="minorEastAsia" w:hAnsiTheme="minorEastAsia"/>
          <w:sz w:val="28"/>
          <w:szCs w:val="28"/>
        </w:rPr>
        <w:t>现阶段的国家政策和切实需求为灌溉行业荡开了一条无比开阔的金光大道。公司将继续践行以“优质的产品回报客户，全心的服务感动客户”为核心价值观。“雨润五湖，农利万家”，也昭示着雨农灌溉似绵绵春雨，润物无声，旨在为农民创收略进绵薄之力，为节约水资源、现代农业发展、园林绿化、环保等产业做出应有的贡献。</w:t>
      </w:r>
    </w:p>
    <w:p w14:paraId="00E52519">
      <w:pPr>
        <w:widowControl/>
        <w:jc w:val="left"/>
        <w:rPr>
          <w:rFonts w:asciiTheme="minorEastAsia" w:hAnsiTheme="minorEastAsia"/>
          <w:sz w:val="28"/>
          <w:szCs w:val="28"/>
        </w:rPr>
      </w:pPr>
    </w:p>
    <w:p w14:paraId="2CA0CF41">
      <w:pPr>
        <w:ind w:firstLine="570"/>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2DAB"/>
    <w:rsid w:val="00032523"/>
    <w:rsid w:val="00173F44"/>
    <w:rsid w:val="00190A5E"/>
    <w:rsid w:val="001A70E8"/>
    <w:rsid w:val="002716F2"/>
    <w:rsid w:val="002A2DAB"/>
    <w:rsid w:val="003F4C0B"/>
    <w:rsid w:val="004D3232"/>
    <w:rsid w:val="004F79D1"/>
    <w:rsid w:val="00500434"/>
    <w:rsid w:val="00561207"/>
    <w:rsid w:val="00566B82"/>
    <w:rsid w:val="00576AED"/>
    <w:rsid w:val="005D70FA"/>
    <w:rsid w:val="006D694A"/>
    <w:rsid w:val="007A25A5"/>
    <w:rsid w:val="007F5B38"/>
    <w:rsid w:val="008224DA"/>
    <w:rsid w:val="008A77AA"/>
    <w:rsid w:val="008C1F5F"/>
    <w:rsid w:val="00A052D8"/>
    <w:rsid w:val="00AA78B8"/>
    <w:rsid w:val="00B117FD"/>
    <w:rsid w:val="00C80DFD"/>
    <w:rsid w:val="00CA27E5"/>
    <w:rsid w:val="00DC5576"/>
    <w:rsid w:val="00DD3345"/>
    <w:rsid w:val="00DE35A5"/>
    <w:rsid w:val="00E12D26"/>
    <w:rsid w:val="00E47002"/>
    <w:rsid w:val="00EC6EA0"/>
    <w:rsid w:val="00F82361"/>
    <w:rsid w:val="1766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2531</Words>
  <Characters>2680</Characters>
  <Lines>19</Lines>
  <Paragraphs>5</Paragraphs>
  <TotalTime>11</TotalTime>
  <ScaleCrop>false</ScaleCrop>
  <LinksUpToDate>false</LinksUpToDate>
  <CharactersWithSpaces>2717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2018-03-23T06:47:00Z</dcterms:created>
  <dc:creator>hongrui li</dc:creator>
  <cp:lastModifiedBy>秀娟</cp:lastModifiedBy>
  <dcterms:modified xsi:type="dcterms:W3CDTF">2024-12-19T03:22:42Z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eyJoZGlkIjoiZTI4NmI0NDRlNTZkNTQ4YTdiN2QyN2NlNmM5ZTU5NjEiLCJ1c2VySWQiOiI0MzcxNzI4NDIifQ==</vt:lpwstr>
  </property>
  <property fmtid="{D5CDD505-2E9C-101B-9397-08002B2CF9AE}" pid="3" name="KSOProductBuildVer">
    <vt:lpwstr>2052-12.1.0.19302</vt:lpwstr>
  </property>
  <property fmtid="{D5CDD505-2E9C-101B-9397-08002B2CF9AE}" pid="4" name="ICV">
    <vt:lpwstr>B2C999204C604DDA90AA7B51AA306797_12</vt:lpwstr>
  </property>
</Properties>
</file>