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15" w:rsidRDefault="00741615">
      <w:pPr>
        <w:pStyle w:val="a3"/>
        <w:spacing w:before="10"/>
        <w:rPr>
          <w:rFonts w:ascii="Times New Roman"/>
          <w:sz w:val="10"/>
        </w:rPr>
      </w:pPr>
    </w:p>
    <w:tbl>
      <w:tblPr>
        <w:tblStyle w:val="a6"/>
        <w:tblW w:w="5088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372"/>
        <w:gridCol w:w="404"/>
        <w:gridCol w:w="4365"/>
      </w:tblGrid>
      <w:tr w:rsidR="00741615">
        <w:trPr>
          <w:trHeight w:val="484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741615" w:rsidRDefault="001F3E5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信息确认表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</w:tcPr>
          <w:p w:rsidR="00741615" w:rsidRDefault="001F3E59" w:rsidP="00385156">
            <w:pPr>
              <w:ind w:firstLineChars="800" w:firstLine="1687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企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信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息</w:t>
            </w:r>
          </w:p>
          <w:p w:rsidR="00741615" w:rsidRDefault="0074161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:rsidR="00741615" w:rsidRDefault="001F3E59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重庆恒峰电力设备制造有限公司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  <w:t>通用滤油机、干燥空气发生器、真空抽气机组的生产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重庆市沙坪坝区垄安大道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115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号【铁路口岸公共仓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9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号行政楼塔楼】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楼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311-299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（自主承诺）</w:t>
            </w:r>
            <w:bookmarkEnd w:id="2"/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重庆市巴南区界石镇界南街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129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幢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生产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经营地址：</w:t>
            </w:r>
            <w:bookmarkStart w:id="3" w:name="生产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重庆市巴南区界石镇界南街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129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重庆市巴南区界石镇界南街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129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幢</w:t>
            </w:r>
            <w:r w:rsidR="00385156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（只是描述变化，实际地址未变）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重庆市巴南区界石镇界南街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129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变更后：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重庆市巴南区界石镇界南街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129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幢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陈世宽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联系人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电话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（请务必填写有效邮箱）：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杨作明</w:t>
            </w:r>
            <w:bookmarkEnd w:id="6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023-65222720</w:t>
            </w:r>
            <w:bookmarkEnd w:id="7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1479012711@qq.com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  <w:t>10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bookmarkStart w:id="10" w:name="_GoBack"/>
            <w:bookmarkEnd w:id="10"/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41615"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□无变化；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</w:t>
            </w:r>
          </w:p>
          <w:p w:rsidR="00741615" w:rsidRDefault="001F3E5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741615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741615" w:rsidRDefault="001F3E59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741615" w:rsidRDefault="001F3E59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□现有资质（请列明资质清单及资质证书附件）：</w:t>
            </w:r>
          </w:p>
        </w:tc>
      </w:tr>
      <w:tr w:rsidR="00741615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741615" w:rsidRDefault="001F3E59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国家、地方是否对产品质量、环境及职业健康安全方面进行监测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741615" w:rsidRDefault="001F3E59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请附监测结果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741615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741615" w:rsidRDefault="001F3E59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741615" w:rsidRDefault="001F3E59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请附处罚情况说明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)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741615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741615" w:rsidRDefault="001F3E59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涉及季节性生产的单位，提供季节性生产的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安排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val="en-US"/>
              </w:rPr>
              <w:t xml:space="preserve"> </w:t>
            </w:r>
          </w:p>
        </w:tc>
      </w:tr>
      <w:tr w:rsidR="00741615"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741615" w:rsidRDefault="001F3E59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涉及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生产的单位，提供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:rsidR="00741615"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:rsidR="00741615" w:rsidRDefault="001F3E59" w:rsidP="00385156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:rsidR="00741615" w:rsidRDefault="001F3E59" w:rsidP="00385156">
            <w:pPr>
              <w:spacing w:line="360" w:lineRule="auto"/>
              <w:ind w:firstLineChars="200" w:firstLine="422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:rsidR="00741615" w:rsidRDefault="001F3E59" w:rsidP="00385156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010-5824 6991</w:t>
            </w:r>
          </w:p>
          <w:p w:rsidR="00741615" w:rsidRDefault="001F3E59" w:rsidP="00385156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系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人：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市场部</w:t>
            </w:r>
          </w:p>
          <w:p w:rsidR="00741615" w:rsidRDefault="001F3E59" w:rsidP="00385156">
            <w:pPr>
              <w:spacing w:line="360" w:lineRule="auto"/>
              <w:ind w:firstLineChars="100" w:firstLine="211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箱：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isc_service@china-isc.org.cn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:rsidR="00741615" w:rsidRDefault="00741615">
            <w:pPr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:rsidR="00741615" w:rsidRDefault="00741615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741615" w:rsidRDefault="001F3E59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:rsidR="00741615" w:rsidRDefault="00741615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</w:p>
          <w:p w:rsidR="00741615" w:rsidRDefault="001F3E59">
            <w:pPr>
              <w:spacing w:line="600" w:lineRule="auto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:rsidR="00741615" w:rsidRDefault="00741615" w:rsidP="00385156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741615" w:rsidRDefault="00741615" w:rsidP="00385156">
            <w:pPr>
              <w:ind w:firstLineChars="800" w:firstLine="1687"/>
              <w:rPr>
                <w:b/>
                <w:bCs/>
                <w:sz w:val="21"/>
                <w:szCs w:val="21"/>
                <w:lang w:val="en-US"/>
              </w:rPr>
            </w:pPr>
          </w:p>
          <w:p w:rsidR="00741615" w:rsidRDefault="001F3E59" w:rsidP="00385156">
            <w:pPr>
              <w:ind w:firstLineChars="800" w:firstLine="168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2024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11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6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日</w:t>
            </w:r>
          </w:p>
        </w:tc>
      </w:tr>
    </w:tbl>
    <w:p w:rsidR="00741615" w:rsidRDefault="00741615">
      <w:pPr>
        <w:rPr>
          <w:sz w:val="24"/>
          <w:szCs w:val="24"/>
          <w:lang w:val="en-US"/>
        </w:rPr>
      </w:pPr>
    </w:p>
    <w:p w:rsidR="00741615" w:rsidRDefault="00741615"/>
    <w:sectPr w:rsidR="00741615" w:rsidSect="00741615">
      <w:headerReference w:type="default" r:id="rId7"/>
      <w:footerReference w:type="default" r:id="rId8"/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59" w:rsidRDefault="001F3E59" w:rsidP="00741615">
      <w:r>
        <w:separator/>
      </w:r>
    </w:p>
  </w:endnote>
  <w:endnote w:type="continuationSeparator" w:id="0">
    <w:p w:rsidR="001F3E59" w:rsidRDefault="001F3E59" w:rsidP="0074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34563"/>
    </w:sdtPr>
    <w:sdtContent>
      <w:sdt>
        <w:sdtPr>
          <w:id w:val="171357217"/>
        </w:sdtPr>
        <w:sdtContent>
          <w:p w:rsidR="00741615" w:rsidRDefault="001F3E59">
            <w:pPr>
              <w:pStyle w:val="a4"/>
              <w:jc w:val="center"/>
            </w:pPr>
            <w:r>
              <w:t xml:space="preserve"> </w:t>
            </w:r>
            <w:r w:rsidR="007416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41615">
              <w:rPr>
                <w:b/>
                <w:sz w:val="24"/>
                <w:szCs w:val="24"/>
              </w:rPr>
              <w:fldChar w:fldCharType="separate"/>
            </w:r>
            <w:r w:rsidR="00385156">
              <w:rPr>
                <w:b/>
                <w:noProof/>
              </w:rPr>
              <w:t>1</w:t>
            </w:r>
            <w:r w:rsidR="00741615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/ </w:t>
            </w:r>
            <w:r w:rsidR="007416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41615">
              <w:rPr>
                <w:b/>
                <w:sz w:val="24"/>
                <w:szCs w:val="24"/>
              </w:rPr>
              <w:fldChar w:fldCharType="separate"/>
            </w:r>
            <w:r w:rsidR="00385156">
              <w:rPr>
                <w:b/>
                <w:noProof/>
              </w:rPr>
              <w:t>2</w:t>
            </w:r>
            <w:r w:rsidR="007416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1615" w:rsidRDefault="007416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59" w:rsidRDefault="001F3E59" w:rsidP="00741615">
      <w:r>
        <w:separator/>
      </w:r>
    </w:p>
  </w:footnote>
  <w:footnote w:type="continuationSeparator" w:id="0">
    <w:p w:rsidR="001F3E59" w:rsidRDefault="001F3E59" w:rsidP="00741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15" w:rsidRDefault="001F3E59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1615" w:rsidRPr="0074161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91.75pt;margin-top:54.8pt;width:452.25pt;height:24.5pt;z-index:-251654144;mso-position-horizontal-relative:page;mso-position-vertical-relative:page" filled="f" stroked="f">
          <v:textbox inset="0,0,0,0">
            <w:txbxContent>
              <w:p w:rsidR="00741615" w:rsidRDefault="001F3E59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 w:rsidR="00741615" w:rsidRPr="00741615">
      <w:pict>
        <v:shape id="文本框 1" o:spid="_x0000_s1026" type="#_x0000_t202" style="position:absolute;margin-left:319.75pt;margin-top:52.85pt;width:219.1pt;height:13.6pt;z-index:-251656192;mso-position-horizontal-relative:page;mso-position-vertical-relative:page" filled="f" stroked="f">
          <v:textbox inset="0,0,0,0">
            <w:txbxContent>
              <w:p w:rsidR="00741615" w:rsidRDefault="001F3E59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eastAsiaTheme="minorEastAsia" w:hAnsi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A/0</w:t>
                </w:r>
                <w:r>
                  <w:rPr>
                    <w:rFonts w:ascii="Times New Roman" w:eastAsiaTheme="minorEastAsia"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监督审核通知书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/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>信息确认表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741615" w:rsidRPr="00741615">
      <w:pict>
        <v:shape id="文本框 2" o:spid="_x0000_s1027" type="#_x0000_t202" style="position:absolute;margin-left:91.75pt;margin-top:35.4pt;width:164.75pt;height:12.45pt;z-index:-251655168;mso-position-horizontal-relative:page;mso-position-vertical-relative:page" filled="f" stroked="f">
          <v:textbox inset="0,0,0,0">
            <w:txbxContent>
              <w:p w:rsidR="00741615" w:rsidRDefault="001F3E59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</w:t>
                </w:r>
                <w:r>
                  <w:rPr>
                    <w:sz w:val="21"/>
                  </w:rPr>
                  <w:t>ISC</w:t>
                </w:r>
                <w:r>
                  <w:rPr>
                    <w:sz w:val="21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NzUwOTUyODc1MTNjNDQxYmFjNjQzOTY2ZWE1MTgxMmMifQ=="/>
  </w:docVars>
  <w:rsids>
    <w:rsidRoot w:val="00FC0DDF"/>
    <w:rsid w:val="FA7F81AD"/>
    <w:rsid w:val="00042A4E"/>
    <w:rsid w:val="001F3E59"/>
    <w:rsid w:val="00385156"/>
    <w:rsid w:val="00741615"/>
    <w:rsid w:val="00F1165D"/>
    <w:rsid w:val="00FC0DDF"/>
    <w:rsid w:val="65FF8854"/>
    <w:rsid w:val="7798F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41615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41615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74161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qFormat/>
    <w:rsid w:val="00741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416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7416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741615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741615"/>
    <w:pPr>
      <w:spacing w:before="5"/>
      <w:ind w:left="108"/>
    </w:pPr>
  </w:style>
  <w:style w:type="character" w:customStyle="1" w:styleId="Char0">
    <w:name w:val="页眉 Char"/>
    <w:basedOn w:val="a0"/>
    <w:link w:val="a5"/>
    <w:qFormat/>
    <w:rsid w:val="00741615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qFormat/>
    <w:rsid w:val="00741615"/>
    <w:rPr>
      <w:rFonts w:ascii="宋体" w:eastAsia="宋体" w:hAnsi="宋体" w:cs="宋体"/>
      <w:sz w:val="18"/>
      <w:szCs w:val="22"/>
      <w:lang w:val="zh-CN" w:bidi="zh-CN"/>
    </w:rPr>
  </w:style>
  <w:style w:type="paragraph" w:styleId="a8">
    <w:name w:val="Balloon Text"/>
    <w:basedOn w:val="a"/>
    <w:link w:val="Char1"/>
    <w:rsid w:val="00385156"/>
    <w:rPr>
      <w:sz w:val="18"/>
      <w:szCs w:val="18"/>
    </w:rPr>
  </w:style>
  <w:style w:type="character" w:customStyle="1" w:styleId="Char1">
    <w:name w:val="批注框文本 Char"/>
    <w:basedOn w:val="a0"/>
    <w:link w:val="a8"/>
    <w:rsid w:val="00385156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863</Characters>
  <Application>Microsoft Office Word</Application>
  <DocSecurity>0</DocSecurity>
  <Lines>7</Lines>
  <Paragraphs>2</Paragraphs>
  <ScaleCrop>false</ScaleCrop>
  <Company>Aliyun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3</cp:revision>
  <dcterms:created xsi:type="dcterms:W3CDTF">2024-11-05T02:32:00Z</dcterms:created>
  <dcterms:modified xsi:type="dcterms:W3CDTF">2024-11-06T07:17:00Z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2052-6.11.0.8885</vt:lpwstr>
  </property>
</Properties>
</file>