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EB1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45"/>
        <w:gridCol w:w="671"/>
        <w:gridCol w:w="829"/>
        <w:gridCol w:w="589"/>
        <w:gridCol w:w="401"/>
        <w:gridCol w:w="390"/>
        <w:gridCol w:w="345"/>
        <w:gridCol w:w="690"/>
        <w:gridCol w:w="1169"/>
        <w:gridCol w:w="583"/>
        <w:gridCol w:w="1429"/>
      </w:tblGrid>
      <w:tr w14:paraId="5C62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vAlign w:val="center"/>
          </w:tcPr>
          <w:p w14:paraId="4D8AD7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组织名称</w:t>
            </w:r>
          </w:p>
        </w:tc>
        <w:tc>
          <w:tcPr>
            <w:tcW w:w="3934" w:type="dxa"/>
            <w:gridSpan w:val="4"/>
            <w:vAlign w:val="center"/>
          </w:tcPr>
          <w:p w14:paraId="1473B8B7">
            <w:pPr>
              <w:rPr>
                <w:rFonts w:ascii="宋体" w:cs="宋体"/>
                <w:bCs/>
                <w:szCs w:val="21"/>
              </w:rPr>
            </w:pPr>
            <w:bookmarkStart w:id="0" w:name="企业名称"/>
            <w:r>
              <w:rPr>
                <w:rFonts w:ascii="宋体" w:cs="宋体"/>
                <w:bCs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826" w:type="dxa"/>
            <w:gridSpan w:val="4"/>
            <w:vAlign w:val="center"/>
          </w:tcPr>
          <w:p w14:paraId="10DFB3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3"/>
            <w:vAlign w:val="center"/>
          </w:tcPr>
          <w:p w14:paraId="16E2D49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1243-2022-EC Q</w:t>
            </w:r>
            <w:bookmarkEnd w:id="1"/>
          </w:p>
        </w:tc>
      </w:tr>
      <w:tr w14:paraId="1523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3ACC59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388CC952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2" w:name="注册地址"/>
            <w:r>
              <w:rPr>
                <w:rFonts w:ascii="宋体"/>
                <w:bCs/>
                <w:szCs w:val="21"/>
              </w:rPr>
              <w:t>成都市青羊区敬业路218号20栋4楼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588915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0B4FFD1F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吴国昌</w:t>
            </w:r>
            <w:bookmarkEnd w:id="3"/>
          </w:p>
        </w:tc>
        <w:tc>
          <w:tcPr>
            <w:tcW w:w="1169" w:type="dxa"/>
            <w:vAlign w:val="center"/>
          </w:tcPr>
          <w:p w14:paraId="15D9C02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D47347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3F0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55E0A54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vAlign w:val="center"/>
          </w:tcPr>
          <w:p w14:paraId="0C5B3806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 w14:paraId="0B7968B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5" w:type="dxa"/>
            <w:gridSpan w:val="2"/>
            <w:vMerge w:val="continue"/>
          </w:tcPr>
          <w:p w14:paraId="52A52B7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D0318B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D25041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42D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26AAE2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生产/经营地址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0B0702E2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4" w:name="生产地址"/>
            <w:r>
              <w:rPr>
                <w:rFonts w:ascii="宋体"/>
                <w:bCs/>
                <w:szCs w:val="21"/>
              </w:rPr>
              <w:t>生产地：四川省广汉市珠海路二段/经营地：成都市青羊区敬业路218号20栋4楼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13E392A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0D23B2A5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罗丽</w:t>
            </w:r>
            <w:bookmarkEnd w:id="5"/>
          </w:p>
        </w:tc>
        <w:tc>
          <w:tcPr>
            <w:tcW w:w="1169" w:type="dxa"/>
            <w:vAlign w:val="center"/>
          </w:tcPr>
          <w:p w14:paraId="54FBEE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A46AE2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028-61986281</w:t>
            </w:r>
            <w:bookmarkEnd w:id="6"/>
          </w:p>
        </w:tc>
      </w:tr>
      <w:tr w14:paraId="0AF0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Merge w:val="continue"/>
            <w:tcBorders>
              <w:bottom w:val="single" w:color="auto" w:sz="4" w:space="0"/>
            </w:tcBorders>
            <w:vAlign w:val="center"/>
          </w:tcPr>
          <w:p w14:paraId="447DB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bottom w:val="single" w:color="auto" w:sz="4" w:space="0"/>
            </w:tcBorders>
          </w:tcPr>
          <w:p w14:paraId="69C320D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675CA6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4" w:space="0"/>
            </w:tcBorders>
          </w:tcPr>
          <w:p w14:paraId="3378EB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 w14:paraId="1CE2B1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7136D21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18980083699</w:t>
            </w:r>
            <w:bookmarkEnd w:id="7"/>
          </w:p>
        </w:tc>
      </w:tr>
      <w:tr w14:paraId="6AA6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2D75405D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67E5D029">
            <w:pPr>
              <w:rPr>
                <w:rFonts w:ascii="宋体" w:hAnsi="宋体"/>
                <w:bCs/>
                <w:szCs w:val="21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Cs w:val="21"/>
                <w:shd w:val="pct10" w:color="auto" w:fill="FFFFFF"/>
              </w:rPr>
              <w:t>EC,Q</w:t>
            </w:r>
            <w:bookmarkEnd w:id="8"/>
          </w:p>
        </w:tc>
      </w:tr>
      <w:tr w14:paraId="7376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Align w:val="center"/>
          </w:tcPr>
          <w:p w14:paraId="6AC0D3C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1"/>
            <w:vAlign w:val="center"/>
          </w:tcPr>
          <w:p w14:paraId="4460D207">
            <w:pPr>
              <w:rPr>
                <w:rFonts w:ascii="宋体" w:cs="宋体"/>
                <w:bCs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Cs w:val="21"/>
              </w:rPr>
              <w:t>EC：GB/T19001-2016/ISO9001:2015和GB/T50430-2017</w:t>
            </w:r>
          </w:p>
          <w:p w14:paraId="3CF801ED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cs="宋体"/>
                <w:bCs/>
                <w:szCs w:val="21"/>
              </w:rPr>
              <w:t>Q：GB/T19001-2016/ISO9001:2015</w:t>
            </w:r>
            <w:bookmarkEnd w:id="9"/>
          </w:p>
        </w:tc>
      </w:tr>
      <w:tr w14:paraId="3F41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 w14:paraId="6738B8EC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</w:tcBorders>
            <w:vAlign w:val="center"/>
          </w:tcPr>
          <w:p w14:paraId="2D4BCBFB">
            <w:pPr>
              <w:rPr>
                <w:rFonts w:ascii="宋体"/>
                <w:bCs/>
                <w:szCs w:val="21"/>
              </w:rPr>
            </w:pPr>
            <w:bookmarkStart w:id="10" w:name="范围"/>
            <w:r>
              <w:rPr>
                <w:rFonts w:ascii="宋体"/>
                <w:bCs/>
                <w:szCs w:val="21"/>
              </w:rPr>
              <w:t>50430建筑行业：资质范围内的石油化工工程总承包；化工专用设备（需资质许可除外）设计、制造、施工</w:t>
            </w:r>
          </w:p>
          <w:p w14:paraId="6CF17681"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质量管理体系：化工专用设备（需资质许可除外）设计、制造</w:t>
            </w:r>
            <w:bookmarkEnd w:id="10"/>
          </w:p>
        </w:tc>
      </w:tr>
      <w:tr w14:paraId="7482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85B43D">
            <w:pPr>
              <w:spacing w:line="240" w:lineRule="atLeas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认可标志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6DCF86">
            <w:pP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1" w:name="认可标志"/>
            <w: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EC:□CNAS,Q:■CNAS</w:t>
            </w:r>
            <w:bookmarkEnd w:id="11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0578C7E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不适用条款</w:t>
            </w: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vAlign w:val="center"/>
          </w:tcPr>
          <w:p w14:paraId="259B3F6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Cs w:val="21"/>
                <w:lang w:val="en-US" w:eastAsia="zh-CN"/>
              </w:rPr>
              <w:t>8.3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72D67F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3B7D9A9A">
            <w:pPr>
              <w:rPr>
                <w:bCs/>
                <w:szCs w:val="21"/>
              </w:rPr>
            </w:pPr>
            <w:bookmarkStart w:id="13" w:name="专业代码"/>
            <w:r>
              <w:rPr>
                <w:bCs/>
                <w:szCs w:val="21"/>
              </w:rPr>
              <w:t>50430建筑行业：28.07.03A</w:t>
            </w:r>
          </w:p>
          <w:p w14:paraId="6FB9237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质量管理体系：18.05.07</w:t>
            </w:r>
            <w:bookmarkEnd w:id="13"/>
          </w:p>
        </w:tc>
      </w:tr>
      <w:tr w14:paraId="351F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1533AA2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673AAE21">
            <w:pPr>
              <w:rPr>
                <w:rFonts w:ascii="宋体"/>
                <w:bCs/>
                <w:szCs w:val="21"/>
              </w:rPr>
            </w:pPr>
            <w:bookmarkStart w:id="14" w:name="风险等级"/>
            <w:r>
              <w:rPr>
                <w:rFonts w:ascii="宋体"/>
                <w:bCs/>
                <w:szCs w:val="21"/>
              </w:rPr>
              <w:t>50430建筑行业：高风险</w:t>
            </w:r>
          </w:p>
          <w:p w14:paraId="4B6BC3AC"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质量管理体系：中风险</w:t>
            </w:r>
            <w:bookmarkEnd w:id="14"/>
          </w:p>
        </w:tc>
      </w:tr>
      <w:tr w14:paraId="6470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8001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1840E7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bookmarkStart w:id="15" w:name="多场所情况"/>
            <w:r>
              <w:rPr>
                <w:rFonts w:hint="eastAsia" w:ascii="宋体"/>
                <w:bCs/>
                <w:szCs w:val="21"/>
                <w:lang w:val="en-US" w:eastAsia="zh-CN"/>
              </w:rPr>
              <w:t>临时场所：</w:t>
            </w:r>
          </w:p>
          <w:p w14:paraId="3C61FE56">
            <w:pPr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ascii="宋体"/>
                <w:bCs/>
                <w:szCs w:val="21"/>
              </w:rPr>
              <w:t>名称：重庆华峰化工有限公司60000Nm3/H天然气转化制氢项目,地址：重庆市涪陵区白涛化工园区,企业人数：18,审核范围：化工工程施工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28.07.03A</w:t>
            </w:r>
          </w:p>
          <w:p w14:paraId="2F807523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固定场所：</w:t>
            </w:r>
          </w:p>
          <w:p w14:paraId="6F41A37B"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ascii="宋体"/>
                <w:bCs/>
                <w:szCs w:val="21"/>
              </w:rPr>
              <w:t>名称：四川鹤达石油化工工程有限公司,地址：四川省广汉市珠海路二段,企业人数：25,审核范围：化工专用设备制造</w:t>
            </w:r>
            <w:bookmarkEnd w:id="15"/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18.05.07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5B09104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07BEA5E5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100%</w:t>
            </w:r>
          </w:p>
        </w:tc>
      </w:tr>
      <w:tr w14:paraId="3DDB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37802D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 w14:paraId="7A0640B7"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26036702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Cs w:val="21"/>
                <w:lang w:val="en-US" w:eastAsia="zh-CN"/>
              </w:rPr>
              <w:t>临时场所：</w:t>
            </w:r>
          </w:p>
          <w:p w14:paraId="20D1ED5F">
            <w:pPr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ascii="宋体"/>
                <w:bCs/>
                <w:szCs w:val="21"/>
              </w:rPr>
              <w:t>名称：重庆华峰化工有限公司60000Nm3/H天然气转化制氢项目,地址：重庆市涪陵区白涛化工园区,企业人数：18,审核范围：化工工程施工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28.07.03A</w:t>
            </w:r>
          </w:p>
          <w:p w14:paraId="4D9E9DA3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固定场所：</w:t>
            </w:r>
          </w:p>
          <w:p w14:paraId="514B9EFA">
            <w:pPr>
              <w:spacing w:before="156" w:line="240" w:lineRule="exact"/>
              <w:rPr>
                <w:rFonts w:ascii="宋体"/>
                <w:bCs/>
                <w:szCs w:val="21"/>
                <w:highlight w:val="yellow"/>
              </w:rPr>
            </w:pPr>
            <w:r>
              <w:rPr>
                <w:rFonts w:ascii="宋体"/>
                <w:bCs/>
                <w:szCs w:val="21"/>
              </w:rPr>
              <w:t>名称：四川鹤达石油化工工程有限公司,地址：四川省广汉市珠海路二段,企业人数：25,审核范围：化工专用设备制造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18.05.07</w:t>
            </w:r>
          </w:p>
        </w:tc>
      </w:tr>
      <w:tr w14:paraId="2DB9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vAlign w:val="center"/>
          </w:tcPr>
          <w:p w14:paraId="4BBEFF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是否存在外包过程及活动</w:t>
            </w:r>
          </w:p>
        </w:tc>
        <w:tc>
          <w:tcPr>
            <w:tcW w:w="1845" w:type="dxa"/>
            <w:vAlign w:val="center"/>
          </w:tcPr>
          <w:p w14:paraId="311BA2F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  <w:r>
              <w:rPr>
                <w:rFonts w:hint="eastAsia" w:asci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500" w:type="dxa"/>
            <w:gridSpan w:val="2"/>
            <w:vAlign w:val="center"/>
          </w:tcPr>
          <w:p w14:paraId="6104B70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990" w:type="dxa"/>
            <w:gridSpan w:val="2"/>
            <w:vAlign w:val="center"/>
          </w:tcPr>
          <w:p w14:paraId="43DFF0D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53</w:t>
            </w:r>
            <w:bookmarkEnd w:id="17"/>
          </w:p>
        </w:tc>
        <w:tc>
          <w:tcPr>
            <w:tcW w:w="3177" w:type="dxa"/>
            <w:gridSpan w:val="5"/>
            <w:vAlign w:val="center"/>
          </w:tcPr>
          <w:p w14:paraId="6C5C3D5C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429" w:type="dxa"/>
            <w:vAlign w:val="center"/>
          </w:tcPr>
          <w:p w14:paraId="32DB75E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EC: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28</w:t>
            </w:r>
            <w:r>
              <w:rPr>
                <w:rFonts w:ascii="宋体"/>
                <w:bCs/>
                <w:szCs w:val="21"/>
              </w:rPr>
              <w:t>,Q:35</w:t>
            </w:r>
            <w:bookmarkEnd w:id="18"/>
          </w:p>
        </w:tc>
      </w:tr>
      <w:tr w14:paraId="5728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36" w:type="dxa"/>
            <w:gridSpan w:val="12"/>
            <w:vAlign w:val="center"/>
          </w:tcPr>
          <w:p w14:paraId="3F24DE71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一．有效人数计算：</w:t>
            </w:r>
          </w:p>
          <w:p w14:paraId="272C45B6">
            <w:pPr>
              <w:spacing w:before="50" w:after="20"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企业总人数53人，其中石油化工工程安装18人，生产场所25人，经营场所10人；</w:t>
            </w:r>
          </w:p>
          <w:p w14:paraId="7C08E3C6">
            <w:pPr>
              <w:spacing w:before="50" w:after="20"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EC体系有效人数：28人</w:t>
            </w:r>
          </w:p>
          <w:p w14:paraId="57F4FB28"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Q体系有效人数：35人（总部：10人   生产固定场所：25人）</w:t>
            </w:r>
          </w:p>
          <w:p w14:paraId="131A9178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 w14:paraId="10B502E7">
            <w:pPr>
              <w:spacing w:before="50" w:after="20"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1.基准审核人日数为：</w:t>
            </w:r>
            <w:bookmarkStart w:id="19" w:name="基础人日"/>
            <w:r>
              <w:t>EC:</w:t>
            </w:r>
            <w:r>
              <w:rPr>
                <w:rFonts w:hint="eastAsia"/>
                <w:lang w:val="en-US" w:eastAsia="zh-CN"/>
              </w:rPr>
              <w:t>4.5</w:t>
            </w:r>
            <w:r>
              <w:t>,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Q:</w:t>
            </w:r>
            <w:bookmarkEnd w:id="19"/>
            <w:r>
              <w:rPr>
                <w:rFonts w:hint="eastAsia"/>
                <w:lang w:val="en-US" w:eastAsia="zh-CN"/>
              </w:rPr>
              <w:t>总部：2  生产固定场所：3</w:t>
            </w:r>
          </w:p>
          <w:p w14:paraId="6ED1EB46">
            <w:pPr>
              <w:spacing w:before="50" w:after="20" w:line="400" w:lineRule="exact"/>
              <w:rPr>
                <w:rFonts w:hint="eastAsia"/>
              </w:rPr>
            </w:pPr>
          </w:p>
          <w:p w14:paraId="025E8BC5">
            <w:pPr>
              <w:numPr>
                <w:ilvl w:val="0"/>
                <w:numId w:val="1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增减人日的理由：</w:t>
            </w:r>
            <w:bookmarkStart w:id="20" w:name="增加理由"/>
          </w:p>
          <w:p w14:paraId="054DB08C">
            <w:pPr>
              <w:numPr>
                <w:ilvl w:val="0"/>
                <w:numId w:val="0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EC</w:t>
            </w:r>
            <w:r>
              <w:rPr>
                <w:rFonts w:hint="eastAsia"/>
                <w:lang w:val="en-US" w:eastAsia="zh-CN"/>
              </w:rPr>
              <w:t xml:space="preserve"> 增加人日理由</w:t>
            </w:r>
            <w:r>
              <w:rPr>
                <w:rFonts w:hint="eastAsia"/>
              </w:rPr>
              <w:t>：需要访问临时场所，以确认拟认证管理体系中的常设场所的活动； 增加0.5人日</w:t>
            </w:r>
          </w:p>
          <w:p w14:paraId="0E8DC1B2">
            <w:pPr>
              <w:spacing w:before="50" w:after="20"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减少人日理由：</w:t>
            </w:r>
            <w:r>
              <w:rPr>
                <w:rFonts w:hint="eastAsia"/>
              </w:rPr>
              <w:t>对客户管理体系已有的了解；减少：20%</w:t>
            </w:r>
          </w:p>
          <w:p w14:paraId="4C3EF0CC"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bookmarkEnd w:id="20"/>
            <w:bookmarkStart w:id="21" w:name="减少理由"/>
            <w:r>
              <w:rPr>
                <w:rFonts w:hint="eastAsia"/>
                <w:lang w:val="en-US" w:eastAsia="zh-CN"/>
              </w:rPr>
              <w:t xml:space="preserve">  总部减少人日理由</w:t>
            </w:r>
            <w:r>
              <w:rPr>
                <w:rFonts w:hint="eastAsia"/>
              </w:rPr>
              <w:t>：对客户管理体系已有的了解；减少：20%</w:t>
            </w:r>
          </w:p>
          <w:p w14:paraId="7003949A">
            <w:pPr>
              <w:spacing w:before="50" w:after="20"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生产固定场所减少人日理由</w:t>
            </w:r>
            <w:r>
              <w:rPr>
                <w:rFonts w:hint="eastAsia"/>
              </w:rPr>
              <w:t>：组织统一管理体系内的一部分；无中心职能；减少：50%</w:t>
            </w:r>
            <w:bookmarkEnd w:id="21"/>
          </w:p>
          <w:p w14:paraId="2A7940B8">
            <w:pPr>
              <w:spacing w:before="50" w:after="20" w:line="400" w:lineRule="exact"/>
              <w:rPr>
                <w:rFonts w:hint="eastAsia"/>
              </w:rPr>
            </w:pPr>
          </w:p>
          <w:p w14:paraId="2E4446E4"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 w14:paraId="481A5748">
            <w:pPr>
              <w:spacing w:before="156"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初审人日：EC4.5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X 80%  =</w:t>
            </w:r>
            <w:r>
              <w:rPr>
                <w:rFonts w:hint="eastAsia"/>
                <w:lang w:val="en-US" w:eastAsia="zh-CN"/>
              </w:rPr>
              <w:t>4</w:t>
            </w:r>
          </w:p>
          <w:p w14:paraId="2811B064">
            <w:pPr>
              <w:spacing w:before="50" w:after="20"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 总部：2</w:t>
            </w:r>
            <w:r>
              <w:rPr>
                <w:rFonts w:hint="eastAsia"/>
              </w:rPr>
              <w:t>X 80% =</w:t>
            </w:r>
            <w:r>
              <w:rPr>
                <w:rFonts w:hint="eastAsia"/>
                <w:lang w:val="en-US" w:eastAsia="zh-CN"/>
              </w:rPr>
              <w:t xml:space="preserve"> 1.6 </w:t>
            </w:r>
          </w:p>
          <w:p w14:paraId="699AB837">
            <w:pPr>
              <w:spacing w:before="50" w:after="20" w:line="400" w:lineRule="exact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生产固定场所：3</w:t>
            </w:r>
            <w:r>
              <w:rPr>
                <w:rFonts w:hint="eastAsia"/>
              </w:rPr>
              <w:t xml:space="preserve">X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 =</w:t>
            </w:r>
            <w:r>
              <w:rPr>
                <w:rFonts w:hint="eastAsia"/>
                <w:lang w:val="en-US" w:eastAsia="zh-CN"/>
              </w:rPr>
              <w:t>1.5</w:t>
            </w:r>
          </w:p>
          <w:p w14:paraId="35AB8C10"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监督人日：</w:t>
            </w:r>
            <w:bookmarkStart w:id="22" w:name="监督人日"/>
            <w:bookmarkEnd w:id="22"/>
          </w:p>
          <w:p w14:paraId="33C34EB7">
            <w:pPr>
              <w:spacing w:before="50" w:after="20" w:line="400" w:lineRule="exac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EC：1.33  </w:t>
            </w:r>
            <w:r>
              <w:t>Q:</w:t>
            </w:r>
            <w:r>
              <w:rPr>
                <w:rFonts w:hint="eastAsia"/>
                <w:lang w:val="en-US" w:eastAsia="zh-CN"/>
              </w:rPr>
              <w:t>总部：0.53  生产固定场所：0.5</w:t>
            </w:r>
          </w:p>
          <w:p w14:paraId="4B003DF4">
            <w:pPr>
              <w:spacing w:before="50" w:after="20" w:line="400" w:lineRule="exact"/>
            </w:pPr>
            <w:r>
              <w:rPr>
                <w:rFonts w:hint="eastAsia"/>
              </w:rPr>
              <w:t>再认证人日：</w:t>
            </w:r>
            <w:bookmarkStart w:id="23" w:name="再认证人日"/>
            <w:bookmarkEnd w:id="23"/>
          </w:p>
          <w:p w14:paraId="2BC442C4">
            <w:pPr>
              <w:spacing w:before="50" w:after="20" w:line="4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EC：2.66  </w:t>
            </w:r>
            <w:r>
              <w:t>Q:</w:t>
            </w:r>
            <w:r>
              <w:rPr>
                <w:rFonts w:hint="eastAsia"/>
                <w:lang w:val="en-US" w:eastAsia="zh-CN"/>
              </w:rPr>
              <w:t>总部：1.06  生产固定场所：1</w:t>
            </w:r>
          </w:p>
          <w:p w14:paraId="36D06993">
            <w:pPr>
              <w:spacing w:before="50" w:after="20" w:line="400" w:lineRule="exact"/>
              <w:rPr>
                <w:rFonts w:hint="eastAsia"/>
                <w:b/>
              </w:rPr>
            </w:pPr>
          </w:p>
          <w:p w14:paraId="0E6A84CF"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4" w:name="评审人"/>
            <w:r>
              <w:rPr>
                <w:b/>
              </w:rPr>
              <w:t>骆海燕</w:t>
            </w:r>
            <w:bookmarkEnd w:id="24"/>
            <w:r>
              <w:rPr>
                <w:rFonts w:hint="eastAsia"/>
                <w:b/>
                <w:lang w:val="en-US" w:eastAsia="zh-CN"/>
              </w:rPr>
              <w:t xml:space="preserve"> 2022-11-17</w:t>
            </w:r>
          </w:p>
        </w:tc>
      </w:tr>
      <w:tr w14:paraId="3409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536" w:type="dxa"/>
            <w:gridSpan w:val="12"/>
          </w:tcPr>
          <w:p w14:paraId="4D27208A"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再认证组织绩效评价（对上一认证周期体系）的总体评价：</w:t>
            </w:r>
          </w:p>
          <w:p w14:paraId="1E70114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到期</w:t>
            </w:r>
            <w:r>
              <w:rPr>
                <w:rFonts w:hint="eastAsia" w:ascii="宋体" w:hAnsi="宋体"/>
                <w:color w:val="000000"/>
                <w:szCs w:val="21"/>
              </w:rPr>
              <w:t>日：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>2022.12.10</w:t>
            </w:r>
            <w:r>
              <w:rPr>
                <w:rFonts w:ascii="宋体" w:hAnsi="宋体"/>
                <w:color w:val="000000"/>
                <w:szCs w:val="21"/>
              </w:rPr>
              <w:t>（原认证证书有期日期）</w:t>
            </w:r>
          </w:p>
          <w:p w14:paraId="0704D08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方针目标及承诺实现■体系过程有效性■</w:t>
            </w:r>
          </w:p>
          <w:p w14:paraId="5660785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产品质量和环境、职业健康安全绩效■</w:t>
            </w:r>
          </w:p>
          <w:p w14:paraId="1F20F02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人员意识和法律法规的遵守■体系的持续改进■</w:t>
            </w:r>
          </w:p>
          <w:p w14:paraId="797228FF">
            <w:pPr>
              <w:spacing w:line="40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符合。</w:t>
            </w:r>
          </w:p>
          <w:p w14:paraId="14E5896C"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李永忠2022.11.17</w:t>
            </w:r>
          </w:p>
        </w:tc>
      </w:tr>
      <w:tr w14:paraId="7827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0536" w:type="dxa"/>
            <w:gridSpan w:val="12"/>
          </w:tcPr>
          <w:p w14:paraId="59AB8EB2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2.06+1.06+1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*80%=3.30≈3.5</w:t>
            </w:r>
          </w:p>
          <w:p w14:paraId="472AB58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)</w:t>
            </w:r>
          </w:p>
          <w:p w14:paraId="4C2943AF">
            <w:pPr>
              <w:spacing w:before="50" w:after="20" w:line="400" w:lineRule="exac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  <w:p w14:paraId="17C35F88">
            <w:pPr>
              <w:pStyle w:val="2"/>
              <w:ind w:firstLine="0" w:firstLineChars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一阶段审核人日：        二阶段审核人日：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3.5</w:t>
            </w:r>
          </w:p>
          <w:p w14:paraId="47211E95">
            <w:pPr>
              <w:pStyle w:val="2"/>
              <w:ind w:firstLine="0" w:firstLineChars="0"/>
              <w:rPr>
                <w:rFonts w:hint="default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李永忠2022.11.17</w:t>
            </w:r>
          </w:p>
        </w:tc>
      </w:tr>
      <w:tr w14:paraId="7BC6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Align w:val="center"/>
          </w:tcPr>
          <w:p w14:paraId="65DB76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1"/>
          </w:tcPr>
          <w:p w14:paraId="095F26A2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10146E7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0117572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04878D6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3EF4B0DB">
            <w:pPr>
              <w:spacing w:before="47" w:beforeLines="15" w:after="47" w:afterLines="15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一阶段非现场             理 由：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再认证</w:t>
            </w:r>
          </w:p>
          <w:p w14:paraId="0C917378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7F6654A5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4D4CC50D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3EC18F4C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233A34B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李永忠2022.11.17</w:t>
            </w:r>
          </w:p>
        </w:tc>
      </w:tr>
      <w:tr w14:paraId="7AFE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740130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初审二阶段或再认证审核方案</w:t>
            </w:r>
          </w:p>
        </w:tc>
        <w:tc>
          <w:tcPr>
            <w:tcW w:w="8941" w:type="dxa"/>
            <w:gridSpan w:val="11"/>
            <w:vAlign w:val="bottom"/>
          </w:tcPr>
          <w:p w14:paraId="635A601A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5F0FE92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5F41C51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734A5D4D"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远程审核                 理 由：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疫情</w:t>
            </w:r>
          </w:p>
          <w:p w14:paraId="00399E8A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277DB5C8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2DC1C554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■有（如有则在下方描述）    □无</w:t>
            </w:r>
          </w:p>
          <w:p w14:paraId="6846259A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临时场所：</w:t>
            </w:r>
          </w:p>
          <w:p w14:paraId="2A4E60FD">
            <w:pPr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ascii="宋体"/>
                <w:bCs/>
                <w:szCs w:val="21"/>
              </w:rPr>
              <w:t>名称：重庆华峰化工有限公司60000Nm3/H天然气转化制氢项目,地址：重庆市涪陵区白涛化工园区,审核范围：化工工程施工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28.07.03A</w:t>
            </w:r>
          </w:p>
          <w:p w14:paraId="3C02B9E2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固定场所：</w:t>
            </w:r>
          </w:p>
          <w:p w14:paraId="1C84D045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名称：四川鹤达石油化工工程有限公司,地址：四川省广汉市珠海路二段,审核范围：化工专用设备制造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18.05.07</w:t>
            </w:r>
          </w:p>
          <w:p w14:paraId="762F0B97"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李永忠2022.11.17</w:t>
            </w:r>
          </w:p>
        </w:tc>
      </w:tr>
      <w:tr w14:paraId="41C5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72F4942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信息变化</w:t>
            </w:r>
          </w:p>
          <w:p w14:paraId="1D03DA5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</w:t>
            </w:r>
          </w:p>
          <w:p w14:paraId="3827EA5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（适用时）</w:t>
            </w:r>
          </w:p>
        </w:tc>
        <w:tc>
          <w:tcPr>
            <w:tcW w:w="8941" w:type="dxa"/>
            <w:gridSpan w:val="11"/>
            <w:vAlign w:val="bottom"/>
          </w:tcPr>
          <w:p w14:paraId="60D53D55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涉及认证范围、专业代码、不适用条款、体系覆盖人数、人日数、多场所抽样的变化：</w:t>
            </w:r>
          </w:p>
          <w:p w14:paraId="26B39B24">
            <w:pPr>
              <w:pStyle w:val="2"/>
            </w:pPr>
          </w:p>
          <w:p w14:paraId="660A0C9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合同评审人/日期:  </w:t>
            </w:r>
          </w:p>
          <w:p w14:paraId="77703000">
            <w:pPr>
              <w:pStyle w:val="2"/>
              <w:ind w:firstLine="0" w:firstLineChars="0"/>
              <w:rPr>
                <w:szCs w:val="21"/>
              </w:rPr>
            </w:pPr>
          </w:p>
          <w:p w14:paraId="09EBD22A">
            <w:pPr>
              <w:pStyle w:val="2"/>
              <w:ind w:firstLine="0" w:firstLineChars="0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</w:p>
        </w:tc>
      </w:tr>
      <w:tr w14:paraId="48F0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2173CAF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14:paraId="34A2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6A8115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65BF00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424C5C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57DBB05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79E04CE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5D8C636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07E2FE6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004641D3">
            <w:pPr>
              <w:pStyle w:val="2"/>
              <w:ind w:firstLine="0" w:firstLineChars="0"/>
              <w:rPr>
                <w:szCs w:val="21"/>
              </w:rPr>
            </w:pPr>
          </w:p>
          <w:p w14:paraId="5E2595B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3A37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40B502A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1"/>
            <w:vAlign w:val="center"/>
          </w:tcPr>
          <w:p w14:paraId="64C21C13">
            <w:pPr>
              <w:spacing w:before="50" w:after="20" w:line="40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/>
                <w:lang w:val="en-US" w:eastAsia="zh-CN"/>
              </w:rPr>
              <w:t xml:space="preserve">EC：1.33  </w:t>
            </w:r>
            <w:r>
              <w:t>Q:</w:t>
            </w:r>
            <w:r>
              <w:rPr>
                <w:rFonts w:hint="eastAsia"/>
                <w:lang w:val="en-US" w:eastAsia="zh-CN"/>
              </w:rPr>
              <w:t>总部：0.53  临时场所：0.5</w:t>
            </w:r>
          </w:p>
          <w:p w14:paraId="391CAAA1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（1.33+0.53+0.5）*80%=1.9人日取2.0</w:t>
            </w:r>
          </w:p>
          <w:p w14:paraId="44910086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%)</w:t>
            </w:r>
          </w:p>
          <w:p w14:paraId="4D2DCE13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  <w:p w14:paraId="750A90BA">
            <w:pPr>
              <w:rPr>
                <w:bCs/>
                <w:szCs w:val="21"/>
              </w:rPr>
            </w:pPr>
          </w:p>
          <w:p w14:paraId="791BC86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李凤娟  2023.7.28</w:t>
            </w:r>
          </w:p>
        </w:tc>
      </w:tr>
      <w:tr w14:paraId="62CF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3E9C3E0D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3C9FAFE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400CD8A8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7525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259B24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038E808B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1A9E148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170CF18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17C870C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2A90838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 w14:paraId="591B8291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4CA67FB5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■有（如有则在下方描述）    □无</w:t>
            </w:r>
          </w:p>
          <w:p w14:paraId="706DA9EA"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  <w:p w14:paraId="170E90D5">
            <w:pPr>
              <w:pStyle w:val="2"/>
              <w:ind w:firstLine="0" w:firstLineChars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临时场所：</w:t>
            </w:r>
            <w:r>
              <w:rPr>
                <w:rFonts w:hint="eastAsia"/>
                <w:bCs/>
                <w:szCs w:val="21"/>
              </w:rPr>
              <w:t>四川眉山高新技术产业园区（西区）</w:t>
            </w:r>
          </w:p>
          <w:p w14:paraId="68872C68"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247746F5">
            <w:pPr>
              <w:ind w:right="420"/>
              <w:rPr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李凤娟  2023.7.28</w:t>
            </w:r>
          </w:p>
        </w:tc>
      </w:tr>
      <w:tr w14:paraId="15F8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536" w:type="dxa"/>
            <w:gridSpan w:val="12"/>
            <w:vAlign w:val="center"/>
          </w:tcPr>
          <w:p w14:paraId="0FEE3425">
            <w:pPr>
              <w:ind w:right="420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/>
                <w:bCs/>
                <w:color w:val="0000FF"/>
                <w:sz w:val="24"/>
                <w:lang w:val="en-US" w:eastAsia="zh-CN"/>
              </w:rPr>
              <w:t>CNAS专项监督企业-</w:t>
            </w:r>
            <w:r>
              <w:rPr>
                <w:rFonts w:hint="eastAsia"/>
                <w:bCs/>
                <w:color w:val="0000FF"/>
                <w:sz w:val="24"/>
              </w:rPr>
              <w:t>第</w:t>
            </w:r>
            <w:r>
              <w:rPr>
                <w:rFonts w:hint="eastAsia"/>
                <w:bCs/>
                <w:color w:val="0000FF"/>
                <w:sz w:val="24"/>
                <w:lang w:val="en-US" w:eastAsia="zh-CN"/>
              </w:rPr>
              <w:t>一</w:t>
            </w:r>
            <w:r>
              <w:rPr>
                <w:rFonts w:hint="eastAsia"/>
                <w:bCs/>
                <w:color w:val="0000FF"/>
                <w:sz w:val="24"/>
              </w:rPr>
              <w:t>次监督</w:t>
            </w:r>
            <w:r>
              <w:rPr>
                <w:rFonts w:hint="eastAsia"/>
                <w:bCs/>
                <w:color w:val="0000FF"/>
                <w:sz w:val="24"/>
                <w:lang w:val="en-US" w:eastAsia="zh-CN"/>
              </w:rPr>
              <w:t>重新</w:t>
            </w:r>
            <w:r>
              <w:rPr>
                <w:rFonts w:hint="eastAsia"/>
                <w:bCs/>
                <w:color w:val="0000FF"/>
                <w:sz w:val="24"/>
              </w:rPr>
              <w:t>审核方案</w:t>
            </w:r>
          </w:p>
        </w:tc>
      </w:tr>
      <w:tr w14:paraId="25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Align w:val="center"/>
          </w:tcPr>
          <w:p w14:paraId="4EACD937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0D161CD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5C06D14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AE8F79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166204BA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1277B3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2C535F6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6FED0F43"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4CA9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restart"/>
            <w:vAlign w:val="center"/>
          </w:tcPr>
          <w:p w14:paraId="4582533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</w:t>
            </w:r>
          </w:p>
          <w:p w14:paraId="24A276C8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重新</w:t>
            </w:r>
            <w:r>
              <w:rPr>
                <w:rFonts w:hint="eastAsia"/>
                <w:bCs/>
                <w:sz w:val="24"/>
              </w:rPr>
              <w:t>审核方案策划</w:t>
            </w:r>
          </w:p>
          <w:p w14:paraId="3D5E255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31B64834">
            <w:pPr>
              <w:spacing w:before="50" w:after="20" w:line="40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/>
                <w:lang w:val="en-US" w:eastAsia="zh-CN"/>
              </w:rPr>
              <w:t xml:space="preserve">EC：1.33  </w:t>
            </w:r>
            <w:r>
              <w:t>Q:</w:t>
            </w:r>
            <w:r>
              <w:rPr>
                <w:rFonts w:hint="eastAsia"/>
                <w:lang w:val="en-US" w:eastAsia="zh-CN"/>
              </w:rPr>
              <w:t>总部：0.53  临时场所：0.5</w:t>
            </w:r>
          </w:p>
          <w:p w14:paraId="6948DA30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（1.33+0.53+0.5）*80%=1.9人日取2.0</w:t>
            </w:r>
          </w:p>
          <w:p w14:paraId="006B0843">
            <w:pPr>
              <w:rPr>
                <w:bCs/>
                <w:szCs w:val="21"/>
              </w:rPr>
            </w:pPr>
          </w:p>
          <w:p w14:paraId="7A3E3092"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李凤娟  2023.8.31</w:t>
            </w:r>
          </w:p>
        </w:tc>
      </w:tr>
      <w:tr w14:paraId="2378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4EEE8B7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250202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6649DC06"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7FB1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4F483AF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77418CB4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48F4EAA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39A7414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6A728D2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6A301C2F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 w14:paraId="25CC757F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7B9C97A5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■有（如有则在下方描述）    □无</w:t>
            </w:r>
          </w:p>
          <w:p w14:paraId="7A094C53"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  <w:p w14:paraId="08377E0B">
            <w:pPr>
              <w:pStyle w:val="2"/>
              <w:ind w:firstLine="0" w:firstLineChars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临时场所：</w:t>
            </w:r>
            <w:r>
              <w:rPr>
                <w:rFonts w:hint="eastAsia"/>
                <w:bCs/>
                <w:szCs w:val="21"/>
              </w:rPr>
              <w:t>四川眉山高新技术产业园区（西区）</w:t>
            </w:r>
          </w:p>
          <w:p w14:paraId="6E7BD669">
            <w:pPr>
              <w:ind w:right="420" w:rightChars="0"/>
              <w:rPr>
                <w:rFonts w:hint="eastAsia" w:ascii="宋体"/>
                <w:b/>
                <w:bCs/>
                <w:szCs w:val="21"/>
              </w:rPr>
            </w:pPr>
          </w:p>
          <w:p w14:paraId="29F687D6">
            <w:pPr>
              <w:ind w:right="420" w:rightChars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李凤娟  2023.8.31</w:t>
            </w:r>
          </w:p>
        </w:tc>
      </w:tr>
      <w:tr w14:paraId="389F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01CC618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14:paraId="44BB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63BF6A4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2AB9176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32A42E3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D486BB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0EDFD0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52C31C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565DBD5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395F14DD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地址变更：</w:t>
            </w:r>
          </w:p>
          <w:p w14:paraId="2FA1A33D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变更前：生产地：四川省广汉市珠海路二段/经营地：成都市青羊区敬业路218号20栋4楼</w:t>
            </w:r>
          </w:p>
          <w:p w14:paraId="22AAFDE7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变更后：成都市青羊区敬业路218号20栋4楼</w:t>
            </w:r>
          </w:p>
          <w:p w14:paraId="42949415">
            <w:pPr>
              <w:pStyle w:val="2"/>
              <w:ind w:firstLine="0" w:firstLine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无人日变化.</w:t>
            </w:r>
          </w:p>
          <w:p w14:paraId="12E7746F">
            <w:pPr>
              <w:spacing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李永忠2024.7.17</w:t>
            </w:r>
          </w:p>
        </w:tc>
      </w:tr>
      <w:tr w14:paraId="7744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253C3A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1"/>
            <w:vAlign w:val="center"/>
          </w:tcPr>
          <w:p w14:paraId="2B608181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1.86+4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*80%=4.69</w:t>
            </w:r>
          </w:p>
          <w:p w14:paraId="0A99539D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与EO体系一体化审核</w:t>
            </w:r>
          </w:p>
          <w:p w14:paraId="14EFE145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83.3</w:t>
            </w:r>
            <w:r>
              <w:rPr>
                <w:rFonts w:ascii="宋体" w:hAnsi="宋体"/>
                <w:bCs/>
                <w:szCs w:val="21"/>
              </w:rPr>
              <w:t xml:space="preserve"> %)</w:t>
            </w:r>
          </w:p>
          <w:p w14:paraId="7EE047F2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4.69*84.2%=3.94≈4.0+0.5=4.5</w:t>
            </w:r>
            <w:bookmarkStart w:id="25" w:name="_GoBack"/>
            <w:bookmarkEnd w:id="25"/>
          </w:p>
        </w:tc>
      </w:tr>
      <w:tr w14:paraId="5FF9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7DB698A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7E4AD9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55556929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558F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31D0D19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112D476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19D27AA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64A4C6B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6475D64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792E1F80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   □不足，解决办法：委派技术专家□调整审核人日（）</w:t>
            </w:r>
          </w:p>
          <w:p w14:paraId="750F89A7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  □不匹配，解决办法：□增加审核天数□增加审核员</w:t>
            </w:r>
          </w:p>
          <w:p w14:paraId="53B9A17C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■有（如有则在下方描述）    □无</w:t>
            </w:r>
          </w:p>
          <w:p w14:paraId="73C3B720">
            <w:pPr>
              <w:spacing w:before="156" w:line="240" w:lineRule="exact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固定场所：</w:t>
            </w:r>
          </w:p>
          <w:p w14:paraId="3A7B7EF9">
            <w:pPr>
              <w:pStyle w:val="2"/>
              <w:ind w:firstLine="0" w:firstLineChars="0"/>
              <w:rPr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名称：四川鹤达石油化工工程有限公司,地址：四川省广汉市珠海路二段,审核范围：化工专用设备制造</w:t>
            </w:r>
            <w:r>
              <w:rPr>
                <w:rFonts w:hint="eastAsia" w:ascii="宋体"/>
                <w:bCs/>
                <w:szCs w:val="21"/>
                <w:lang w:eastAsia="zh-CN"/>
              </w:rPr>
              <w:t>；</w:t>
            </w:r>
            <w:r>
              <w:rPr>
                <w:bCs/>
                <w:szCs w:val="21"/>
              </w:rPr>
              <w:t>18.05.07</w:t>
            </w:r>
          </w:p>
          <w:p w14:paraId="162D9F2D">
            <w:pPr>
              <w:pStyle w:val="2"/>
              <w:ind w:firstLine="0" w:firstLineChars="0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临时多场所：名称：化工年30万吨氰胺项目二期合成氨装置；范围：石油化工工程注册吧；地址：四川省眉山市东坡区高新技术园园区川金象生产D区，人数：16人。</w:t>
            </w:r>
          </w:p>
          <w:p w14:paraId="59C805C6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74036F14">
            <w:pPr>
              <w:ind w:right="420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李永忠2024.7.17</w:t>
            </w:r>
          </w:p>
        </w:tc>
      </w:tr>
      <w:tr w14:paraId="7363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09BBD55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 w14:paraId="76DB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53A17D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6D0ADEC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0BF6F5A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4BDDF91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18E3AF6F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319F87B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25DEF74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364E44D7">
            <w:pPr>
              <w:pStyle w:val="2"/>
              <w:ind w:firstLine="0" w:firstLineChars="0"/>
              <w:rPr>
                <w:szCs w:val="21"/>
              </w:rPr>
            </w:pPr>
          </w:p>
          <w:p w14:paraId="38879E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1140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03581E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1"/>
            <w:vAlign w:val="center"/>
          </w:tcPr>
          <w:p w14:paraId="2BE1BDA0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 w14:paraId="6DEA4E1C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406EF38E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 w14:paraId="0ED2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5CABFDAD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7F1D1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2C08D4AC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2894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5C66447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4C5B305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4D4A6E4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27401A8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2E2FB71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0E191D14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7432E0BF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2CFCC51A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5D18BB13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3B8DE5C9">
            <w:pPr>
              <w:ind w:right="42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</w:tbl>
    <w:p w14:paraId="3E6A394A"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67610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97966">
    <w:pPr>
      <w:spacing w:line="240" w:lineRule="atLeast"/>
      <w:ind w:firstLine="1365"/>
      <w:rPr>
        <w:rFonts w:ascii="宋体"/>
        <w:sz w:val="24"/>
        <w:u w:val="single"/>
      </w:rPr>
    </w:pPr>
  </w:p>
  <w:p w14:paraId="2B49FC66"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3931920</wp:posOffset>
              </wp:positionH>
              <wp:positionV relativeFrom="paragraph">
                <wp:posOffset>33655</wp:posOffset>
              </wp:positionV>
              <wp:extent cx="2751455" cy="306705"/>
              <wp:effectExtent l="0" t="0" r="10795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145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CAB52C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1管理体系审核方案策划表（04版)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6pt;margin-top:2.65pt;height:24.15pt;width:216.65pt;z-index:251659264;mso-width-relative:page;mso-height-relative:page;" fillcolor="#FFFFFF" filled="t" stroked="f" coordsize="21600,21600" o:gfxdata="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R36q1gAAAAkBAAAPAAAAAAAAAAEAIAAAACIAAABkcnMvZG93bnJldi54bWxQ&#10;SwECFAAUAAAACACHTuJAGkUJe8ABAAB3AwAADgAAAAAAAAABACAAAAAl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6FCAB52C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1管理体系审核方案策划表（04版)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2B5556A7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CCB61"/>
    <w:multiLevelType w:val="singleLevel"/>
    <w:tmpl w:val="541CCB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Tc2NTg1YWJiZTEzNDYyOTVjOGUzOThlMmI3YTEifQ=="/>
    <w:docVar w:name="KSO_WPS_MARK_KEY" w:val="b29c6ab8-897e-443b-b1ec-c97ddbb0eec0"/>
  </w:docVars>
  <w:rsids>
    <w:rsidRoot w:val="00000000"/>
    <w:rsid w:val="03065425"/>
    <w:rsid w:val="03B24C65"/>
    <w:rsid w:val="06222576"/>
    <w:rsid w:val="07013F3A"/>
    <w:rsid w:val="07465DF0"/>
    <w:rsid w:val="075568FE"/>
    <w:rsid w:val="08F85683"/>
    <w:rsid w:val="0A070754"/>
    <w:rsid w:val="0A173A74"/>
    <w:rsid w:val="0AD96F7B"/>
    <w:rsid w:val="0EFB4E53"/>
    <w:rsid w:val="13BA3DEE"/>
    <w:rsid w:val="161D4EA4"/>
    <w:rsid w:val="1824217E"/>
    <w:rsid w:val="1912647A"/>
    <w:rsid w:val="1E3C7E76"/>
    <w:rsid w:val="25A91F14"/>
    <w:rsid w:val="286B525F"/>
    <w:rsid w:val="30134B5A"/>
    <w:rsid w:val="351849C1"/>
    <w:rsid w:val="37ED7A3F"/>
    <w:rsid w:val="3A1D5B9D"/>
    <w:rsid w:val="40390864"/>
    <w:rsid w:val="42565A48"/>
    <w:rsid w:val="43E81F2C"/>
    <w:rsid w:val="460074D7"/>
    <w:rsid w:val="460348D1"/>
    <w:rsid w:val="469A6FE4"/>
    <w:rsid w:val="476E221E"/>
    <w:rsid w:val="47975C19"/>
    <w:rsid w:val="48C37261"/>
    <w:rsid w:val="49191ED9"/>
    <w:rsid w:val="49A60395"/>
    <w:rsid w:val="4F18038A"/>
    <w:rsid w:val="5640090D"/>
    <w:rsid w:val="56F01A9B"/>
    <w:rsid w:val="572C012C"/>
    <w:rsid w:val="5B2E2399"/>
    <w:rsid w:val="5CA93FCD"/>
    <w:rsid w:val="621B10DB"/>
    <w:rsid w:val="62FE04A2"/>
    <w:rsid w:val="658A426F"/>
    <w:rsid w:val="669B2BD8"/>
    <w:rsid w:val="66AD290B"/>
    <w:rsid w:val="67046EE0"/>
    <w:rsid w:val="6A413A96"/>
    <w:rsid w:val="6A7A6FA8"/>
    <w:rsid w:val="6B1116BB"/>
    <w:rsid w:val="6D8A5754"/>
    <w:rsid w:val="6F7044D6"/>
    <w:rsid w:val="749869A9"/>
    <w:rsid w:val="750C6A4F"/>
    <w:rsid w:val="788C31C7"/>
    <w:rsid w:val="7A831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3543</Words>
  <Characters>4088</Characters>
  <Lines>18</Lines>
  <Paragraphs>5</Paragraphs>
  <TotalTime>11</TotalTime>
  <ScaleCrop>false</ScaleCrop>
  <LinksUpToDate>false</LinksUpToDate>
  <CharactersWithSpaces>4370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2024-07-19T08:25:50Z</dcterms:modified>
  <dc:title>审核方案策划表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0C90B60983C94B19B02D28AD8F358C8D_13</vt:lpwstr>
  </property>
  <property fmtid="{D5CDD505-2E9C-101B-9397-08002B2CF9AE}" pid="3" name="KSOProductBuildVer">
    <vt:lpwstr>2052-12.1.0.17468</vt:lpwstr>
  </property>
</Properties>
</file>