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52"/>
          <w:szCs w:val="52"/>
        </w:rPr>
      </w:pPr>
    </w:p>
    <w:p>
      <w:pPr>
        <w:jc w:val="center"/>
        <w:rPr>
          <w:rFonts w:eastAsia="黑体"/>
          <w:sz w:val="52"/>
          <w:szCs w:val="52"/>
        </w:rPr>
      </w:pPr>
    </w:p>
    <w:p>
      <w:pPr>
        <w:jc w:val="center"/>
        <w:rPr>
          <w:rFonts w:eastAsia="黑体"/>
          <w:sz w:val="52"/>
          <w:szCs w:val="52"/>
        </w:rPr>
      </w:pPr>
    </w:p>
    <w:p>
      <w:pPr>
        <w:ind w:right="-197" w:rightChars="-94"/>
        <w:jc w:val="center"/>
        <w:rPr>
          <w:rFonts w:eastAsia="黑体"/>
          <w:sz w:val="52"/>
          <w:szCs w:val="52"/>
        </w:rPr>
      </w:pPr>
      <w:r>
        <w:rPr>
          <w:rFonts w:hint="eastAsia" w:eastAsia="黑体"/>
          <w:sz w:val="52"/>
          <w:szCs w:val="52"/>
        </w:rPr>
        <w:t>建设项目</w:t>
      </w:r>
      <w:r>
        <w:rPr>
          <w:rFonts w:eastAsia="黑体"/>
          <w:sz w:val="52"/>
          <w:szCs w:val="52"/>
        </w:rPr>
        <w:t>竣工环境保护</w:t>
      </w:r>
    </w:p>
    <w:p>
      <w:pPr>
        <w:ind w:right="-197" w:rightChars="-94"/>
        <w:jc w:val="center"/>
        <w:rPr>
          <w:rFonts w:eastAsia="黑体"/>
          <w:sz w:val="52"/>
          <w:szCs w:val="52"/>
        </w:rPr>
      </w:pPr>
      <w:r>
        <w:rPr>
          <w:rFonts w:eastAsia="黑体"/>
          <w:sz w:val="52"/>
          <w:szCs w:val="52"/>
        </w:rPr>
        <w:t>验收监测报告表</w:t>
      </w:r>
    </w:p>
    <w:p>
      <w:pPr>
        <w:tabs>
          <w:tab w:val="left" w:pos="2760"/>
        </w:tabs>
        <w:ind w:left="1417" w:leftChars="675" w:right="1365" w:rightChars="650"/>
        <w:jc w:val="center"/>
        <w:rPr>
          <w:sz w:val="30"/>
          <w:szCs w:val="30"/>
        </w:rPr>
      </w:pPr>
    </w:p>
    <w:p>
      <w:pPr>
        <w:tabs>
          <w:tab w:val="left" w:pos="2760"/>
        </w:tabs>
        <w:spacing w:before="312" w:beforeLines="100" w:after="312" w:afterLines="100" w:line="480" w:lineRule="auto"/>
        <w:ind w:firstLine="300" w:firstLineChars="100"/>
        <w:rPr>
          <w:sz w:val="30"/>
          <w:szCs w:val="30"/>
        </w:rPr>
      </w:pPr>
      <w:r>
        <w:rPr>
          <w:sz w:val="30"/>
          <w:szCs w:val="30"/>
        </w:rPr>
        <w:t xml:space="preserve">          </w:t>
      </w:r>
    </w:p>
    <w:p>
      <w:pPr>
        <w:tabs>
          <w:tab w:val="left" w:pos="2760"/>
        </w:tabs>
        <w:spacing w:before="312" w:beforeLines="100" w:after="312" w:afterLines="100" w:line="480" w:lineRule="auto"/>
        <w:rPr>
          <w:sz w:val="30"/>
          <w:szCs w:val="30"/>
        </w:rPr>
      </w:pPr>
    </w:p>
    <w:p>
      <w:pPr>
        <w:tabs>
          <w:tab w:val="left" w:pos="2760"/>
        </w:tabs>
        <w:spacing w:before="312" w:beforeLines="100" w:after="312" w:afterLines="100" w:line="480" w:lineRule="auto"/>
        <w:ind w:firstLine="300" w:firstLineChars="100"/>
        <w:rPr>
          <w:sz w:val="30"/>
          <w:szCs w:val="30"/>
        </w:rPr>
      </w:pPr>
    </w:p>
    <w:p/>
    <w:p/>
    <w:tbl>
      <w:tblPr>
        <w:tblStyle w:val="25"/>
        <w:tblW w:w="5627" w:type="pct"/>
        <w:jc w:val="center"/>
        <w:tblLayout w:type="autofit"/>
        <w:tblCellMar>
          <w:top w:w="0" w:type="dxa"/>
          <w:left w:w="108" w:type="dxa"/>
          <w:bottom w:w="0" w:type="dxa"/>
          <w:right w:w="108" w:type="dxa"/>
        </w:tblCellMar>
      </w:tblPr>
      <w:tblGrid>
        <w:gridCol w:w="2037"/>
        <w:gridCol w:w="7560"/>
      </w:tblGrid>
      <w:tr>
        <w:tblPrEx>
          <w:tblCellMar>
            <w:top w:w="0" w:type="dxa"/>
            <w:left w:w="108" w:type="dxa"/>
            <w:bottom w:w="0" w:type="dxa"/>
            <w:right w:w="108" w:type="dxa"/>
          </w:tblCellMar>
        </w:tblPrEx>
        <w:trPr>
          <w:trHeight w:val="1442" w:hRule="atLeast"/>
          <w:jc w:val="center"/>
        </w:trPr>
        <w:tc>
          <w:tcPr>
            <w:tcW w:w="1061" w:type="pct"/>
            <w:vAlign w:val="bottom"/>
          </w:tcPr>
          <w:p>
            <w:pPr>
              <w:spacing w:line="240" w:lineRule="atLeast"/>
              <w:rPr>
                <w:rFonts w:ascii="Times New Roman" w:hAnsi="Times New Roman"/>
                <w:snapToGrid w:val="0"/>
                <w:kern w:val="0"/>
                <w:position w:val="-40"/>
                <w:sz w:val="30"/>
              </w:rPr>
            </w:pPr>
            <w:r>
              <w:rPr>
                <w:rFonts w:hint="eastAsia" w:ascii="Times New Roman" w:hAnsi="Times New Roman"/>
                <w:snapToGrid w:val="0"/>
                <w:kern w:val="0"/>
                <w:position w:val="-40"/>
                <w:sz w:val="30"/>
                <w:lang w:eastAsia="zh-CN"/>
              </w:rPr>
              <w:t>项目名称</w:t>
            </w:r>
            <w:r>
              <w:rPr>
                <w:rFonts w:ascii="Times New Roman" w:hAnsi="Times New Roman"/>
                <w:snapToGrid w:val="0"/>
                <w:kern w:val="0"/>
                <w:position w:val="-40"/>
                <w:sz w:val="30"/>
              </w:rPr>
              <w:t>：</w:t>
            </w:r>
          </w:p>
        </w:tc>
        <w:tc>
          <w:tcPr>
            <w:tcW w:w="3938" w:type="pct"/>
            <w:vAlign w:val="bottom"/>
          </w:tcPr>
          <w:p>
            <w:pPr>
              <w:spacing w:line="240" w:lineRule="atLeast"/>
              <w:jc w:val="center"/>
              <w:rPr>
                <w:rFonts w:ascii="Times New Roman" w:hAnsi="Times New Roman"/>
                <w:bCs/>
                <w:snapToGrid w:val="0"/>
                <w:color w:val="000000"/>
                <w:kern w:val="0"/>
                <w:position w:val="-40"/>
                <w:sz w:val="30"/>
              </w:rPr>
            </w:pPr>
            <w:r>
              <w:rPr>
                <w:rFonts w:hint="default" w:ascii="Times New Roman" w:hAnsi="Times New Roman"/>
                <w:bCs/>
                <w:snapToGrid w:val="0"/>
                <w:color w:val="000000"/>
                <w:kern w:val="0"/>
                <w:position w:val="-40"/>
                <w:sz w:val="30"/>
                <w:lang w:eastAsia="zh-CN"/>
              </w:rPr>
              <w:t>汽车零部件、科教仪器设备及特种设备生产加工项目</w:t>
            </w:r>
          </w:p>
        </w:tc>
      </w:tr>
      <w:tr>
        <w:tblPrEx>
          <w:tblCellMar>
            <w:top w:w="0" w:type="dxa"/>
            <w:left w:w="108" w:type="dxa"/>
            <w:bottom w:w="0" w:type="dxa"/>
            <w:right w:w="108" w:type="dxa"/>
          </w:tblCellMar>
        </w:tblPrEx>
        <w:trPr>
          <w:trHeight w:val="996" w:hRule="atLeast"/>
          <w:jc w:val="center"/>
        </w:trPr>
        <w:tc>
          <w:tcPr>
            <w:tcW w:w="1061" w:type="pct"/>
            <w:vAlign w:val="bottom"/>
          </w:tcPr>
          <w:p>
            <w:pPr>
              <w:spacing w:line="240" w:lineRule="atLeast"/>
              <w:rPr>
                <w:rFonts w:ascii="Times New Roman" w:hAnsi="Times New Roman"/>
                <w:bCs/>
                <w:snapToGrid w:val="0"/>
                <w:color w:val="000000"/>
                <w:kern w:val="0"/>
                <w:position w:val="-40"/>
                <w:sz w:val="30"/>
              </w:rPr>
            </w:pPr>
            <w:r>
              <w:rPr>
                <w:rFonts w:ascii="Times New Roman" w:hAnsi="Times New Roman"/>
                <w:snapToGrid w:val="0"/>
                <w:kern w:val="0"/>
                <w:position w:val="-40"/>
                <w:sz w:val="30"/>
              </w:rPr>
              <w:t>建设单位</w:t>
            </w:r>
            <w:r>
              <w:rPr>
                <w:rFonts w:ascii="Times New Roman" w:hAnsi="Times New Roman"/>
                <w:bCs/>
                <w:snapToGrid w:val="0"/>
                <w:color w:val="000000"/>
                <w:kern w:val="0"/>
                <w:position w:val="-40"/>
                <w:sz w:val="30"/>
              </w:rPr>
              <w:t>：</w:t>
            </w:r>
          </w:p>
        </w:tc>
        <w:tc>
          <w:tcPr>
            <w:tcW w:w="3938" w:type="pct"/>
            <w:vAlign w:val="bottom"/>
          </w:tcPr>
          <w:p>
            <w:pPr>
              <w:pStyle w:val="80"/>
              <w:jc w:val="center"/>
              <w:rPr>
                <w:rFonts w:hint="eastAsia" w:ascii="Times New Roman" w:hAnsi="Times New Roman" w:eastAsia="宋体"/>
                <w:bCs/>
                <w:snapToGrid w:val="0"/>
                <w:color w:val="000000"/>
                <w:kern w:val="0"/>
                <w:position w:val="-40"/>
                <w:sz w:val="30"/>
                <w:szCs w:val="24"/>
                <w:lang w:eastAsia="zh-CN"/>
              </w:rPr>
            </w:pPr>
            <w:r>
              <w:rPr>
                <w:rFonts w:hint="eastAsia" w:ascii="Times New Roman" w:hAnsi="Times New Roman" w:eastAsia="宋体"/>
                <w:bCs/>
                <w:snapToGrid w:val="0"/>
                <w:color w:val="000000"/>
                <w:kern w:val="0"/>
                <w:position w:val="-40"/>
                <w:sz w:val="30"/>
                <w:szCs w:val="24"/>
                <w:lang w:eastAsia="zh-CN"/>
              </w:rPr>
              <w:t>成都鑫源盛华科教仪器设备有限公司</w:t>
            </w:r>
          </w:p>
        </w:tc>
      </w:tr>
    </w:tbl>
    <w:p>
      <w:pPr>
        <w:rPr>
          <w:bCs/>
          <w:snapToGrid w:val="0"/>
          <w:color w:val="000000"/>
          <w:kern w:val="0"/>
          <w:position w:val="-40"/>
          <w:sz w:val="30"/>
        </w:rPr>
      </w:pPr>
    </w:p>
    <w:p>
      <w:pPr>
        <w:pStyle w:val="16"/>
        <w:rPr>
          <w:bCs w:val="0"/>
          <w:snapToGrid w:val="0"/>
          <w:color w:val="000000"/>
          <w:kern w:val="0"/>
          <w:position w:val="-40"/>
          <w:sz w:val="30"/>
        </w:rPr>
      </w:pPr>
    </w:p>
    <w:p/>
    <w:p/>
    <w:p>
      <w:pPr>
        <w:jc w:val="center"/>
        <w:rPr>
          <w:rFonts w:hint="eastAsia" w:eastAsia="宋体"/>
          <w:sz w:val="28"/>
          <w:szCs w:val="36"/>
          <w:lang w:val="en-US" w:eastAsia="zh-CN"/>
        </w:rPr>
      </w:pPr>
      <w:r>
        <w:rPr>
          <w:rFonts w:hint="eastAsia"/>
          <w:bCs/>
          <w:snapToGrid w:val="0"/>
          <w:color w:val="000000"/>
          <w:kern w:val="0"/>
          <w:position w:val="-40"/>
          <w:sz w:val="30"/>
          <w:lang w:eastAsia="zh-CN"/>
        </w:rPr>
        <w:t>成都鑫源盛华科教仪器设备有限公司</w:t>
      </w:r>
    </w:p>
    <w:p>
      <w:pPr>
        <w:spacing w:line="360" w:lineRule="auto"/>
        <w:jc w:val="center"/>
        <w:rPr>
          <w:rFonts w:ascii="Calibri" w:hAnsi="宋体"/>
          <w:sz w:val="30"/>
          <w:szCs w:val="30"/>
        </w:rPr>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titlePg/>
          <w:docGrid w:type="linesAndChars" w:linePitch="312" w:charSpace="0"/>
        </w:sectPr>
      </w:pPr>
      <w:r>
        <w:rPr>
          <w:sz w:val="32"/>
          <w:szCs w:val="32"/>
        </w:rPr>
        <w:t>20</w:t>
      </w:r>
      <w:r>
        <w:rPr>
          <w:rFonts w:hint="eastAsia"/>
          <w:sz w:val="32"/>
          <w:szCs w:val="32"/>
          <w:lang w:val="en-US" w:eastAsia="zh-CN"/>
        </w:rPr>
        <w:t>21</w:t>
      </w:r>
      <w:r>
        <w:rPr>
          <w:sz w:val="32"/>
          <w:szCs w:val="32"/>
        </w:rPr>
        <w:t>年</w:t>
      </w:r>
      <w:r>
        <w:rPr>
          <w:rFonts w:hint="eastAsia"/>
          <w:sz w:val="32"/>
          <w:szCs w:val="32"/>
          <w:lang w:val="en-US" w:eastAsia="zh-CN"/>
        </w:rPr>
        <w:t>1</w:t>
      </w:r>
      <w:r>
        <w:rPr>
          <w:sz w:val="32"/>
          <w:szCs w:val="32"/>
        </w:rPr>
        <w:t>月</w:t>
      </w:r>
    </w:p>
    <w:p>
      <w:pPr>
        <w:spacing w:line="600" w:lineRule="auto"/>
        <w:rPr>
          <w:sz w:val="28"/>
          <w:szCs w:val="28"/>
        </w:rPr>
      </w:pPr>
    </w:p>
    <w:p>
      <w:pPr>
        <w:spacing w:line="600" w:lineRule="auto"/>
        <w:ind w:left="2240" w:hanging="2240" w:hangingChars="800"/>
        <w:rPr>
          <w:rFonts w:hint="eastAsia" w:eastAsia="宋体"/>
          <w:sz w:val="28"/>
          <w:szCs w:val="28"/>
          <w:lang w:eastAsia="zh-CN"/>
        </w:rPr>
      </w:pPr>
      <w:r>
        <w:rPr>
          <w:sz w:val="28"/>
          <w:szCs w:val="28"/>
        </w:rPr>
        <w:t>建  设  单  位：</w:t>
      </w:r>
      <w:r>
        <w:rPr>
          <w:rFonts w:hint="default"/>
          <w:sz w:val="28"/>
          <w:szCs w:val="28"/>
          <w:lang w:eastAsia="zh-CN"/>
        </w:rPr>
        <w:t>成都鑫源盛华科教仪器设备有限公司</w:t>
      </w:r>
      <w:r>
        <w:rPr>
          <w:rFonts w:hint="eastAsia"/>
          <w:sz w:val="28"/>
          <w:szCs w:val="28"/>
          <w:lang w:eastAsia="zh-CN"/>
        </w:rPr>
        <w:t>（盖章）</w:t>
      </w:r>
    </w:p>
    <w:p>
      <w:pPr>
        <w:spacing w:line="600" w:lineRule="auto"/>
        <w:rPr>
          <w:rFonts w:hint="eastAsia" w:eastAsia="宋体"/>
          <w:sz w:val="28"/>
          <w:szCs w:val="28"/>
          <w:lang w:eastAsia="zh-CN"/>
        </w:rPr>
      </w:pPr>
      <w:r>
        <w:rPr>
          <w:sz w:val="28"/>
          <w:szCs w:val="28"/>
        </w:rPr>
        <w:t>法  人  代  表：</w:t>
      </w:r>
      <w:r>
        <w:rPr>
          <w:rFonts w:hint="default"/>
          <w:sz w:val="28"/>
          <w:szCs w:val="28"/>
        </w:rPr>
        <w:t>刘昌盛</w:t>
      </w:r>
    </w:p>
    <w:p>
      <w:pPr>
        <w:spacing w:line="600" w:lineRule="auto"/>
        <w:rPr>
          <w:sz w:val="28"/>
          <w:szCs w:val="28"/>
        </w:rPr>
      </w:pPr>
    </w:p>
    <w:p>
      <w:pPr>
        <w:spacing w:line="600" w:lineRule="auto"/>
        <w:rPr>
          <w:sz w:val="28"/>
          <w:szCs w:val="28"/>
        </w:rPr>
      </w:pPr>
    </w:p>
    <w:p>
      <w:pPr>
        <w:spacing w:line="600" w:lineRule="auto"/>
        <w:ind w:left="2240" w:hanging="2240" w:hangingChars="800"/>
        <w:rPr>
          <w:sz w:val="28"/>
          <w:szCs w:val="28"/>
        </w:rPr>
      </w:pPr>
      <w:r>
        <w:rPr>
          <w:sz w:val="28"/>
          <w:szCs w:val="28"/>
        </w:rPr>
        <w:t>编  制  单  位：</w:t>
      </w:r>
      <w:r>
        <w:rPr>
          <w:rFonts w:hint="default"/>
          <w:sz w:val="28"/>
          <w:szCs w:val="28"/>
          <w:lang w:eastAsia="zh-CN"/>
        </w:rPr>
        <w:t>成都鑫源盛华科教仪器设备有限公司</w:t>
      </w:r>
      <w:r>
        <w:rPr>
          <w:rFonts w:hint="eastAsia"/>
          <w:sz w:val="28"/>
          <w:szCs w:val="28"/>
          <w:lang w:eastAsia="zh-CN"/>
        </w:rPr>
        <w:t>（盖章）</w:t>
      </w:r>
    </w:p>
    <w:p>
      <w:pPr>
        <w:spacing w:line="600" w:lineRule="auto"/>
        <w:rPr>
          <w:rFonts w:hint="eastAsia" w:eastAsia="宋体"/>
          <w:sz w:val="28"/>
          <w:szCs w:val="28"/>
          <w:lang w:eastAsia="zh-CN"/>
        </w:rPr>
      </w:pPr>
      <w:r>
        <w:rPr>
          <w:sz w:val="28"/>
          <w:szCs w:val="28"/>
        </w:rPr>
        <w:t>法  人  代  表：</w:t>
      </w:r>
      <w:r>
        <w:rPr>
          <w:rFonts w:hint="default"/>
          <w:sz w:val="28"/>
          <w:szCs w:val="28"/>
        </w:rPr>
        <w:t>刘昌盛</w:t>
      </w:r>
    </w:p>
    <w:p>
      <w:pPr>
        <w:spacing w:line="480" w:lineRule="auto"/>
        <w:rPr>
          <w:sz w:val="28"/>
          <w:szCs w:val="28"/>
        </w:rPr>
      </w:pPr>
    </w:p>
    <w:p>
      <w:pPr>
        <w:pStyle w:val="3"/>
        <w:spacing w:line="480" w:lineRule="auto"/>
        <w:rPr>
          <w:rFonts w:ascii="Times New Roman" w:hAnsi="Times New Roman"/>
          <w:sz w:val="28"/>
          <w:szCs w:val="28"/>
        </w:rPr>
      </w:pPr>
    </w:p>
    <w:p>
      <w:pPr>
        <w:pStyle w:val="3"/>
        <w:spacing w:line="480" w:lineRule="auto"/>
        <w:rPr>
          <w:rFonts w:ascii="Times New Roman" w:hAnsi="Times New Roman"/>
          <w:sz w:val="28"/>
          <w:szCs w:val="28"/>
        </w:rPr>
      </w:pPr>
    </w:p>
    <w:p>
      <w:pPr>
        <w:pStyle w:val="3"/>
        <w:spacing w:line="480" w:lineRule="auto"/>
        <w:rPr>
          <w:rFonts w:ascii="Times New Roman" w:hAnsi="Times New Roman"/>
          <w:sz w:val="28"/>
          <w:szCs w:val="28"/>
        </w:rPr>
      </w:pPr>
    </w:p>
    <w:p>
      <w:pPr>
        <w:spacing w:line="480" w:lineRule="auto"/>
        <w:rPr>
          <w:sz w:val="28"/>
          <w:szCs w:val="28"/>
        </w:rPr>
      </w:pPr>
    </w:p>
    <w:p>
      <w:pPr>
        <w:rPr>
          <w:rFonts w:hAnsiTheme="minorEastAsia" w:eastAsiaTheme="minorEastAsia"/>
          <w:b/>
          <w:sz w:val="24"/>
        </w:rPr>
      </w:pPr>
    </w:p>
    <w:p>
      <w:pPr>
        <w:rPr>
          <w:rFonts w:hAnsiTheme="minorEastAsia" w:eastAsiaTheme="minorEastAsia"/>
          <w:b/>
          <w:sz w:val="24"/>
        </w:rPr>
      </w:pPr>
    </w:p>
    <w:p>
      <w:pPr>
        <w:rPr>
          <w:rFonts w:hAnsiTheme="minorEastAsia" w:eastAsiaTheme="minorEastAsia"/>
          <w:b/>
          <w:sz w:val="24"/>
        </w:rPr>
      </w:pPr>
    </w:p>
    <w:tbl>
      <w:tblPr>
        <w:tblStyle w:val="26"/>
        <w:tblpPr w:leftFromText="180" w:rightFromText="180" w:vertAnchor="text" w:horzAnchor="page" w:tblpX="1181" w:tblpY="1620"/>
        <w:tblOverlap w:val="never"/>
        <w:tblW w:w="58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5"/>
        <w:gridCol w:w="4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2673" w:type="pct"/>
            <w:vAlign w:val="center"/>
          </w:tcPr>
          <w:p>
            <w:pPr>
              <w:widowControl/>
              <w:adjustRightInd w:val="0"/>
              <w:snapToGrid w:val="0"/>
              <w:ind w:left="1200" w:hanging="1050" w:hangingChars="50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建设单位：</w:t>
            </w:r>
            <w:r>
              <w:rPr>
                <w:rFonts w:hint="default" w:ascii="Times New Roman" w:hAnsi="Times New Roman" w:eastAsia="宋体" w:cs="Times New Roman"/>
                <w:sz w:val="21"/>
                <w:szCs w:val="21"/>
                <w:lang w:eastAsia="zh-CN"/>
              </w:rPr>
              <w:t>成都鑫源盛华科教仪器设备有限公司</w:t>
            </w:r>
          </w:p>
        </w:tc>
        <w:tc>
          <w:tcPr>
            <w:tcW w:w="2326" w:type="pct"/>
            <w:vAlign w:val="center"/>
          </w:tcPr>
          <w:p>
            <w:pPr>
              <w:widowControl/>
              <w:adjustRightInd w:val="0"/>
              <w:snapToGrid w:val="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编制单位：</w:t>
            </w:r>
            <w:r>
              <w:rPr>
                <w:rFonts w:hint="default" w:ascii="Times New Roman" w:hAnsi="Times New Roman" w:eastAsia="宋体" w:cs="Times New Roman"/>
                <w:sz w:val="21"/>
                <w:szCs w:val="21"/>
                <w:lang w:eastAsia="zh-CN"/>
              </w:rPr>
              <w:t>成都鑫源盛华科教仪器设备有限公司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673" w:type="pct"/>
            <w:vAlign w:val="center"/>
          </w:tcPr>
          <w:p>
            <w:pPr>
              <w:widowControl/>
              <w:adjustRightInd w:val="0"/>
              <w:snapToGrid w:val="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电话：13980528195</w:t>
            </w:r>
          </w:p>
        </w:tc>
        <w:tc>
          <w:tcPr>
            <w:tcW w:w="2326" w:type="pct"/>
            <w:vAlign w:val="center"/>
          </w:tcPr>
          <w:p>
            <w:pPr>
              <w:widowControl/>
              <w:adjustRightInd w:val="0"/>
              <w:snapToGrid w:val="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电话：13980528195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3" w:type="pct"/>
            <w:vAlign w:val="center"/>
          </w:tcPr>
          <w:p>
            <w:pPr>
              <w:widowControl/>
              <w:adjustRightInd w:val="0"/>
              <w:snapToGrid w:val="0"/>
              <w:ind w:left="720" w:hanging="630" w:hangingChars="30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地址：</w:t>
            </w:r>
            <w:r>
              <w:rPr>
                <w:rFonts w:hint="default" w:ascii="Times New Roman" w:hAnsi="Times New Roman" w:eastAsia="宋体" w:cs="Times New Roman"/>
                <w:sz w:val="21"/>
                <w:szCs w:val="21"/>
                <w:lang w:val="en-US" w:eastAsia="zh-CN"/>
              </w:rPr>
              <w:t>成都市经济技术开发区（龙泉驿区）北京路367号内厂房1栋</w:t>
            </w:r>
          </w:p>
        </w:tc>
        <w:tc>
          <w:tcPr>
            <w:tcW w:w="2326" w:type="pct"/>
            <w:vAlign w:val="center"/>
          </w:tcPr>
          <w:p>
            <w:pPr>
              <w:widowControl/>
              <w:adjustRightInd w:val="0"/>
              <w:snapToGrid w:val="0"/>
              <w:ind w:left="630" w:leftChars="0" w:hanging="630" w:hangingChars="30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地址：</w:t>
            </w:r>
            <w:r>
              <w:rPr>
                <w:rFonts w:hint="default" w:ascii="Times New Roman" w:hAnsi="Times New Roman" w:eastAsia="宋体" w:cs="Times New Roman"/>
                <w:sz w:val="21"/>
                <w:szCs w:val="21"/>
                <w:lang w:val="en-US" w:eastAsia="zh-CN"/>
              </w:rPr>
              <w:t>成都市经济技术开发区（龙泉驿区）北京路367号内厂房1栋</w:t>
            </w:r>
          </w:p>
        </w:tc>
      </w:tr>
    </w:tbl>
    <w:p>
      <w:pPr>
        <w:rPr>
          <w:rFonts w:hAnsiTheme="minorEastAsia" w:eastAsiaTheme="minorEastAsia"/>
          <w:b/>
          <w:sz w:val="24"/>
        </w:rPr>
        <w:sectPr>
          <w:headerReference r:id="rId8" w:type="first"/>
          <w:footerReference r:id="rId10" w:type="first"/>
          <w:headerReference r:id="rId7"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start="1"/>
          <w:cols w:space="425" w:num="1"/>
          <w:titlePg/>
          <w:docGrid w:type="linesAndChars" w:linePitch="312" w:charSpace="0"/>
        </w:sectPr>
      </w:pPr>
    </w:p>
    <w:p>
      <w:pPr>
        <w:spacing w:line="360" w:lineRule="auto"/>
        <w:jc w:val="center"/>
      </w:pPr>
      <w:r>
        <w:rPr>
          <w:rFonts w:hint="eastAsia"/>
          <w:b/>
          <w:bCs/>
          <w:color w:val="000000"/>
          <w:sz w:val="32"/>
          <w:szCs w:val="32"/>
        </w:rPr>
        <w:t>目  录</w:t>
      </w:r>
    </w:p>
    <w:sdt>
      <w:sdtPr>
        <w:rPr>
          <w:rFonts w:ascii="宋体" w:hAnsi="宋体" w:eastAsia="宋体" w:cs="Times New Roman"/>
          <w:kern w:val="2"/>
          <w:sz w:val="21"/>
          <w:szCs w:val="24"/>
          <w:lang w:val="en-US" w:eastAsia="zh-CN" w:bidi="ar-SA"/>
        </w:rPr>
        <w:id w:val="147475980"/>
        <w15:color w:val="DBDBDB"/>
        <w:docPartObj>
          <w:docPartGallery w:val="Table of Contents"/>
          <w:docPartUnique/>
        </w:docPartObj>
      </w:sdtPr>
      <w:sdtEndPr>
        <w:rPr>
          <w:rFonts w:ascii="宋体" w:hAnsi="宋体" w:eastAsia="宋体" w:cs="Times New Roman"/>
          <w:kern w:val="2"/>
          <w:sz w:val="28"/>
          <w:szCs w:val="28"/>
          <w:lang w:val="en-US" w:eastAsia="zh-CN" w:bidi="ar-SA"/>
        </w:rPr>
      </w:sdtEndPr>
      <w:sdtContent>
        <w:p>
          <w:pPr>
            <w:spacing w:line="360" w:lineRule="auto"/>
            <w:jc w:val="center"/>
          </w:pPr>
        </w:p>
        <w:p>
          <w:pPr>
            <w:pStyle w:val="20"/>
            <w:tabs>
              <w:tab w:val="right" w:leader="dot" w:pos="8312"/>
            </w:tabs>
            <w:spacing w:line="360" w:lineRule="auto"/>
            <w:rPr>
              <w:sz w:val="28"/>
              <w:szCs w:val="28"/>
            </w:rPr>
          </w:pPr>
          <w:r>
            <w:rPr>
              <w:sz w:val="28"/>
              <w:szCs w:val="28"/>
            </w:rPr>
            <w:fldChar w:fldCharType="begin"/>
          </w:r>
          <w:r>
            <w:rPr>
              <w:sz w:val="28"/>
              <w:szCs w:val="28"/>
            </w:rPr>
            <w:instrText xml:space="preserve">TOC \o "1-3" \f \h \u </w:instrText>
          </w:r>
          <w:r>
            <w:rPr>
              <w:sz w:val="28"/>
              <w:szCs w:val="28"/>
            </w:rPr>
            <w:fldChar w:fldCharType="separate"/>
          </w:r>
          <w:r>
            <w:rPr>
              <w:sz w:val="28"/>
              <w:szCs w:val="28"/>
            </w:rPr>
            <w:fldChar w:fldCharType="begin"/>
          </w:r>
          <w:r>
            <w:rPr>
              <w:sz w:val="28"/>
              <w:szCs w:val="28"/>
            </w:rPr>
            <w:instrText xml:space="preserve"> HYPERLINK \l _Toc5656 </w:instrText>
          </w:r>
          <w:r>
            <w:rPr>
              <w:sz w:val="28"/>
              <w:szCs w:val="28"/>
            </w:rPr>
            <w:fldChar w:fldCharType="separate"/>
          </w:r>
          <w:r>
            <w:rPr>
              <w:rFonts w:hint="default" w:ascii="Times New Roman" w:hAnsi="Times New Roman" w:eastAsia="宋体" w:cs="Times New Roman"/>
              <w:sz w:val="28"/>
              <w:szCs w:val="28"/>
            </w:rPr>
            <w:t>验收项目概况</w:t>
          </w:r>
          <w:r>
            <w:rPr>
              <w:sz w:val="28"/>
              <w:szCs w:val="28"/>
            </w:rPr>
            <w:tab/>
          </w:r>
          <w:r>
            <w:rPr>
              <w:sz w:val="28"/>
              <w:szCs w:val="28"/>
            </w:rPr>
            <w:fldChar w:fldCharType="begin"/>
          </w:r>
          <w:r>
            <w:rPr>
              <w:sz w:val="28"/>
              <w:szCs w:val="28"/>
            </w:rPr>
            <w:instrText xml:space="preserve"> PAGEREF _Toc5656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_Toc20486 </w:instrText>
          </w:r>
          <w:r>
            <w:rPr>
              <w:sz w:val="28"/>
              <w:szCs w:val="28"/>
            </w:rPr>
            <w:fldChar w:fldCharType="separate"/>
          </w:r>
          <w:r>
            <w:rPr>
              <w:bCs/>
              <w:sz w:val="28"/>
              <w:szCs w:val="28"/>
            </w:rPr>
            <w:t>表一</w:t>
          </w:r>
          <w:r>
            <w:rPr>
              <w:rFonts w:hint="eastAsia"/>
              <w:bCs/>
              <w:sz w:val="28"/>
              <w:szCs w:val="28"/>
              <w:lang w:val="en-US" w:eastAsia="zh-CN"/>
            </w:rPr>
            <w:t xml:space="preserve"> </w:t>
          </w:r>
          <w:r>
            <w:rPr>
              <w:rFonts w:ascii="Times New Roman" w:hAnsi="Times New Roman" w:cs="Times New Roman"/>
              <w:bCs/>
              <w:sz w:val="28"/>
              <w:szCs w:val="28"/>
            </w:rPr>
            <w:t>项目基本情况</w:t>
          </w:r>
          <w:r>
            <w:rPr>
              <w:sz w:val="28"/>
              <w:szCs w:val="28"/>
            </w:rPr>
            <w:tab/>
          </w:r>
          <w:r>
            <w:rPr>
              <w:sz w:val="28"/>
              <w:szCs w:val="28"/>
            </w:rPr>
            <w:fldChar w:fldCharType="begin"/>
          </w:r>
          <w:r>
            <w:rPr>
              <w:sz w:val="28"/>
              <w:szCs w:val="28"/>
            </w:rPr>
            <w:instrText xml:space="preserve"> PAGEREF _Toc20486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_Toc9530 </w:instrText>
          </w:r>
          <w:r>
            <w:rPr>
              <w:sz w:val="28"/>
              <w:szCs w:val="28"/>
            </w:rPr>
            <w:fldChar w:fldCharType="separate"/>
          </w:r>
          <w:r>
            <w:rPr>
              <w:bCs/>
              <w:sz w:val="28"/>
              <w:szCs w:val="28"/>
            </w:rPr>
            <w:t>表二</w:t>
          </w:r>
          <w:r>
            <w:rPr>
              <w:rFonts w:hint="eastAsia"/>
              <w:bCs/>
              <w:sz w:val="28"/>
              <w:szCs w:val="28"/>
              <w:lang w:val="en-US" w:eastAsia="zh-CN"/>
            </w:rPr>
            <w:t xml:space="preserve"> </w:t>
          </w:r>
          <w:r>
            <w:rPr>
              <w:sz w:val="28"/>
              <w:szCs w:val="28"/>
            </w:rPr>
            <w:t>建设项目工程概况</w:t>
          </w:r>
          <w:r>
            <w:rPr>
              <w:sz w:val="28"/>
              <w:szCs w:val="28"/>
            </w:rPr>
            <w:tab/>
          </w:r>
          <w:r>
            <w:rPr>
              <w:sz w:val="28"/>
              <w:szCs w:val="28"/>
            </w:rPr>
            <w:fldChar w:fldCharType="begin"/>
          </w:r>
          <w:r>
            <w:rPr>
              <w:sz w:val="28"/>
              <w:szCs w:val="28"/>
            </w:rPr>
            <w:instrText xml:space="preserve"> PAGEREF _Toc9530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_Toc4626 </w:instrText>
          </w:r>
          <w:r>
            <w:rPr>
              <w:sz w:val="28"/>
              <w:szCs w:val="28"/>
            </w:rPr>
            <w:fldChar w:fldCharType="separate"/>
          </w:r>
          <w:r>
            <w:rPr>
              <w:bCs/>
              <w:sz w:val="28"/>
              <w:szCs w:val="28"/>
            </w:rPr>
            <w:t>表</w:t>
          </w:r>
          <w:r>
            <w:rPr>
              <w:rFonts w:hint="eastAsia"/>
              <w:bCs/>
              <w:sz w:val="28"/>
              <w:szCs w:val="28"/>
            </w:rPr>
            <w:t>三</w:t>
          </w:r>
          <w:r>
            <w:rPr>
              <w:rFonts w:hint="eastAsia"/>
              <w:bCs/>
              <w:sz w:val="28"/>
              <w:szCs w:val="28"/>
              <w:lang w:val="en-US" w:eastAsia="zh-CN"/>
            </w:rPr>
            <w:t xml:space="preserve"> </w:t>
          </w:r>
          <w:r>
            <w:rPr>
              <w:rFonts w:ascii="Times New Roman" w:hAnsi="Times New Roman" w:cs="Times New Roman"/>
              <w:bCs/>
              <w:sz w:val="28"/>
              <w:szCs w:val="28"/>
            </w:rPr>
            <w:t>主要污染物的产生、治理及排放</w:t>
          </w:r>
          <w:r>
            <w:rPr>
              <w:sz w:val="28"/>
              <w:szCs w:val="28"/>
            </w:rPr>
            <w:tab/>
          </w:r>
          <w:r>
            <w:rPr>
              <w:sz w:val="28"/>
              <w:szCs w:val="28"/>
            </w:rPr>
            <w:fldChar w:fldCharType="begin"/>
          </w:r>
          <w:r>
            <w:rPr>
              <w:sz w:val="28"/>
              <w:szCs w:val="28"/>
            </w:rPr>
            <w:instrText xml:space="preserve"> PAGEREF _Toc4626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_Toc26080 </w:instrText>
          </w:r>
          <w:r>
            <w:rPr>
              <w:sz w:val="28"/>
              <w:szCs w:val="28"/>
            </w:rPr>
            <w:fldChar w:fldCharType="separate"/>
          </w:r>
          <w:r>
            <w:rPr>
              <w:rFonts w:hint="eastAsia"/>
              <w:bCs/>
              <w:sz w:val="28"/>
              <w:szCs w:val="28"/>
            </w:rPr>
            <w:t>3.1废水的产生、治理及排放</w:t>
          </w:r>
          <w:r>
            <w:rPr>
              <w:sz w:val="28"/>
              <w:szCs w:val="28"/>
            </w:rPr>
            <w:tab/>
          </w:r>
          <w:r>
            <w:rPr>
              <w:sz w:val="28"/>
              <w:szCs w:val="28"/>
            </w:rPr>
            <w:fldChar w:fldCharType="begin"/>
          </w:r>
          <w:r>
            <w:rPr>
              <w:sz w:val="28"/>
              <w:szCs w:val="28"/>
            </w:rPr>
            <w:instrText xml:space="preserve"> PAGEREF _Toc26080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_Toc15467 </w:instrText>
          </w:r>
          <w:r>
            <w:rPr>
              <w:sz w:val="28"/>
              <w:szCs w:val="28"/>
            </w:rPr>
            <w:fldChar w:fldCharType="separate"/>
          </w:r>
          <w:r>
            <w:rPr>
              <w:rFonts w:hint="eastAsia" w:ascii="Times New Roman" w:hAnsi="Times New Roman" w:eastAsia="宋体" w:cs="Times New Roman"/>
              <w:bCs/>
              <w:kern w:val="2"/>
              <w:sz w:val="28"/>
              <w:szCs w:val="28"/>
              <w:lang w:val="en-US" w:eastAsia="zh-CN" w:bidi="ar-SA"/>
            </w:rPr>
            <w:t>3.2</w:t>
          </w:r>
          <w:r>
            <w:rPr>
              <w:sz w:val="28"/>
              <w:szCs w:val="28"/>
            </w:rPr>
            <w:t>废气的产生、治理及排放</w:t>
          </w:r>
          <w:r>
            <w:rPr>
              <w:sz w:val="28"/>
              <w:szCs w:val="28"/>
            </w:rPr>
            <w:tab/>
          </w:r>
          <w:r>
            <w:rPr>
              <w:sz w:val="28"/>
              <w:szCs w:val="28"/>
            </w:rPr>
            <w:fldChar w:fldCharType="begin"/>
          </w:r>
          <w:r>
            <w:rPr>
              <w:sz w:val="28"/>
              <w:szCs w:val="28"/>
            </w:rPr>
            <w:instrText xml:space="preserve"> PAGEREF _Toc15467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_Toc8216 </w:instrText>
          </w:r>
          <w:r>
            <w:rPr>
              <w:sz w:val="28"/>
              <w:szCs w:val="28"/>
            </w:rPr>
            <w:fldChar w:fldCharType="separate"/>
          </w:r>
          <w:r>
            <w:rPr>
              <w:rFonts w:hint="default" w:ascii="Times New Roman" w:hAnsi="Times New Roman" w:cs="Times New Roman"/>
              <w:bCs/>
              <w:sz w:val="28"/>
              <w:szCs w:val="28"/>
            </w:rPr>
            <w:t>3.</w:t>
          </w:r>
          <w:r>
            <w:rPr>
              <w:rFonts w:hint="default" w:ascii="Times New Roman" w:hAnsi="Times New Roman" w:cs="Times New Roman"/>
              <w:bCs/>
              <w:sz w:val="28"/>
              <w:szCs w:val="28"/>
              <w:lang w:val="en-US" w:eastAsia="zh-CN"/>
            </w:rPr>
            <w:t>3</w:t>
          </w:r>
          <w:r>
            <w:rPr>
              <w:sz w:val="28"/>
              <w:szCs w:val="28"/>
            </w:rPr>
            <w:t>噪声的产生及治理</w:t>
          </w:r>
          <w:r>
            <w:rPr>
              <w:sz w:val="28"/>
              <w:szCs w:val="28"/>
            </w:rPr>
            <w:tab/>
          </w:r>
          <w:r>
            <w:rPr>
              <w:sz w:val="28"/>
              <w:szCs w:val="28"/>
            </w:rPr>
            <w:fldChar w:fldCharType="begin"/>
          </w:r>
          <w:r>
            <w:rPr>
              <w:sz w:val="28"/>
              <w:szCs w:val="28"/>
            </w:rPr>
            <w:instrText xml:space="preserve"> PAGEREF _Toc8216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_Toc26515 </w:instrText>
          </w:r>
          <w:r>
            <w:rPr>
              <w:sz w:val="28"/>
              <w:szCs w:val="28"/>
            </w:rPr>
            <w:fldChar w:fldCharType="separate"/>
          </w:r>
          <w:r>
            <w:rPr>
              <w:rFonts w:hint="eastAsia"/>
              <w:bCs/>
              <w:sz w:val="28"/>
              <w:szCs w:val="28"/>
            </w:rPr>
            <w:t>3.</w:t>
          </w:r>
          <w:r>
            <w:rPr>
              <w:rFonts w:hint="eastAsia"/>
              <w:bCs/>
              <w:sz w:val="28"/>
              <w:szCs w:val="28"/>
              <w:lang w:val="en-US" w:eastAsia="zh-CN"/>
            </w:rPr>
            <w:t>4</w:t>
          </w:r>
          <w:r>
            <w:rPr>
              <w:rFonts w:hint="eastAsia"/>
              <w:bCs/>
              <w:sz w:val="28"/>
              <w:szCs w:val="28"/>
              <w:lang w:eastAsia="zh-CN"/>
            </w:rPr>
            <w:t>固废的产生及治理</w:t>
          </w:r>
          <w:r>
            <w:rPr>
              <w:sz w:val="28"/>
              <w:szCs w:val="28"/>
            </w:rPr>
            <w:tab/>
          </w:r>
          <w:r>
            <w:rPr>
              <w:sz w:val="28"/>
              <w:szCs w:val="28"/>
            </w:rPr>
            <w:fldChar w:fldCharType="begin"/>
          </w:r>
          <w:r>
            <w:rPr>
              <w:sz w:val="28"/>
              <w:szCs w:val="28"/>
            </w:rPr>
            <w:instrText xml:space="preserve"> PAGEREF _Toc26515 </w:instrText>
          </w:r>
          <w:r>
            <w:rPr>
              <w:sz w:val="28"/>
              <w:szCs w:val="28"/>
            </w:rPr>
            <w:fldChar w:fldCharType="separate"/>
          </w:r>
          <w:r>
            <w:rPr>
              <w:sz w:val="28"/>
              <w:szCs w:val="28"/>
            </w:rPr>
            <w:t>- 17 -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_Toc76 </w:instrText>
          </w:r>
          <w:r>
            <w:rPr>
              <w:sz w:val="28"/>
              <w:szCs w:val="28"/>
            </w:rPr>
            <w:fldChar w:fldCharType="separate"/>
          </w:r>
          <w:r>
            <w:rPr>
              <w:rFonts w:hint="eastAsia"/>
              <w:bCs/>
              <w:sz w:val="28"/>
              <w:szCs w:val="28"/>
              <w:lang w:val="en-US" w:eastAsia="zh-CN"/>
            </w:rPr>
            <w:t>3.5</w:t>
          </w:r>
          <w:r>
            <w:rPr>
              <w:bCs/>
              <w:sz w:val="28"/>
              <w:szCs w:val="28"/>
            </w:rPr>
            <w:t>环保处理设施及投资情况</w:t>
          </w:r>
          <w:r>
            <w:rPr>
              <w:sz w:val="28"/>
              <w:szCs w:val="28"/>
            </w:rPr>
            <w:tab/>
          </w:r>
          <w:r>
            <w:rPr>
              <w:sz w:val="28"/>
              <w:szCs w:val="28"/>
            </w:rPr>
            <w:fldChar w:fldCharType="begin"/>
          </w:r>
          <w:r>
            <w:rPr>
              <w:sz w:val="28"/>
              <w:szCs w:val="28"/>
            </w:rPr>
            <w:instrText xml:space="preserve"> PAGEREF _Toc76 </w:instrText>
          </w:r>
          <w:r>
            <w:rPr>
              <w:sz w:val="28"/>
              <w:szCs w:val="28"/>
            </w:rPr>
            <w:fldChar w:fldCharType="separate"/>
          </w:r>
          <w:r>
            <w:rPr>
              <w:sz w:val="28"/>
              <w:szCs w:val="28"/>
            </w:rPr>
            <w:t>- 18 -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_Toc21649 </w:instrText>
          </w:r>
          <w:r>
            <w:rPr>
              <w:sz w:val="28"/>
              <w:szCs w:val="28"/>
            </w:rPr>
            <w:fldChar w:fldCharType="separate"/>
          </w:r>
          <w:r>
            <w:rPr>
              <w:bCs/>
              <w:sz w:val="28"/>
              <w:szCs w:val="28"/>
            </w:rPr>
            <w:t>表</w:t>
          </w:r>
          <w:r>
            <w:rPr>
              <w:rFonts w:hint="eastAsia"/>
              <w:bCs/>
              <w:sz w:val="28"/>
              <w:szCs w:val="28"/>
            </w:rPr>
            <w:t>四</w:t>
          </w:r>
          <w:r>
            <w:rPr>
              <w:rFonts w:hint="eastAsia"/>
              <w:bCs/>
              <w:sz w:val="28"/>
              <w:szCs w:val="28"/>
              <w:lang w:val="en-US" w:eastAsia="zh-CN"/>
            </w:rPr>
            <w:t xml:space="preserve"> </w:t>
          </w:r>
          <w:r>
            <w:rPr>
              <w:rFonts w:hint="eastAsia"/>
              <w:bCs/>
              <w:sz w:val="28"/>
              <w:szCs w:val="28"/>
            </w:rPr>
            <w:t>环评主要结论及环评批复</w:t>
          </w:r>
          <w:r>
            <w:rPr>
              <w:sz w:val="28"/>
              <w:szCs w:val="28"/>
            </w:rPr>
            <w:tab/>
          </w:r>
          <w:r>
            <w:rPr>
              <w:sz w:val="28"/>
              <w:szCs w:val="28"/>
            </w:rPr>
            <w:fldChar w:fldCharType="begin"/>
          </w:r>
          <w:r>
            <w:rPr>
              <w:sz w:val="28"/>
              <w:szCs w:val="28"/>
            </w:rPr>
            <w:instrText xml:space="preserve"> PAGEREF _Toc21649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_Toc30879 </w:instrText>
          </w:r>
          <w:r>
            <w:rPr>
              <w:sz w:val="28"/>
              <w:szCs w:val="28"/>
            </w:rPr>
            <w:fldChar w:fldCharType="separate"/>
          </w:r>
          <w:r>
            <w:rPr>
              <w:rFonts w:hint="eastAsia" w:hAnsi="宋体"/>
              <w:bCs/>
              <w:sz w:val="28"/>
              <w:szCs w:val="28"/>
            </w:rPr>
            <w:t>4.1环评主要结论</w:t>
          </w:r>
          <w:r>
            <w:rPr>
              <w:sz w:val="28"/>
              <w:szCs w:val="28"/>
            </w:rPr>
            <w:tab/>
          </w:r>
          <w:r>
            <w:rPr>
              <w:sz w:val="28"/>
              <w:szCs w:val="28"/>
            </w:rPr>
            <w:fldChar w:fldCharType="begin"/>
          </w:r>
          <w:r>
            <w:rPr>
              <w:sz w:val="28"/>
              <w:szCs w:val="28"/>
            </w:rPr>
            <w:instrText xml:space="preserve"> PAGEREF _Toc30879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_Toc30034 </w:instrText>
          </w:r>
          <w:r>
            <w:rPr>
              <w:sz w:val="28"/>
              <w:szCs w:val="28"/>
            </w:rPr>
            <w:fldChar w:fldCharType="separate"/>
          </w:r>
          <w:r>
            <w:rPr>
              <w:rFonts w:hint="default" w:ascii="Times New Roman" w:hAnsi="Times New Roman" w:cs="Times New Roman"/>
              <w:bCs/>
              <w:snapToGrid w:val="0"/>
              <w:spacing w:val="10"/>
              <w:kern w:val="24"/>
              <w:sz w:val="28"/>
              <w:szCs w:val="28"/>
              <w:lang w:val="en-US" w:eastAsia="zh-CN"/>
            </w:rPr>
            <w:t>4.2</w:t>
          </w:r>
          <w:r>
            <w:rPr>
              <w:bCs/>
              <w:snapToGrid w:val="0"/>
              <w:spacing w:val="10"/>
              <w:kern w:val="24"/>
              <w:sz w:val="28"/>
              <w:szCs w:val="28"/>
            </w:rPr>
            <w:t>环评批复（</w:t>
          </w:r>
          <w:r>
            <w:rPr>
              <w:rFonts w:hint="eastAsia" w:eastAsia="宋体" w:cs="Times New Roman"/>
              <w:sz w:val="28"/>
              <w:szCs w:val="28"/>
              <w:lang w:val="en-US" w:eastAsia="zh-CN"/>
            </w:rPr>
            <w:t>龙环承诺环评审</w:t>
          </w:r>
          <w:r>
            <w:rPr>
              <w:rFonts w:hint="default" w:ascii="Times New Roman" w:hAnsi="Times New Roman" w:eastAsia="宋体" w:cs="Times New Roman"/>
              <w:sz w:val="28"/>
              <w:szCs w:val="28"/>
              <w:lang w:val="en-US" w:eastAsia="zh-CN"/>
            </w:rPr>
            <w:t>[201</w:t>
          </w:r>
          <w:r>
            <w:rPr>
              <w:rFonts w:hint="eastAsia" w:eastAsia="宋体" w:cs="Times New Roman"/>
              <w:sz w:val="28"/>
              <w:szCs w:val="28"/>
              <w:lang w:val="en-US" w:eastAsia="zh-CN"/>
            </w:rPr>
            <w:t>9</w:t>
          </w:r>
          <w:r>
            <w:rPr>
              <w:rFonts w:hint="default" w:ascii="Times New Roman" w:hAnsi="Times New Roman" w:eastAsia="宋体" w:cs="Times New Roman"/>
              <w:sz w:val="28"/>
              <w:szCs w:val="28"/>
              <w:lang w:val="en-US" w:eastAsia="zh-CN"/>
            </w:rPr>
            <w:t>]</w:t>
          </w:r>
          <w:r>
            <w:rPr>
              <w:rFonts w:hint="eastAsia" w:eastAsia="宋体" w:cs="Times New Roman"/>
              <w:sz w:val="28"/>
              <w:szCs w:val="28"/>
              <w:lang w:val="en-US" w:eastAsia="zh-CN"/>
            </w:rPr>
            <w:t>81</w:t>
          </w:r>
          <w:r>
            <w:rPr>
              <w:rFonts w:hint="default" w:ascii="Times New Roman" w:hAnsi="Times New Roman" w:eastAsia="宋体" w:cs="Times New Roman"/>
              <w:sz w:val="28"/>
              <w:szCs w:val="28"/>
              <w:lang w:val="en-US" w:eastAsia="zh-CN"/>
            </w:rPr>
            <w:t>号，原文摘录</w:t>
          </w:r>
          <w:r>
            <w:rPr>
              <w:bCs/>
              <w:snapToGrid w:val="0"/>
              <w:spacing w:val="10"/>
              <w:kern w:val="24"/>
              <w:sz w:val="28"/>
              <w:szCs w:val="28"/>
            </w:rPr>
            <w:t>）</w:t>
          </w:r>
          <w:r>
            <w:rPr>
              <w:sz w:val="28"/>
              <w:szCs w:val="28"/>
            </w:rPr>
            <w:tab/>
          </w:r>
          <w:r>
            <w:rPr>
              <w:sz w:val="28"/>
              <w:szCs w:val="28"/>
            </w:rPr>
            <w:fldChar w:fldCharType="begin"/>
          </w:r>
          <w:r>
            <w:rPr>
              <w:sz w:val="28"/>
              <w:szCs w:val="28"/>
            </w:rPr>
            <w:instrText xml:space="preserve"> PAGEREF _Toc30034 </w:instrText>
          </w:r>
          <w:r>
            <w:rPr>
              <w:sz w:val="28"/>
              <w:szCs w:val="28"/>
            </w:rPr>
            <w:fldChar w:fldCharType="separate"/>
          </w:r>
          <w:r>
            <w:rPr>
              <w:sz w:val="28"/>
              <w:szCs w:val="28"/>
            </w:rPr>
            <w:t>- 21 -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_Toc8788 </w:instrText>
          </w:r>
          <w:r>
            <w:rPr>
              <w:sz w:val="28"/>
              <w:szCs w:val="28"/>
            </w:rPr>
            <w:fldChar w:fldCharType="separate"/>
          </w:r>
          <w:r>
            <w:rPr>
              <w:bCs/>
              <w:sz w:val="28"/>
              <w:szCs w:val="28"/>
            </w:rPr>
            <w:t>表</w:t>
          </w:r>
          <w:r>
            <w:rPr>
              <w:rFonts w:hint="eastAsia"/>
              <w:bCs/>
              <w:sz w:val="28"/>
              <w:szCs w:val="28"/>
            </w:rPr>
            <w:t>五</w:t>
          </w:r>
          <w:r>
            <w:rPr>
              <w:rFonts w:hint="eastAsia"/>
              <w:bCs/>
              <w:sz w:val="28"/>
              <w:szCs w:val="28"/>
              <w:lang w:val="en-US" w:eastAsia="zh-CN"/>
            </w:rPr>
            <w:t xml:space="preserve"> </w:t>
          </w:r>
          <w:r>
            <w:rPr>
              <w:rFonts w:hint="eastAsia"/>
              <w:bCs/>
              <w:sz w:val="28"/>
              <w:szCs w:val="28"/>
            </w:rPr>
            <w:t>验收监测质量保证及质量控制</w:t>
          </w:r>
          <w:r>
            <w:rPr>
              <w:sz w:val="28"/>
              <w:szCs w:val="28"/>
            </w:rPr>
            <w:tab/>
          </w:r>
          <w:r>
            <w:rPr>
              <w:sz w:val="28"/>
              <w:szCs w:val="28"/>
            </w:rPr>
            <w:fldChar w:fldCharType="begin"/>
          </w:r>
          <w:r>
            <w:rPr>
              <w:sz w:val="28"/>
              <w:szCs w:val="28"/>
            </w:rPr>
            <w:instrText xml:space="preserve"> PAGEREF _Toc8788 </w:instrText>
          </w:r>
          <w:r>
            <w:rPr>
              <w:sz w:val="28"/>
              <w:szCs w:val="28"/>
            </w:rPr>
            <w:fldChar w:fldCharType="separate"/>
          </w:r>
          <w:r>
            <w:rPr>
              <w:sz w:val="28"/>
              <w:szCs w:val="28"/>
            </w:rPr>
            <w:t>- 22 -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_Toc22760 </w:instrText>
          </w:r>
          <w:r>
            <w:rPr>
              <w:sz w:val="28"/>
              <w:szCs w:val="28"/>
            </w:rPr>
            <w:fldChar w:fldCharType="separate"/>
          </w:r>
          <w:r>
            <w:rPr>
              <w:rFonts w:hint="eastAsia"/>
              <w:bCs/>
              <w:sz w:val="28"/>
              <w:szCs w:val="28"/>
            </w:rPr>
            <w:t>5.1质量控制与质量保证</w:t>
          </w:r>
          <w:r>
            <w:rPr>
              <w:sz w:val="28"/>
              <w:szCs w:val="28"/>
            </w:rPr>
            <w:tab/>
          </w:r>
          <w:r>
            <w:rPr>
              <w:sz w:val="28"/>
              <w:szCs w:val="28"/>
            </w:rPr>
            <w:fldChar w:fldCharType="begin"/>
          </w:r>
          <w:r>
            <w:rPr>
              <w:sz w:val="28"/>
              <w:szCs w:val="28"/>
            </w:rPr>
            <w:instrText xml:space="preserve"> PAGEREF _Toc22760 </w:instrText>
          </w:r>
          <w:r>
            <w:rPr>
              <w:sz w:val="28"/>
              <w:szCs w:val="28"/>
            </w:rPr>
            <w:fldChar w:fldCharType="separate"/>
          </w:r>
          <w:r>
            <w:rPr>
              <w:sz w:val="28"/>
              <w:szCs w:val="28"/>
            </w:rPr>
            <w:t>- 22 -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_Toc18320 </w:instrText>
          </w:r>
          <w:r>
            <w:rPr>
              <w:sz w:val="28"/>
              <w:szCs w:val="28"/>
            </w:rPr>
            <w:fldChar w:fldCharType="separate"/>
          </w:r>
          <w:r>
            <w:rPr>
              <w:bCs/>
              <w:sz w:val="28"/>
              <w:szCs w:val="28"/>
            </w:rPr>
            <w:t>表</w:t>
          </w:r>
          <w:r>
            <w:rPr>
              <w:rFonts w:hint="eastAsia"/>
              <w:bCs/>
              <w:sz w:val="28"/>
              <w:szCs w:val="28"/>
            </w:rPr>
            <w:t>六</w:t>
          </w:r>
          <w:r>
            <w:rPr>
              <w:rFonts w:hint="eastAsia"/>
              <w:bCs/>
              <w:sz w:val="28"/>
              <w:szCs w:val="28"/>
              <w:lang w:val="en-US" w:eastAsia="zh-CN"/>
            </w:rPr>
            <w:t xml:space="preserve"> </w:t>
          </w:r>
          <w:r>
            <w:rPr>
              <w:rFonts w:hint="eastAsia"/>
              <w:bCs/>
              <w:sz w:val="28"/>
              <w:szCs w:val="28"/>
            </w:rPr>
            <w:t>验收监测内容</w:t>
          </w:r>
          <w:r>
            <w:rPr>
              <w:sz w:val="28"/>
              <w:szCs w:val="28"/>
            </w:rPr>
            <w:tab/>
          </w:r>
          <w:r>
            <w:rPr>
              <w:sz w:val="28"/>
              <w:szCs w:val="28"/>
            </w:rPr>
            <w:fldChar w:fldCharType="begin"/>
          </w:r>
          <w:r>
            <w:rPr>
              <w:sz w:val="28"/>
              <w:szCs w:val="28"/>
            </w:rPr>
            <w:instrText xml:space="preserve"> PAGEREF _Toc18320 </w:instrText>
          </w:r>
          <w:r>
            <w:rPr>
              <w:sz w:val="28"/>
              <w:szCs w:val="28"/>
            </w:rPr>
            <w:fldChar w:fldCharType="separate"/>
          </w:r>
          <w:r>
            <w:rPr>
              <w:sz w:val="28"/>
              <w:szCs w:val="28"/>
            </w:rPr>
            <w:t>- 23 -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_Toc8921 </w:instrText>
          </w:r>
          <w:r>
            <w:rPr>
              <w:sz w:val="28"/>
              <w:szCs w:val="28"/>
            </w:rPr>
            <w:fldChar w:fldCharType="separate"/>
          </w:r>
          <w:r>
            <w:rPr>
              <w:rFonts w:ascii="Times New Roman" w:eastAsia="Times New Roman"/>
              <w:sz w:val="28"/>
              <w:szCs w:val="28"/>
            </w:rPr>
            <w:t>6.1</w:t>
          </w:r>
          <w:r>
            <w:rPr>
              <w:rFonts w:ascii="Times New Roman" w:eastAsia="Times New Roman"/>
              <w:spacing w:val="59"/>
              <w:sz w:val="28"/>
              <w:szCs w:val="28"/>
            </w:rPr>
            <w:t xml:space="preserve"> </w:t>
          </w:r>
          <w:r>
            <w:rPr>
              <w:sz w:val="28"/>
              <w:szCs w:val="28"/>
            </w:rPr>
            <w:t>工况监测</w:t>
          </w:r>
          <w:r>
            <w:rPr>
              <w:sz w:val="28"/>
              <w:szCs w:val="28"/>
            </w:rPr>
            <w:tab/>
          </w:r>
          <w:r>
            <w:rPr>
              <w:sz w:val="28"/>
              <w:szCs w:val="28"/>
            </w:rPr>
            <w:fldChar w:fldCharType="begin"/>
          </w:r>
          <w:r>
            <w:rPr>
              <w:sz w:val="28"/>
              <w:szCs w:val="28"/>
            </w:rPr>
            <w:instrText xml:space="preserve"> PAGEREF _Toc8921 </w:instrText>
          </w:r>
          <w:r>
            <w:rPr>
              <w:sz w:val="28"/>
              <w:szCs w:val="28"/>
            </w:rPr>
            <w:fldChar w:fldCharType="separate"/>
          </w:r>
          <w:r>
            <w:rPr>
              <w:sz w:val="28"/>
              <w:szCs w:val="28"/>
            </w:rPr>
            <w:t>- 23 -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_Toc16362 </w:instrText>
          </w:r>
          <w:r>
            <w:rPr>
              <w:sz w:val="28"/>
              <w:szCs w:val="28"/>
            </w:rPr>
            <w:fldChar w:fldCharType="separate"/>
          </w:r>
          <w:r>
            <w:rPr>
              <w:rFonts w:ascii="Times New Roman" w:eastAsia="Times New Roman"/>
              <w:sz w:val="28"/>
              <w:szCs w:val="28"/>
            </w:rPr>
            <w:t>6.2</w:t>
          </w:r>
          <w:r>
            <w:rPr>
              <w:rFonts w:ascii="Times New Roman" w:eastAsia="Times New Roman"/>
              <w:spacing w:val="59"/>
              <w:sz w:val="28"/>
              <w:szCs w:val="28"/>
            </w:rPr>
            <w:t xml:space="preserve"> </w:t>
          </w:r>
          <w:r>
            <w:rPr>
              <w:sz w:val="28"/>
              <w:szCs w:val="28"/>
            </w:rPr>
            <w:t>监测项目、监测点位和监测频次</w:t>
          </w:r>
          <w:r>
            <w:rPr>
              <w:sz w:val="28"/>
              <w:szCs w:val="28"/>
            </w:rPr>
            <w:tab/>
          </w:r>
          <w:r>
            <w:rPr>
              <w:sz w:val="28"/>
              <w:szCs w:val="28"/>
            </w:rPr>
            <w:fldChar w:fldCharType="begin"/>
          </w:r>
          <w:r>
            <w:rPr>
              <w:sz w:val="28"/>
              <w:szCs w:val="28"/>
            </w:rPr>
            <w:instrText xml:space="preserve"> PAGEREF _Toc16362 </w:instrText>
          </w:r>
          <w:r>
            <w:rPr>
              <w:sz w:val="28"/>
              <w:szCs w:val="28"/>
            </w:rPr>
            <w:fldChar w:fldCharType="separate"/>
          </w:r>
          <w:r>
            <w:rPr>
              <w:sz w:val="28"/>
              <w:szCs w:val="28"/>
            </w:rPr>
            <w:t>- 23 -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_Toc11748 </w:instrText>
          </w:r>
          <w:r>
            <w:rPr>
              <w:sz w:val="28"/>
              <w:szCs w:val="28"/>
            </w:rPr>
            <w:fldChar w:fldCharType="separate"/>
          </w:r>
          <w:r>
            <w:rPr>
              <w:rFonts w:hint="eastAsia"/>
              <w:bCs/>
              <w:sz w:val="28"/>
              <w:szCs w:val="28"/>
              <w:lang w:val="en-US" w:eastAsia="zh-CN"/>
            </w:rPr>
            <w:t xml:space="preserve">6.3 </w:t>
          </w:r>
          <w:r>
            <w:rPr>
              <w:bCs/>
              <w:sz w:val="28"/>
              <w:szCs w:val="28"/>
            </w:rPr>
            <w:t>验收监测结果</w:t>
          </w:r>
          <w:r>
            <w:rPr>
              <w:rFonts w:hint="eastAsia"/>
              <w:bCs/>
              <w:sz w:val="28"/>
              <w:szCs w:val="28"/>
              <w:lang w:eastAsia="zh-CN"/>
            </w:rPr>
            <w:t>及评价</w:t>
          </w:r>
          <w:r>
            <w:rPr>
              <w:sz w:val="28"/>
              <w:szCs w:val="28"/>
            </w:rPr>
            <w:tab/>
          </w:r>
          <w:r>
            <w:rPr>
              <w:sz w:val="28"/>
              <w:szCs w:val="28"/>
            </w:rPr>
            <w:fldChar w:fldCharType="begin"/>
          </w:r>
          <w:r>
            <w:rPr>
              <w:sz w:val="28"/>
              <w:szCs w:val="28"/>
            </w:rPr>
            <w:instrText xml:space="preserve"> PAGEREF _Toc11748 </w:instrText>
          </w:r>
          <w:r>
            <w:rPr>
              <w:sz w:val="28"/>
              <w:szCs w:val="28"/>
            </w:rPr>
            <w:fldChar w:fldCharType="separate"/>
          </w:r>
          <w:r>
            <w:rPr>
              <w:sz w:val="28"/>
              <w:szCs w:val="28"/>
            </w:rPr>
            <w:t>- 25 -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_Toc24224 </w:instrText>
          </w:r>
          <w:r>
            <w:rPr>
              <w:sz w:val="28"/>
              <w:szCs w:val="28"/>
            </w:rPr>
            <w:fldChar w:fldCharType="separate"/>
          </w:r>
          <w:r>
            <w:rPr>
              <w:rFonts w:hint="default" w:ascii="Times New Roman" w:hAnsi="Times New Roman" w:cs="Times New Roman"/>
              <w:sz w:val="28"/>
              <w:szCs w:val="28"/>
              <w:lang w:val="en-US" w:eastAsia="zh-CN"/>
            </w:rPr>
            <w:t>6.4 总量控制</w:t>
          </w:r>
          <w:r>
            <w:rPr>
              <w:sz w:val="28"/>
              <w:szCs w:val="28"/>
            </w:rPr>
            <w:tab/>
          </w:r>
          <w:r>
            <w:rPr>
              <w:sz w:val="28"/>
              <w:szCs w:val="28"/>
            </w:rPr>
            <w:fldChar w:fldCharType="begin"/>
          </w:r>
          <w:r>
            <w:rPr>
              <w:sz w:val="28"/>
              <w:szCs w:val="28"/>
            </w:rPr>
            <w:instrText xml:space="preserve"> PAGEREF _Toc24224 </w:instrText>
          </w:r>
          <w:r>
            <w:rPr>
              <w:sz w:val="28"/>
              <w:szCs w:val="28"/>
            </w:rPr>
            <w:fldChar w:fldCharType="separate"/>
          </w:r>
          <w:r>
            <w:rPr>
              <w:sz w:val="28"/>
              <w:szCs w:val="28"/>
            </w:rPr>
            <w:t>- 28 -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_Toc15840 </w:instrText>
          </w:r>
          <w:r>
            <w:rPr>
              <w:sz w:val="28"/>
              <w:szCs w:val="28"/>
            </w:rPr>
            <w:fldChar w:fldCharType="separate"/>
          </w:r>
          <w:r>
            <w:rPr>
              <w:bCs/>
              <w:sz w:val="28"/>
              <w:szCs w:val="28"/>
            </w:rPr>
            <w:t>表</w:t>
          </w:r>
          <w:r>
            <w:rPr>
              <w:rFonts w:hint="eastAsia"/>
              <w:bCs/>
              <w:sz w:val="28"/>
              <w:szCs w:val="28"/>
              <w:lang w:eastAsia="zh-CN"/>
            </w:rPr>
            <w:t>七</w:t>
          </w:r>
          <w:r>
            <w:rPr>
              <w:rFonts w:hint="eastAsia"/>
              <w:bCs/>
              <w:sz w:val="28"/>
              <w:szCs w:val="28"/>
              <w:lang w:val="en-US" w:eastAsia="zh-CN"/>
            </w:rPr>
            <w:t xml:space="preserve"> </w:t>
          </w:r>
          <w:r>
            <w:rPr>
              <w:bCs/>
              <w:sz w:val="28"/>
              <w:szCs w:val="28"/>
            </w:rPr>
            <w:t>环境管理检查</w:t>
          </w:r>
          <w:r>
            <w:rPr>
              <w:sz w:val="28"/>
              <w:szCs w:val="28"/>
            </w:rPr>
            <w:tab/>
          </w:r>
          <w:r>
            <w:rPr>
              <w:sz w:val="28"/>
              <w:szCs w:val="28"/>
            </w:rPr>
            <w:fldChar w:fldCharType="begin"/>
          </w:r>
          <w:r>
            <w:rPr>
              <w:sz w:val="28"/>
              <w:szCs w:val="28"/>
            </w:rPr>
            <w:instrText xml:space="preserve"> PAGEREF _Toc15840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_Toc26485 </w:instrText>
          </w:r>
          <w:r>
            <w:rPr>
              <w:sz w:val="28"/>
              <w:szCs w:val="28"/>
            </w:rPr>
            <w:fldChar w:fldCharType="separate"/>
          </w:r>
          <w:r>
            <w:rPr>
              <w:rFonts w:hint="eastAsia"/>
              <w:bCs/>
              <w:sz w:val="28"/>
              <w:szCs w:val="28"/>
              <w:lang w:val="en-US" w:eastAsia="zh-CN"/>
            </w:rPr>
            <w:t>7.</w:t>
          </w:r>
          <w:r>
            <w:rPr>
              <w:bCs/>
              <w:sz w:val="28"/>
              <w:szCs w:val="28"/>
            </w:rPr>
            <w:t>1、环保审批手续及“三同时”执行情况检查</w:t>
          </w:r>
          <w:r>
            <w:rPr>
              <w:sz w:val="28"/>
              <w:szCs w:val="28"/>
            </w:rPr>
            <w:tab/>
          </w:r>
          <w:r>
            <w:rPr>
              <w:sz w:val="28"/>
              <w:szCs w:val="28"/>
            </w:rPr>
            <w:fldChar w:fldCharType="begin"/>
          </w:r>
          <w:r>
            <w:rPr>
              <w:sz w:val="28"/>
              <w:szCs w:val="28"/>
            </w:rPr>
            <w:instrText xml:space="preserve"> PAGEREF _Toc26485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_Toc419 </w:instrText>
          </w:r>
          <w:r>
            <w:rPr>
              <w:sz w:val="28"/>
              <w:szCs w:val="28"/>
            </w:rPr>
            <w:fldChar w:fldCharType="separate"/>
          </w:r>
          <w:r>
            <w:rPr>
              <w:rFonts w:hint="eastAsia"/>
              <w:bCs/>
              <w:sz w:val="28"/>
              <w:szCs w:val="28"/>
              <w:lang w:val="en-US" w:eastAsia="zh-CN"/>
            </w:rPr>
            <w:t>7.</w:t>
          </w:r>
          <w:r>
            <w:rPr>
              <w:rFonts w:hint="eastAsia"/>
              <w:bCs/>
              <w:sz w:val="28"/>
              <w:szCs w:val="28"/>
            </w:rPr>
            <w:t>2、</w:t>
          </w:r>
          <w:r>
            <w:rPr>
              <w:bCs/>
              <w:sz w:val="28"/>
              <w:szCs w:val="28"/>
            </w:rPr>
            <w:t>环保机构的设置、环境管理制度及环保档案检查</w:t>
          </w:r>
          <w:r>
            <w:rPr>
              <w:sz w:val="28"/>
              <w:szCs w:val="28"/>
            </w:rPr>
            <w:tab/>
          </w:r>
          <w:r>
            <w:rPr>
              <w:sz w:val="28"/>
              <w:szCs w:val="28"/>
            </w:rPr>
            <w:fldChar w:fldCharType="begin"/>
          </w:r>
          <w:r>
            <w:rPr>
              <w:sz w:val="28"/>
              <w:szCs w:val="28"/>
            </w:rPr>
            <w:instrText xml:space="preserve"> PAGEREF _Toc419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_Toc26500 </w:instrText>
          </w:r>
          <w:r>
            <w:rPr>
              <w:sz w:val="28"/>
              <w:szCs w:val="28"/>
            </w:rPr>
            <w:fldChar w:fldCharType="separate"/>
          </w:r>
          <w:r>
            <w:rPr>
              <w:rFonts w:hint="eastAsia"/>
              <w:bCs/>
              <w:sz w:val="28"/>
              <w:szCs w:val="28"/>
              <w:lang w:val="en-US" w:eastAsia="zh-CN"/>
            </w:rPr>
            <w:t>7.</w:t>
          </w:r>
          <w:r>
            <w:rPr>
              <w:rFonts w:hint="eastAsia"/>
              <w:bCs/>
              <w:sz w:val="28"/>
              <w:szCs w:val="28"/>
            </w:rPr>
            <w:t>3、</w:t>
          </w:r>
          <w:r>
            <w:rPr>
              <w:bCs/>
              <w:sz w:val="28"/>
              <w:szCs w:val="28"/>
            </w:rPr>
            <w:t>环保档案管理情况检查</w:t>
          </w:r>
          <w:r>
            <w:rPr>
              <w:sz w:val="28"/>
              <w:szCs w:val="28"/>
            </w:rPr>
            <w:tab/>
          </w:r>
          <w:r>
            <w:rPr>
              <w:sz w:val="28"/>
              <w:szCs w:val="28"/>
            </w:rPr>
            <w:fldChar w:fldCharType="begin"/>
          </w:r>
          <w:r>
            <w:rPr>
              <w:sz w:val="28"/>
              <w:szCs w:val="28"/>
            </w:rPr>
            <w:instrText xml:space="preserve"> PAGEREF _Toc26500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_Toc27923 </w:instrText>
          </w:r>
          <w:r>
            <w:rPr>
              <w:sz w:val="28"/>
              <w:szCs w:val="28"/>
            </w:rPr>
            <w:fldChar w:fldCharType="separate"/>
          </w:r>
          <w:r>
            <w:rPr>
              <w:rFonts w:hint="eastAsia" w:eastAsia="宋体"/>
              <w:bCs/>
              <w:sz w:val="28"/>
              <w:szCs w:val="28"/>
              <w:lang w:val="en-US" w:eastAsia="zh-CN"/>
            </w:rPr>
            <w:t>7.</w:t>
          </w:r>
          <w:r>
            <w:rPr>
              <w:rFonts w:hint="eastAsia" w:eastAsia="宋体"/>
              <w:bCs/>
              <w:sz w:val="28"/>
              <w:szCs w:val="28"/>
            </w:rPr>
            <w:t>4、</w:t>
          </w:r>
          <w:r>
            <w:rPr>
              <w:rFonts w:eastAsia="宋体"/>
              <w:bCs/>
              <w:sz w:val="28"/>
              <w:szCs w:val="28"/>
            </w:rPr>
            <w:t>环保设施运行、维护情况</w:t>
          </w:r>
          <w:r>
            <w:rPr>
              <w:sz w:val="28"/>
              <w:szCs w:val="28"/>
            </w:rPr>
            <w:tab/>
          </w:r>
          <w:r>
            <w:rPr>
              <w:sz w:val="28"/>
              <w:szCs w:val="28"/>
            </w:rPr>
            <w:fldChar w:fldCharType="begin"/>
          </w:r>
          <w:r>
            <w:rPr>
              <w:sz w:val="28"/>
              <w:szCs w:val="28"/>
            </w:rPr>
            <w:instrText xml:space="preserve"> PAGEREF _Toc27923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_Toc31105 </w:instrText>
          </w:r>
          <w:r>
            <w:rPr>
              <w:sz w:val="28"/>
              <w:szCs w:val="28"/>
            </w:rPr>
            <w:fldChar w:fldCharType="separate"/>
          </w:r>
          <w:r>
            <w:rPr>
              <w:rFonts w:hint="eastAsia" w:eastAsia="宋体"/>
              <w:bCs/>
              <w:sz w:val="28"/>
              <w:szCs w:val="28"/>
              <w:lang w:val="en-US" w:eastAsia="zh-CN"/>
            </w:rPr>
            <w:t>7.</w:t>
          </w:r>
          <w:r>
            <w:rPr>
              <w:rFonts w:hint="eastAsia" w:eastAsia="宋体"/>
              <w:bCs/>
              <w:sz w:val="28"/>
              <w:szCs w:val="28"/>
            </w:rPr>
            <w:t>5、固体废弃物处置情况检查</w:t>
          </w:r>
          <w:r>
            <w:rPr>
              <w:sz w:val="28"/>
              <w:szCs w:val="28"/>
            </w:rPr>
            <w:tab/>
          </w:r>
          <w:r>
            <w:rPr>
              <w:sz w:val="28"/>
              <w:szCs w:val="28"/>
            </w:rPr>
            <w:fldChar w:fldCharType="begin"/>
          </w:r>
          <w:r>
            <w:rPr>
              <w:sz w:val="28"/>
              <w:szCs w:val="28"/>
            </w:rPr>
            <w:instrText xml:space="preserve"> PAGEREF _Toc31105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_Toc29904 </w:instrText>
          </w:r>
          <w:r>
            <w:rPr>
              <w:sz w:val="28"/>
              <w:szCs w:val="28"/>
            </w:rPr>
            <w:fldChar w:fldCharType="separate"/>
          </w:r>
          <w:r>
            <w:rPr>
              <w:rFonts w:hint="eastAsia"/>
              <w:bCs/>
              <w:sz w:val="28"/>
              <w:szCs w:val="28"/>
              <w:lang w:val="en-US" w:eastAsia="zh-CN"/>
            </w:rPr>
            <w:t>7.</w:t>
          </w:r>
          <w:r>
            <w:rPr>
              <w:bCs/>
              <w:sz w:val="28"/>
              <w:szCs w:val="28"/>
            </w:rPr>
            <w:t>6、突发环境污染事故的应急预案与措施</w:t>
          </w:r>
          <w:r>
            <w:rPr>
              <w:sz w:val="28"/>
              <w:szCs w:val="28"/>
            </w:rPr>
            <w:tab/>
          </w:r>
          <w:r>
            <w:rPr>
              <w:sz w:val="28"/>
              <w:szCs w:val="28"/>
            </w:rPr>
            <w:fldChar w:fldCharType="begin"/>
          </w:r>
          <w:r>
            <w:rPr>
              <w:sz w:val="28"/>
              <w:szCs w:val="28"/>
            </w:rPr>
            <w:instrText xml:space="preserve"> PAGEREF _Toc29904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_Toc31051 </w:instrText>
          </w:r>
          <w:r>
            <w:rPr>
              <w:sz w:val="28"/>
              <w:szCs w:val="28"/>
            </w:rPr>
            <w:fldChar w:fldCharType="separate"/>
          </w:r>
          <w:r>
            <w:rPr>
              <w:rFonts w:hint="eastAsia"/>
              <w:bCs/>
              <w:sz w:val="28"/>
              <w:szCs w:val="28"/>
              <w:lang w:val="en-US" w:eastAsia="zh-CN"/>
            </w:rPr>
            <w:t>7.</w:t>
          </w:r>
          <w:r>
            <w:rPr>
              <w:rFonts w:hint="eastAsia"/>
              <w:bCs/>
              <w:sz w:val="28"/>
              <w:szCs w:val="28"/>
            </w:rPr>
            <w:t>7</w:t>
          </w:r>
          <w:r>
            <w:rPr>
              <w:bCs/>
              <w:sz w:val="28"/>
              <w:szCs w:val="28"/>
            </w:rPr>
            <w:t>、卫生防护距离</w:t>
          </w:r>
          <w:r>
            <w:rPr>
              <w:rFonts w:hint="eastAsia"/>
              <w:bCs/>
              <w:sz w:val="28"/>
              <w:szCs w:val="28"/>
            </w:rPr>
            <w:t>情况</w:t>
          </w:r>
          <w:r>
            <w:rPr>
              <w:bCs/>
              <w:sz w:val="28"/>
              <w:szCs w:val="28"/>
            </w:rPr>
            <w:t>检查</w:t>
          </w:r>
          <w:r>
            <w:rPr>
              <w:sz w:val="28"/>
              <w:szCs w:val="28"/>
            </w:rPr>
            <w:tab/>
          </w:r>
          <w:r>
            <w:rPr>
              <w:sz w:val="28"/>
              <w:szCs w:val="28"/>
            </w:rPr>
            <w:fldChar w:fldCharType="begin"/>
          </w:r>
          <w:r>
            <w:rPr>
              <w:sz w:val="28"/>
              <w:szCs w:val="28"/>
            </w:rPr>
            <w:instrText xml:space="preserve"> PAGEREF _Toc31051 </w:instrText>
          </w:r>
          <w:r>
            <w:rPr>
              <w:sz w:val="28"/>
              <w:szCs w:val="28"/>
            </w:rPr>
            <w:fldChar w:fldCharType="separate"/>
          </w:r>
          <w:r>
            <w:rPr>
              <w:sz w:val="28"/>
              <w:szCs w:val="28"/>
            </w:rPr>
            <w:t>- 31 -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_Toc16406 </w:instrText>
          </w:r>
          <w:r>
            <w:rPr>
              <w:sz w:val="28"/>
              <w:szCs w:val="28"/>
            </w:rPr>
            <w:fldChar w:fldCharType="separate"/>
          </w:r>
          <w:r>
            <w:rPr>
              <w:rFonts w:hint="eastAsia"/>
              <w:bCs/>
              <w:sz w:val="28"/>
              <w:szCs w:val="28"/>
              <w:lang w:val="en-US" w:eastAsia="zh-CN"/>
            </w:rPr>
            <w:t>7.</w:t>
          </w:r>
          <w:r>
            <w:rPr>
              <w:rFonts w:hint="eastAsia"/>
              <w:bCs/>
              <w:sz w:val="28"/>
              <w:szCs w:val="28"/>
            </w:rPr>
            <w:t>8</w:t>
          </w:r>
          <w:r>
            <w:rPr>
              <w:bCs/>
              <w:sz w:val="28"/>
              <w:szCs w:val="28"/>
            </w:rPr>
            <w:t>、环评批复落实情况检查</w:t>
          </w:r>
          <w:r>
            <w:rPr>
              <w:sz w:val="28"/>
              <w:szCs w:val="28"/>
            </w:rPr>
            <w:tab/>
          </w:r>
          <w:r>
            <w:rPr>
              <w:sz w:val="28"/>
              <w:szCs w:val="28"/>
            </w:rPr>
            <w:fldChar w:fldCharType="begin"/>
          </w:r>
          <w:r>
            <w:rPr>
              <w:sz w:val="28"/>
              <w:szCs w:val="28"/>
            </w:rPr>
            <w:instrText xml:space="preserve"> PAGEREF _Toc16406 </w:instrText>
          </w:r>
          <w:r>
            <w:rPr>
              <w:sz w:val="28"/>
              <w:szCs w:val="28"/>
            </w:rPr>
            <w:fldChar w:fldCharType="separate"/>
          </w:r>
          <w:r>
            <w:rPr>
              <w:sz w:val="28"/>
              <w:szCs w:val="28"/>
            </w:rPr>
            <w:t>- 31 -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_Toc2229 </w:instrText>
          </w:r>
          <w:r>
            <w:rPr>
              <w:sz w:val="28"/>
              <w:szCs w:val="28"/>
            </w:rPr>
            <w:fldChar w:fldCharType="separate"/>
          </w:r>
          <w:r>
            <w:rPr>
              <w:rFonts w:hint="eastAsia"/>
              <w:bCs/>
              <w:sz w:val="28"/>
              <w:szCs w:val="28"/>
              <w:lang w:val="en-US" w:eastAsia="zh-CN"/>
            </w:rPr>
            <w:t>7.</w:t>
          </w:r>
          <w:r>
            <w:rPr>
              <w:rFonts w:hint="eastAsia"/>
              <w:bCs/>
              <w:sz w:val="28"/>
              <w:szCs w:val="28"/>
            </w:rPr>
            <w:t>9、</w:t>
          </w:r>
          <w:r>
            <w:rPr>
              <w:bCs/>
              <w:sz w:val="28"/>
              <w:szCs w:val="28"/>
            </w:rPr>
            <w:t>公众意见调查</w:t>
          </w:r>
          <w:r>
            <w:rPr>
              <w:sz w:val="28"/>
              <w:szCs w:val="28"/>
            </w:rPr>
            <w:tab/>
          </w:r>
          <w:r>
            <w:rPr>
              <w:sz w:val="28"/>
              <w:szCs w:val="28"/>
            </w:rPr>
            <w:fldChar w:fldCharType="begin"/>
          </w:r>
          <w:r>
            <w:rPr>
              <w:sz w:val="28"/>
              <w:szCs w:val="28"/>
            </w:rPr>
            <w:instrText xml:space="preserve"> PAGEREF _Toc2229 </w:instrText>
          </w:r>
          <w:r>
            <w:rPr>
              <w:sz w:val="28"/>
              <w:szCs w:val="28"/>
            </w:rPr>
            <w:fldChar w:fldCharType="separate"/>
          </w:r>
          <w:r>
            <w:rPr>
              <w:sz w:val="28"/>
              <w:szCs w:val="28"/>
            </w:rPr>
            <w:t>- 32 -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_Toc19143 </w:instrText>
          </w:r>
          <w:r>
            <w:rPr>
              <w:sz w:val="28"/>
              <w:szCs w:val="28"/>
            </w:rPr>
            <w:fldChar w:fldCharType="separate"/>
          </w:r>
          <w:r>
            <w:rPr>
              <w:rFonts w:hint="eastAsia" w:ascii="Times New Roman" w:hAnsi="Times New Roman"/>
              <w:kern w:val="2"/>
              <w:sz w:val="28"/>
              <w:szCs w:val="28"/>
              <w:lang w:val="en-US" w:eastAsia="zh-CN"/>
            </w:rPr>
            <w:t>7.</w:t>
          </w:r>
          <w:r>
            <w:rPr>
              <w:rFonts w:ascii="Times New Roman" w:hAnsi="Times New Roman"/>
              <w:kern w:val="2"/>
              <w:sz w:val="28"/>
              <w:szCs w:val="28"/>
            </w:rPr>
            <w:t>1</w:t>
          </w:r>
          <w:r>
            <w:rPr>
              <w:rFonts w:hint="eastAsia" w:ascii="Times New Roman" w:hAnsi="Times New Roman"/>
              <w:kern w:val="2"/>
              <w:sz w:val="28"/>
              <w:szCs w:val="28"/>
            </w:rPr>
            <w:t>0</w:t>
          </w:r>
          <w:r>
            <w:rPr>
              <w:rFonts w:ascii="Times New Roman" w:hAnsi="Times New Roman"/>
              <w:kern w:val="2"/>
              <w:sz w:val="28"/>
              <w:szCs w:val="28"/>
            </w:rPr>
            <w:t>、</w:t>
          </w:r>
          <w:r>
            <w:rPr>
              <w:rFonts w:hint="eastAsia" w:ascii="Times New Roman" w:hAnsi="Times New Roman"/>
              <w:kern w:val="2"/>
              <w:sz w:val="28"/>
              <w:szCs w:val="28"/>
            </w:rPr>
            <w:t>项目与暂行办法的符合性分析</w:t>
          </w:r>
          <w:r>
            <w:rPr>
              <w:sz w:val="28"/>
              <w:szCs w:val="28"/>
            </w:rPr>
            <w:tab/>
          </w:r>
          <w:r>
            <w:rPr>
              <w:sz w:val="28"/>
              <w:szCs w:val="28"/>
            </w:rPr>
            <w:fldChar w:fldCharType="begin"/>
          </w:r>
          <w:r>
            <w:rPr>
              <w:sz w:val="28"/>
              <w:szCs w:val="28"/>
            </w:rPr>
            <w:instrText xml:space="preserve"> PAGEREF _Toc19143 </w:instrText>
          </w:r>
          <w:r>
            <w:rPr>
              <w:sz w:val="28"/>
              <w:szCs w:val="28"/>
            </w:rPr>
            <w:fldChar w:fldCharType="separate"/>
          </w:r>
          <w:r>
            <w:rPr>
              <w:sz w:val="28"/>
              <w:szCs w:val="28"/>
            </w:rPr>
            <w:t>- 32 -</w:t>
          </w:r>
          <w:r>
            <w:rPr>
              <w:sz w:val="28"/>
              <w:szCs w:val="28"/>
            </w:rPr>
            <w:fldChar w:fldCharType="end"/>
          </w:r>
          <w:r>
            <w:rPr>
              <w:sz w:val="28"/>
              <w:szCs w:val="28"/>
            </w:rPr>
            <w:fldChar w:fldCharType="end"/>
          </w:r>
        </w:p>
        <w:p>
          <w:pPr>
            <w:pStyle w:val="20"/>
            <w:tabs>
              <w:tab w:val="right" w:leader="dot" w:pos="8312"/>
            </w:tabs>
            <w:spacing w:line="360" w:lineRule="auto"/>
            <w:rPr>
              <w:sz w:val="28"/>
              <w:szCs w:val="28"/>
            </w:rPr>
          </w:pPr>
          <w:r>
            <w:rPr>
              <w:sz w:val="28"/>
              <w:szCs w:val="28"/>
            </w:rPr>
            <w:fldChar w:fldCharType="begin"/>
          </w:r>
          <w:r>
            <w:rPr>
              <w:sz w:val="28"/>
              <w:szCs w:val="28"/>
            </w:rPr>
            <w:instrText xml:space="preserve"> HYPERLINK \l _Toc6128 </w:instrText>
          </w:r>
          <w:r>
            <w:rPr>
              <w:sz w:val="28"/>
              <w:szCs w:val="28"/>
            </w:rPr>
            <w:fldChar w:fldCharType="separate"/>
          </w:r>
          <w:r>
            <w:rPr>
              <w:bCs/>
              <w:sz w:val="28"/>
              <w:szCs w:val="28"/>
            </w:rPr>
            <w:t>表</w:t>
          </w:r>
          <w:r>
            <w:rPr>
              <w:rFonts w:hint="eastAsia"/>
              <w:bCs/>
              <w:sz w:val="28"/>
              <w:szCs w:val="28"/>
              <w:lang w:eastAsia="zh-CN"/>
            </w:rPr>
            <w:t>八</w:t>
          </w:r>
          <w:r>
            <w:rPr>
              <w:rFonts w:hint="eastAsia"/>
              <w:bCs/>
              <w:sz w:val="28"/>
              <w:szCs w:val="28"/>
            </w:rPr>
            <w:t xml:space="preserve"> 验收监测结论及建议</w:t>
          </w:r>
          <w:r>
            <w:rPr>
              <w:sz w:val="28"/>
              <w:szCs w:val="28"/>
            </w:rPr>
            <w:tab/>
          </w:r>
          <w:r>
            <w:rPr>
              <w:sz w:val="28"/>
              <w:szCs w:val="28"/>
            </w:rPr>
            <w:fldChar w:fldCharType="begin"/>
          </w:r>
          <w:r>
            <w:rPr>
              <w:sz w:val="28"/>
              <w:szCs w:val="28"/>
            </w:rPr>
            <w:instrText xml:space="preserve"> PAGEREF _Toc6128 </w:instrText>
          </w:r>
          <w:r>
            <w:rPr>
              <w:sz w:val="28"/>
              <w:szCs w:val="28"/>
            </w:rPr>
            <w:fldChar w:fldCharType="separate"/>
          </w:r>
          <w:r>
            <w:rPr>
              <w:sz w:val="28"/>
              <w:szCs w:val="28"/>
            </w:rPr>
            <w:t>- 34 -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_Toc197 </w:instrText>
          </w:r>
          <w:r>
            <w:rPr>
              <w:sz w:val="28"/>
              <w:szCs w:val="28"/>
            </w:rPr>
            <w:fldChar w:fldCharType="separate"/>
          </w:r>
          <w:r>
            <w:rPr>
              <w:rFonts w:hint="eastAsia"/>
              <w:bCs/>
              <w:sz w:val="28"/>
              <w:szCs w:val="28"/>
              <w:lang w:val="en-US" w:eastAsia="zh-CN"/>
            </w:rPr>
            <w:t>8.1</w:t>
          </w:r>
          <w:r>
            <w:rPr>
              <w:bCs/>
              <w:sz w:val="28"/>
              <w:szCs w:val="28"/>
            </w:rPr>
            <w:t>、验收监测结论</w:t>
          </w:r>
          <w:r>
            <w:rPr>
              <w:sz w:val="28"/>
              <w:szCs w:val="28"/>
            </w:rPr>
            <w:tab/>
          </w:r>
          <w:r>
            <w:rPr>
              <w:sz w:val="28"/>
              <w:szCs w:val="28"/>
            </w:rPr>
            <w:fldChar w:fldCharType="begin"/>
          </w:r>
          <w:r>
            <w:rPr>
              <w:sz w:val="28"/>
              <w:szCs w:val="28"/>
            </w:rPr>
            <w:instrText xml:space="preserve"> PAGEREF _Toc197 </w:instrText>
          </w:r>
          <w:r>
            <w:rPr>
              <w:sz w:val="28"/>
              <w:szCs w:val="28"/>
            </w:rPr>
            <w:fldChar w:fldCharType="separate"/>
          </w:r>
          <w:r>
            <w:rPr>
              <w:sz w:val="28"/>
              <w:szCs w:val="28"/>
            </w:rPr>
            <w:t>- 34 -</w:t>
          </w:r>
          <w:r>
            <w:rPr>
              <w:sz w:val="28"/>
              <w:szCs w:val="28"/>
            </w:rPr>
            <w:fldChar w:fldCharType="end"/>
          </w:r>
          <w:r>
            <w:rPr>
              <w:sz w:val="28"/>
              <w:szCs w:val="28"/>
            </w:rPr>
            <w:fldChar w:fldCharType="end"/>
          </w:r>
        </w:p>
        <w:p>
          <w:pPr>
            <w:pStyle w:val="22"/>
            <w:tabs>
              <w:tab w:val="right" w:leader="dot" w:pos="8312"/>
            </w:tabs>
            <w:spacing w:line="360" w:lineRule="auto"/>
            <w:rPr>
              <w:sz w:val="28"/>
              <w:szCs w:val="28"/>
            </w:rPr>
          </w:pPr>
          <w:r>
            <w:rPr>
              <w:sz w:val="28"/>
              <w:szCs w:val="28"/>
            </w:rPr>
            <w:fldChar w:fldCharType="begin"/>
          </w:r>
          <w:r>
            <w:rPr>
              <w:sz w:val="28"/>
              <w:szCs w:val="28"/>
            </w:rPr>
            <w:instrText xml:space="preserve"> HYPERLINK \l _Toc30213 </w:instrText>
          </w:r>
          <w:r>
            <w:rPr>
              <w:sz w:val="28"/>
              <w:szCs w:val="28"/>
            </w:rPr>
            <w:fldChar w:fldCharType="separate"/>
          </w:r>
          <w:r>
            <w:rPr>
              <w:rFonts w:hint="eastAsia"/>
              <w:bCs/>
              <w:sz w:val="28"/>
              <w:szCs w:val="28"/>
              <w:lang w:val="en-US" w:eastAsia="zh-CN"/>
            </w:rPr>
            <w:t>8.2</w:t>
          </w:r>
          <w:r>
            <w:rPr>
              <w:rFonts w:hint="eastAsia"/>
              <w:bCs/>
              <w:sz w:val="28"/>
              <w:szCs w:val="28"/>
            </w:rPr>
            <w:t>、建议</w:t>
          </w:r>
          <w:r>
            <w:rPr>
              <w:sz w:val="28"/>
              <w:szCs w:val="28"/>
            </w:rPr>
            <w:tab/>
          </w:r>
          <w:r>
            <w:rPr>
              <w:sz w:val="28"/>
              <w:szCs w:val="28"/>
            </w:rPr>
            <w:fldChar w:fldCharType="begin"/>
          </w:r>
          <w:r>
            <w:rPr>
              <w:sz w:val="28"/>
              <w:szCs w:val="28"/>
            </w:rPr>
            <w:instrText xml:space="preserve"> PAGEREF _Toc30213 </w:instrText>
          </w:r>
          <w:r>
            <w:rPr>
              <w:sz w:val="28"/>
              <w:szCs w:val="28"/>
            </w:rPr>
            <w:fldChar w:fldCharType="separate"/>
          </w:r>
          <w:r>
            <w:rPr>
              <w:sz w:val="28"/>
              <w:szCs w:val="28"/>
            </w:rPr>
            <w:t>- 35 -</w:t>
          </w:r>
          <w:r>
            <w:rPr>
              <w:sz w:val="28"/>
              <w:szCs w:val="28"/>
            </w:rPr>
            <w:fldChar w:fldCharType="end"/>
          </w:r>
          <w:r>
            <w:rPr>
              <w:sz w:val="28"/>
              <w:szCs w:val="28"/>
            </w:rPr>
            <w:fldChar w:fldCharType="end"/>
          </w:r>
        </w:p>
        <w:p>
          <w:pPr>
            <w:pStyle w:val="22"/>
            <w:tabs>
              <w:tab w:val="right" w:leader="dot" w:pos="8312"/>
            </w:tabs>
            <w:spacing w:line="360" w:lineRule="auto"/>
          </w:pPr>
          <w:r>
            <w:rPr>
              <w:sz w:val="28"/>
              <w:szCs w:val="28"/>
            </w:rPr>
            <w:fldChar w:fldCharType="begin"/>
          </w:r>
          <w:r>
            <w:rPr>
              <w:sz w:val="28"/>
              <w:szCs w:val="28"/>
            </w:rPr>
            <w:instrText xml:space="preserve"> HYPERLINK \l _Toc25850 </w:instrText>
          </w:r>
          <w:r>
            <w:rPr>
              <w:sz w:val="28"/>
              <w:szCs w:val="28"/>
            </w:rPr>
            <w:fldChar w:fldCharType="separate"/>
          </w:r>
          <w:r>
            <w:rPr>
              <w:rFonts w:hint="eastAsia"/>
              <w:bCs/>
              <w:snapToGrid w:val="0"/>
              <w:spacing w:val="10"/>
              <w:kern w:val="24"/>
              <w:sz w:val="28"/>
              <w:szCs w:val="28"/>
              <w:lang w:val="en-US" w:eastAsia="zh-CN"/>
            </w:rPr>
            <w:t>8.3</w:t>
          </w:r>
          <w:r>
            <w:rPr>
              <w:rFonts w:hint="eastAsia"/>
              <w:bCs/>
              <w:snapToGrid w:val="0"/>
              <w:spacing w:val="10"/>
              <w:kern w:val="24"/>
              <w:sz w:val="28"/>
              <w:szCs w:val="28"/>
            </w:rPr>
            <w:t>、总结论</w:t>
          </w:r>
          <w:r>
            <w:rPr>
              <w:sz w:val="28"/>
              <w:szCs w:val="28"/>
            </w:rPr>
            <w:tab/>
          </w:r>
          <w:r>
            <w:rPr>
              <w:sz w:val="28"/>
              <w:szCs w:val="28"/>
            </w:rPr>
            <w:fldChar w:fldCharType="begin"/>
          </w:r>
          <w:r>
            <w:rPr>
              <w:sz w:val="28"/>
              <w:szCs w:val="28"/>
            </w:rPr>
            <w:instrText xml:space="preserve"> PAGEREF _Toc25850 </w:instrText>
          </w:r>
          <w:r>
            <w:rPr>
              <w:sz w:val="28"/>
              <w:szCs w:val="28"/>
            </w:rPr>
            <w:fldChar w:fldCharType="separate"/>
          </w:r>
          <w:r>
            <w:rPr>
              <w:sz w:val="28"/>
              <w:szCs w:val="28"/>
            </w:rPr>
            <w:t>- 35 -</w:t>
          </w:r>
          <w:r>
            <w:rPr>
              <w:sz w:val="28"/>
              <w:szCs w:val="28"/>
            </w:rPr>
            <w:fldChar w:fldCharType="end"/>
          </w:r>
          <w:r>
            <w:rPr>
              <w:sz w:val="28"/>
              <w:szCs w:val="28"/>
            </w:rPr>
            <w:fldChar w:fldCharType="end"/>
          </w:r>
        </w:p>
        <w:p>
          <w:pPr>
            <w:rPr>
              <w:sz w:val="28"/>
              <w:szCs w:val="28"/>
            </w:rPr>
          </w:pPr>
          <w:r>
            <w:rPr>
              <w:szCs w:val="28"/>
            </w:rPr>
            <w:fldChar w:fldCharType="end"/>
          </w:r>
        </w:p>
      </w:sdtContent>
    </w:sdt>
    <w:p>
      <w:pPr>
        <w:spacing w:line="360" w:lineRule="auto"/>
        <w:jc w:val="center"/>
        <w:outlineLvl w:val="9"/>
        <w:rPr>
          <w:rFonts w:hint="eastAsia"/>
          <w:color w:val="000000"/>
          <w:sz w:val="24"/>
        </w:rPr>
      </w:pPr>
    </w:p>
    <w:p>
      <w:pPr>
        <w:bidi w:val="0"/>
        <w:rPr>
          <w:rFonts w:hint="eastAsia"/>
          <w:color w:val="000000"/>
          <w:sz w:val="24"/>
        </w:rPr>
      </w:pPr>
    </w:p>
    <w:p>
      <w:pPr>
        <w:bidi w:val="0"/>
        <w:rPr>
          <w:rFonts w:hint="eastAsia"/>
          <w:color w:val="000000"/>
          <w:sz w:val="24"/>
        </w:rPr>
      </w:pPr>
    </w:p>
    <w:p>
      <w:pPr>
        <w:bidi w:val="0"/>
        <w:rPr>
          <w:rFonts w:hint="eastAsia"/>
          <w:color w:val="000000"/>
          <w:sz w:val="24"/>
        </w:rPr>
      </w:pPr>
    </w:p>
    <w:p>
      <w:pPr>
        <w:bidi w:val="0"/>
        <w:rPr>
          <w:rFonts w:hint="eastAsia"/>
          <w:color w:val="000000"/>
          <w:sz w:val="24"/>
        </w:rPr>
      </w:pPr>
    </w:p>
    <w:p>
      <w:pPr>
        <w:bidi w:val="0"/>
        <w:rPr>
          <w:rFonts w:hint="eastAsia"/>
          <w:color w:val="000000"/>
          <w:sz w:val="24"/>
        </w:rPr>
      </w:pPr>
    </w:p>
    <w:p>
      <w:pPr>
        <w:bidi w:val="0"/>
        <w:rPr>
          <w:rFonts w:hint="eastAsia"/>
          <w:color w:val="000000"/>
          <w:sz w:val="24"/>
        </w:rPr>
      </w:pPr>
    </w:p>
    <w:p>
      <w:pPr>
        <w:bidi w:val="0"/>
        <w:rPr>
          <w:rFonts w:hint="eastAsia"/>
          <w:color w:val="000000"/>
          <w:sz w:val="24"/>
        </w:rPr>
      </w:pPr>
    </w:p>
    <w:p>
      <w:pPr>
        <w:bidi w:val="0"/>
        <w:spacing w:line="360" w:lineRule="auto"/>
        <w:jc w:val="left"/>
        <w:rPr>
          <w:b/>
          <w:bCs/>
          <w:color w:val="000000"/>
          <w:sz w:val="24"/>
        </w:rPr>
      </w:pPr>
      <w:r>
        <w:rPr>
          <w:rFonts w:hint="eastAsia"/>
          <w:color w:val="000000"/>
          <w:sz w:val="24"/>
        </w:rPr>
        <w:br w:type="page"/>
      </w:r>
      <w:bookmarkStart w:id="0" w:name="_Toc18552"/>
      <w:r>
        <w:rPr>
          <w:rFonts w:hint="eastAsia"/>
          <w:b/>
          <w:bCs/>
          <w:color w:val="000000"/>
          <w:sz w:val="24"/>
        </w:rPr>
        <w:t>附表、附图、附件</w:t>
      </w:r>
      <w:bookmarkEnd w:id="0"/>
    </w:p>
    <w:p>
      <w:pPr>
        <w:pStyle w:val="20"/>
        <w:tabs>
          <w:tab w:val="right" w:leader="dot" w:pos="8845"/>
        </w:tabs>
        <w:snapToGrid/>
        <w:spacing w:line="360" w:lineRule="auto"/>
        <w:jc w:val="both"/>
        <w:outlineLvl w:val="9"/>
        <w:rPr>
          <w:b/>
          <w:color w:val="auto"/>
        </w:rPr>
      </w:pPr>
      <w:bookmarkStart w:id="1" w:name="_Toc24338"/>
      <w:r>
        <w:rPr>
          <w:rFonts w:hint="eastAsia"/>
          <w:b/>
          <w:color w:val="auto"/>
        </w:rPr>
        <w:t>附表：</w:t>
      </w:r>
      <w:bookmarkEnd w:id="1"/>
    </w:p>
    <w:p>
      <w:pPr>
        <w:pStyle w:val="3"/>
        <w:spacing w:line="360" w:lineRule="auto"/>
        <w:ind w:firstLine="420"/>
        <w:outlineLvl w:val="9"/>
        <w:rPr>
          <w:rFonts w:ascii="Times New Roman" w:hAnsi="Times New Roman"/>
          <w:b w:val="0"/>
          <w:bCs w:val="0"/>
          <w:color w:val="auto"/>
        </w:rPr>
      </w:pPr>
      <w:r>
        <w:rPr>
          <w:rFonts w:ascii="Times New Roman" w:hAnsi="Times New Roman"/>
          <w:b w:val="0"/>
          <w:bCs w:val="0"/>
          <w:color w:val="auto"/>
        </w:rPr>
        <w:t>建设项目工程竣工环境保护</w:t>
      </w:r>
      <w:r>
        <w:rPr>
          <w:rFonts w:hint="eastAsia" w:ascii="Times New Roman" w:hAnsi="Times New Roman"/>
          <w:b w:val="0"/>
          <w:bCs w:val="0"/>
          <w:color w:val="auto"/>
        </w:rPr>
        <w:t>“</w:t>
      </w:r>
      <w:r>
        <w:rPr>
          <w:rFonts w:ascii="Times New Roman" w:hAnsi="Times New Roman"/>
          <w:b w:val="0"/>
          <w:bCs w:val="0"/>
          <w:color w:val="auto"/>
        </w:rPr>
        <w:t>三同时</w:t>
      </w:r>
      <w:r>
        <w:rPr>
          <w:rFonts w:hint="eastAsia" w:ascii="Times New Roman" w:hAnsi="Times New Roman"/>
          <w:b w:val="0"/>
          <w:bCs w:val="0"/>
          <w:color w:val="auto"/>
        </w:rPr>
        <w:t>”</w:t>
      </w:r>
      <w:r>
        <w:rPr>
          <w:rFonts w:ascii="Times New Roman" w:hAnsi="Times New Roman"/>
          <w:b w:val="0"/>
          <w:bCs w:val="0"/>
          <w:color w:val="auto"/>
        </w:rPr>
        <w:t>验收登记表</w:t>
      </w:r>
    </w:p>
    <w:p>
      <w:pPr>
        <w:pStyle w:val="20"/>
        <w:tabs>
          <w:tab w:val="right" w:leader="dot" w:pos="8845"/>
        </w:tabs>
        <w:spacing w:line="360" w:lineRule="auto"/>
        <w:jc w:val="both"/>
        <w:outlineLvl w:val="9"/>
        <w:rPr>
          <w:b/>
          <w:color w:val="auto"/>
        </w:rPr>
      </w:pPr>
      <w:r>
        <w:rPr>
          <w:b/>
          <w:color w:val="auto"/>
        </w:rPr>
        <w:t>附图：</w:t>
      </w:r>
    </w:p>
    <w:p>
      <w:pPr>
        <w:pStyle w:val="20"/>
        <w:tabs>
          <w:tab w:val="right" w:leader="dot" w:pos="8845"/>
        </w:tabs>
        <w:spacing w:line="360" w:lineRule="auto"/>
        <w:ind w:firstLine="480" w:firstLineChars="200"/>
        <w:jc w:val="both"/>
        <w:outlineLvl w:val="9"/>
        <w:rPr>
          <w:color w:val="auto"/>
        </w:rPr>
      </w:pPr>
      <w:bookmarkStart w:id="2" w:name="_Toc6370"/>
      <w:r>
        <w:rPr>
          <w:color w:val="auto"/>
        </w:rPr>
        <w:t>附图1：项目地理位置图</w:t>
      </w:r>
      <w:bookmarkEnd w:id="2"/>
    </w:p>
    <w:p>
      <w:pPr>
        <w:pStyle w:val="20"/>
        <w:tabs>
          <w:tab w:val="right" w:leader="dot" w:pos="8845"/>
        </w:tabs>
        <w:spacing w:line="360" w:lineRule="auto"/>
        <w:ind w:firstLine="480" w:firstLineChars="200"/>
        <w:jc w:val="both"/>
        <w:outlineLvl w:val="9"/>
        <w:rPr>
          <w:color w:val="auto"/>
        </w:rPr>
      </w:pPr>
      <w:bookmarkStart w:id="3" w:name="_Toc23244"/>
      <w:r>
        <w:rPr>
          <w:color w:val="auto"/>
        </w:rPr>
        <w:t>附图</w:t>
      </w:r>
      <w:r>
        <w:rPr>
          <w:rFonts w:hint="eastAsia"/>
          <w:color w:val="auto"/>
          <w:lang w:val="en-US" w:eastAsia="zh-CN"/>
        </w:rPr>
        <w:t>2</w:t>
      </w:r>
      <w:r>
        <w:rPr>
          <w:color w:val="auto"/>
        </w:rPr>
        <w:t>：项目平面布置图</w:t>
      </w:r>
      <w:bookmarkEnd w:id="3"/>
    </w:p>
    <w:p>
      <w:pPr>
        <w:pStyle w:val="20"/>
        <w:tabs>
          <w:tab w:val="right" w:leader="dot" w:pos="8845"/>
        </w:tabs>
        <w:spacing w:line="360" w:lineRule="auto"/>
        <w:ind w:firstLine="480" w:firstLineChars="200"/>
        <w:jc w:val="both"/>
        <w:outlineLvl w:val="9"/>
        <w:rPr>
          <w:color w:val="auto"/>
        </w:rPr>
      </w:pPr>
      <w:bookmarkStart w:id="4" w:name="_Toc20078"/>
      <w:r>
        <w:rPr>
          <w:color w:val="auto"/>
        </w:rPr>
        <w:t>附图</w:t>
      </w:r>
      <w:r>
        <w:rPr>
          <w:rFonts w:hint="eastAsia"/>
          <w:color w:val="auto"/>
          <w:lang w:val="en-US" w:eastAsia="zh-CN"/>
        </w:rPr>
        <w:t>3</w:t>
      </w:r>
      <w:r>
        <w:rPr>
          <w:color w:val="auto"/>
        </w:rPr>
        <w:t>：项目外环境关图</w:t>
      </w:r>
      <w:bookmarkEnd w:id="4"/>
    </w:p>
    <w:p>
      <w:pPr>
        <w:pStyle w:val="20"/>
        <w:tabs>
          <w:tab w:val="right" w:leader="dot" w:pos="8845"/>
        </w:tabs>
        <w:spacing w:line="360" w:lineRule="auto"/>
        <w:ind w:firstLine="480" w:firstLineChars="200"/>
        <w:jc w:val="both"/>
        <w:outlineLvl w:val="9"/>
        <w:rPr>
          <w:color w:val="auto"/>
        </w:rPr>
      </w:pPr>
      <w:bookmarkStart w:id="5" w:name="_Toc28956"/>
      <w:r>
        <w:rPr>
          <w:color w:val="auto"/>
        </w:rPr>
        <w:t>附图</w:t>
      </w:r>
      <w:r>
        <w:rPr>
          <w:rFonts w:hint="eastAsia"/>
          <w:color w:val="auto"/>
          <w:lang w:val="en-US" w:eastAsia="zh-CN"/>
        </w:rPr>
        <w:t>4</w:t>
      </w:r>
      <w:r>
        <w:rPr>
          <w:color w:val="auto"/>
        </w:rPr>
        <w:t>：项目</w:t>
      </w:r>
      <w:r>
        <w:rPr>
          <w:rFonts w:hint="eastAsia"/>
          <w:color w:val="auto"/>
          <w:lang w:eastAsia="zh-CN"/>
        </w:rPr>
        <w:t>监测点位</w:t>
      </w:r>
      <w:r>
        <w:rPr>
          <w:color w:val="auto"/>
        </w:rPr>
        <w:t>图</w:t>
      </w:r>
      <w:bookmarkEnd w:id="5"/>
    </w:p>
    <w:p>
      <w:pPr>
        <w:pStyle w:val="20"/>
        <w:tabs>
          <w:tab w:val="right" w:leader="dot" w:pos="8845"/>
        </w:tabs>
        <w:spacing w:line="360" w:lineRule="auto"/>
        <w:ind w:firstLine="480" w:firstLineChars="200"/>
        <w:jc w:val="both"/>
        <w:outlineLvl w:val="9"/>
        <w:rPr>
          <w:rFonts w:hint="eastAsia" w:eastAsia="宋体"/>
          <w:color w:val="auto"/>
          <w:lang w:eastAsia="zh-CN"/>
        </w:rPr>
      </w:pPr>
      <w:bookmarkStart w:id="6" w:name="_Toc21318"/>
      <w:r>
        <w:rPr>
          <w:color w:val="auto"/>
        </w:rPr>
        <w:t>附图</w:t>
      </w:r>
      <w:r>
        <w:rPr>
          <w:rFonts w:hint="eastAsia"/>
          <w:color w:val="auto"/>
          <w:lang w:val="en-US" w:eastAsia="zh-CN"/>
        </w:rPr>
        <w:t>5</w:t>
      </w:r>
      <w:r>
        <w:rPr>
          <w:color w:val="auto"/>
        </w:rPr>
        <w:t>：</w:t>
      </w:r>
      <w:r>
        <w:rPr>
          <w:rFonts w:hint="eastAsia"/>
          <w:color w:val="auto"/>
          <w:lang w:eastAsia="zh-CN"/>
        </w:rPr>
        <w:t>现场照片</w:t>
      </w:r>
      <w:bookmarkEnd w:id="6"/>
    </w:p>
    <w:p>
      <w:pPr>
        <w:pStyle w:val="20"/>
        <w:tabs>
          <w:tab w:val="right" w:leader="dot" w:pos="8845"/>
        </w:tabs>
        <w:spacing w:line="360" w:lineRule="auto"/>
        <w:jc w:val="both"/>
        <w:outlineLvl w:val="9"/>
        <w:rPr>
          <w:color w:val="auto"/>
        </w:rPr>
      </w:pPr>
      <w:bookmarkStart w:id="7" w:name="_Toc17756"/>
      <w:r>
        <w:rPr>
          <w:b/>
          <w:color w:val="auto"/>
        </w:rPr>
        <w:t>附件：</w:t>
      </w:r>
      <w:bookmarkEnd w:id="7"/>
    </w:p>
    <w:p>
      <w:pPr>
        <w:pStyle w:val="20"/>
        <w:tabs>
          <w:tab w:val="right" w:leader="dot" w:pos="8845"/>
        </w:tabs>
        <w:spacing w:line="360" w:lineRule="auto"/>
        <w:ind w:firstLine="480" w:firstLineChars="200"/>
        <w:jc w:val="both"/>
        <w:outlineLvl w:val="9"/>
        <w:rPr>
          <w:rFonts w:hint="eastAsia" w:eastAsia="宋体"/>
          <w:color w:val="auto"/>
          <w:lang w:val="en-US" w:eastAsia="zh-CN"/>
        </w:rPr>
      </w:pPr>
      <w:bookmarkStart w:id="8" w:name="_Toc32718"/>
      <w:r>
        <w:rPr>
          <w:rFonts w:hint="eastAsia"/>
          <w:color w:val="auto"/>
          <w:lang w:eastAsia="zh-CN"/>
        </w:rPr>
        <w:t>附件</w:t>
      </w:r>
      <w:r>
        <w:rPr>
          <w:rFonts w:hint="eastAsia"/>
          <w:color w:val="auto"/>
          <w:lang w:val="en-US" w:eastAsia="zh-CN"/>
        </w:rPr>
        <w:t>1、</w:t>
      </w:r>
      <w:bookmarkEnd w:id="8"/>
      <w:r>
        <w:rPr>
          <w:rFonts w:hint="eastAsia"/>
          <w:color w:val="auto"/>
          <w:lang w:val="en-US" w:eastAsia="zh-CN"/>
        </w:rPr>
        <w:t>立项文件</w:t>
      </w:r>
    </w:p>
    <w:p>
      <w:pPr>
        <w:pStyle w:val="20"/>
        <w:tabs>
          <w:tab w:val="right" w:leader="dot" w:pos="8845"/>
        </w:tabs>
        <w:spacing w:line="360" w:lineRule="auto"/>
        <w:ind w:firstLine="480" w:firstLineChars="200"/>
        <w:jc w:val="both"/>
        <w:outlineLvl w:val="9"/>
        <w:rPr>
          <w:rFonts w:hint="eastAsia"/>
          <w:color w:val="auto"/>
          <w:lang w:eastAsia="zh-CN"/>
        </w:rPr>
      </w:pPr>
      <w:bookmarkStart w:id="9" w:name="_Toc5009"/>
      <w:r>
        <w:rPr>
          <w:color w:val="auto"/>
        </w:rPr>
        <w:t>附件</w:t>
      </w:r>
      <w:r>
        <w:rPr>
          <w:rFonts w:hint="eastAsia"/>
          <w:color w:val="auto"/>
          <w:lang w:val="en-US" w:eastAsia="zh-CN"/>
        </w:rPr>
        <w:t>2</w:t>
      </w:r>
      <w:r>
        <w:rPr>
          <w:color w:val="auto"/>
        </w:rPr>
        <w:t>、</w:t>
      </w:r>
      <w:r>
        <w:rPr>
          <w:rFonts w:hint="eastAsia"/>
          <w:color w:val="auto"/>
          <w:lang w:eastAsia="zh-CN"/>
        </w:rPr>
        <w:t>环评批复</w:t>
      </w:r>
      <w:bookmarkEnd w:id="9"/>
    </w:p>
    <w:p>
      <w:pPr>
        <w:pStyle w:val="20"/>
        <w:tabs>
          <w:tab w:val="right" w:leader="dot" w:pos="8845"/>
        </w:tabs>
        <w:spacing w:line="360" w:lineRule="auto"/>
        <w:ind w:firstLine="480" w:firstLineChars="200"/>
        <w:jc w:val="both"/>
        <w:outlineLvl w:val="9"/>
        <w:rPr>
          <w:rFonts w:hint="eastAsia"/>
          <w:color w:val="auto"/>
          <w:lang w:eastAsia="zh-CN"/>
        </w:rPr>
      </w:pPr>
      <w:bookmarkStart w:id="10" w:name="_Toc25986"/>
      <w:r>
        <w:rPr>
          <w:color w:val="auto"/>
        </w:rPr>
        <w:t>附件</w:t>
      </w:r>
      <w:r>
        <w:rPr>
          <w:rFonts w:hint="eastAsia"/>
          <w:color w:val="auto"/>
          <w:lang w:val="en-US" w:eastAsia="zh-CN"/>
        </w:rPr>
        <w:t>3</w:t>
      </w:r>
      <w:r>
        <w:rPr>
          <w:color w:val="auto"/>
        </w:rPr>
        <w:t>、</w:t>
      </w:r>
      <w:r>
        <w:rPr>
          <w:rFonts w:hint="eastAsia"/>
          <w:color w:val="auto"/>
          <w:lang w:eastAsia="zh-CN"/>
        </w:rPr>
        <w:t>营业执照</w:t>
      </w:r>
      <w:bookmarkEnd w:id="10"/>
    </w:p>
    <w:p>
      <w:pPr>
        <w:pStyle w:val="20"/>
        <w:tabs>
          <w:tab w:val="right" w:leader="dot" w:pos="8845"/>
        </w:tabs>
        <w:spacing w:line="360" w:lineRule="auto"/>
        <w:ind w:firstLine="480" w:firstLineChars="200"/>
        <w:jc w:val="both"/>
        <w:outlineLvl w:val="9"/>
        <w:rPr>
          <w:rFonts w:hint="eastAsia"/>
          <w:color w:val="auto"/>
          <w:highlight w:val="none"/>
          <w:lang w:val="en-US" w:eastAsia="zh-CN"/>
        </w:rPr>
      </w:pPr>
      <w:bookmarkStart w:id="11" w:name="_Toc11908"/>
      <w:r>
        <w:rPr>
          <w:rFonts w:hint="eastAsia"/>
          <w:color w:val="auto"/>
          <w:highlight w:val="none"/>
          <w:lang w:eastAsia="zh-CN"/>
        </w:rPr>
        <w:t>附件</w:t>
      </w:r>
      <w:r>
        <w:rPr>
          <w:rFonts w:hint="eastAsia"/>
          <w:color w:val="auto"/>
          <w:highlight w:val="none"/>
          <w:lang w:val="en-US" w:eastAsia="zh-CN"/>
        </w:rPr>
        <w:t>4、工况说明</w:t>
      </w:r>
      <w:bookmarkEnd w:id="11"/>
    </w:p>
    <w:p>
      <w:pPr>
        <w:pStyle w:val="20"/>
        <w:tabs>
          <w:tab w:val="right" w:leader="dot" w:pos="8845"/>
        </w:tabs>
        <w:spacing w:line="360" w:lineRule="auto"/>
        <w:ind w:firstLine="480" w:firstLineChars="200"/>
        <w:jc w:val="both"/>
        <w:outlineLvl w:val="9"/>
        <w:rPr>
          <w:rFonts w:hint="default"/>
          <w:highlight w:val="none"/>
          <w:lang w:val="en-US" w:eastAsia="zh-CN"/>
        </w:rPr>
      </w:pPr>
      <w:r>
        <w:rPr>
          <w:rFonts w:hint="eastAsia"/>
          <w:color w:val="auto"/>
          <w:highlight w:val="none"/>
          <w:lang w:val="en-US" w:eastAsia="zh-CN"/>
        </w:rPr>
        <w:t>附件5、公众意见调查表真实性承诺书</w:t>
      </w:r>
    </w:p>
    <w:p>
      <w:pPr>
        <w:pStyle w:val="20"/>
        <w:tabs>
          <w:tab w:val="right" w:leader="dot" w:pos="8845"/>
        </w:tabs>
        <w:spacing w:line="360" w:lineRule="auto"/>
        <w:ind w:firstLine="480" w:firstLineChars="200"/>
        <w:jc w:val="both"/>
        <w:outlineLvl w:val="9"/>
        <w:rPr>
          <w:rFonts w:hint="default" w:eastAsia="宋体"/>
          <w:color w:val="auto"/>
          <w:highlight w:val="none"/>
          <w:lang w:val="en-US" w:eastAsia="zh-CN"/>
        </w:rPr>
      </w:pPr>
      <w:bookmarkStart w:id="12" w:name="_Toc32429"/>
      <w:r>
        <w:rPr>
          <w:rFonts w:hint="eastAsia"/>
          <w:color w:val="auto"/>
          <w:highlight w:val="none"/>
          <w:lang w:eastAsia="zh-CN"/>
        </w:rPr>
        <w:t>附件</w:t>
      </w:r>
      <w:r>
        <w:rPr>
          <w:rFonts w:hint="eastAsia"/>
          <w:color w:val="auto"/>
          <w:highlight w:val="none"/>
          <w:lang w:val="en-US" w:eastAsia="zh-CN"/>
        </w:rPr>
        <w:t>6、公众意见调查</w:t>
      </w:r>
      <w:bookmarkEnd w:id="12"/>
      <w:r>
        <w:rPr>
          <w:rFonts w:hint="eastAsia"/>
          <w:color w:val="auto"/>
          <w:highlight w:val="none"/>
          <w:lang w:val="en-US" w:eastAsia="zh-CN"/>
        </w:rPr>
        <w:t>表</w:t>
      </w:r>
    </w:p>
    <w:p>
      <w:pPr>
        <w:pStyle w:val="20"/>
        <w:tabs>
          <w:tab w:val="right" w:leader="dot" w:pos="8845"/>
        </w:tabs>
        <w:spacing w:line="360" w:lineRule="auto"/>
        <w:ind w:firstLine="480" w:firstLineChars="200"/>
        <w:jc w:val="both"/>
        <w:outlineLvl w:val="9"/>
        <w:rPr>
          <w:rFonts w:hint="default"/>
          <w:color w:val="auto"/>
          <w:highlight w:val="none"/>
          <w:lang w:val="en-US" w:eastAsia="zh-CN"/>
        </w:rPr>
      </w:pPr>
      <w:bookmarkStart w:id="13" w:name="_Toc5530"/>
      <w:r>
        <w:rPr>
          <w:rFonts w:hint="eastAsia"/>
          <w:color w:val="auto"/>
          <w:highlight w:val="none"/>
          <w:lang w:eastAsia="zh-CN"/>
        </w:rPr>
        <w:t>附件</w:t>
      </w:r>
      <w:r>
        <w:rPr>
          <w:rFonts w:hint="eastAsia"/>
          <w:color w:val="auto"/>
          <w:highlight w:val="none"/>
          <w:lang w:val="en-US" w:eastAsia="zh-CN"/>
        </w:rPr>
        <w:t>7、危废处置协议</w:t>
      </w:r>
      <w:bookmarkEnd w:id="13"/>
    </w:p>
    <w:p>
      <w:pPr>
        <w:pStyle w:val="20"/>
        <w:tabs>
          <w:tab w:val="right" w:leader="dot" w:pos="8845"/>
        </w:tabs>
        <w:spacing w:line="360" w:lineRule="auto"/>
        <w:ind w:firstLine="480" w:firstLineChars="200"/>
        <w:jc w:val="both"/>
        <w:outlineLvl w:val="9"/>
        <w:rPr>
          <w:rFonts w:hint="eastAsia"/>
          <w:color w:val="auto"/>
          <w:lang w:eastAsia="zh-CN"/>
        </w:rPr>
      </w:pPr>
      <w:bookmarkStart w:id="14" w:name="_Toc24523"/>
      <w:r>
        <w:rPr>
          <w:rFonts w:hint="eastAsia"/>
          <w:color w:val="auto"/>
        </w:rPr>
        <w:t>附件</w:t>
      </w:r>
      <w:r>
        <w:rPr>
          <w:rFonts w:hint="eastAsia"/>
          <w:color w:val="auto"/>
          <w:lang w:val="en-US" w:eastAsia="zh-CN"/>
        </w:rPr>
        <w:t>8</w:t>
      </w:r>
      <w:r>
        <w:rPr>
          <w:rFonts w:hint="eastAsia"/>
          <w:color w:val="auto"/>
        </w:rPr>
        <w:t>、</w:t>
      </w:r>
      <w:r>
        <w:rPr>
          <w:rFonts w:hint="eastAsia"/>
          <w:color w:val="auto"/>
          <w:lang w:eastAsia="zh-CN"/>
        </w:rPr>
        <w:t>检测报告</w:t>
      </w:r>
      <w:bookmarkEnd w:id="14"/>
    </w:p>
    <w:p>
      <w:pPr>
        <w:spacing w:line="500" w:lineRule="exact"/>
        <w:ind w:right="1466"/>
        <w:outlineLvl w:val="9"/>
        <w:rPr>
          <w:b/>
          <w:bCs/>
          <w:sz w:val="24"/>
        </w:rPr>
      </w:pPr>
    </w:p>
    <w:p>
      <w:pPr>
        <w:spacing w:line="500" w:lineRule="exact"/>
        <w:ind w:right="1466"/>
        <w:rPr>
          <w:b/>
          <w:bCs/>
          <w:sz w:val="24"/>
        </w:rPr>
      </w:pPr>
    </w:p>
    <w:p>
      <w:pPr>
        <w:spacing w:line="500" w:lineRule="exact"/>
        <w:ind w:right="1466"/>
        <w:rPr>
          <w:b/>
          <w:bCs/>
          <w:sz w:val="24"/>
        </w:rPr>
      </w:pPr>
    </w:p>
    <w:p>
      <w:pPr>
        <w:pStyle w:val="5"/>
        <w:outlineLvl w:val="9"/>
        <w:rPr>
          <w:b/>
          <w:bCs/>
          <w:sz w:val="24"/>
        </w:rPr>
      </w:pPr>
    </w:p>
    <w:p/>
    <w:p>
      <w:pPr>
        <w:spacing w:line="500" w:lineRule="exact"/>
        <w:ind w:right="1466"/>
        <w:rPr>
          <w:b/>
          <w:bCs/>
          <w:sz w:val="24"/>
        </w:rPr>
      </w:pPr>
    </w:p>
    <w:p>
      <w:pPr>
        <w:spacing w:line="500" w:lineRule="exact"/>
        <w:ind w:right="1466"/>
        <w:rPr>
          <w:b/>
          <w:bCs/>
          <w:sz w:val="24"/>
        </w:rPr>
      </w:pPr>
    </w:p>
    <w:p>
      <w:pPr>
        <w:spacing w:line="500" w:lineRule="exact"/>
        <w:ind w:right="1466"/>
        <w:rPr>
          <w:b/>
          <w:bCs/>
          <w:sz w:val="24"/>
        </w:rPr>
        <w:sectPr>
          <w:footerReference r:id="rId13" w:type="first"/>
          <w:headerReference r:id="rId11" w:type="default"/>
          <w:footerReference r:id="rId12" w:type="default"/>
          <w:pgSz w:w="11906" w:h="16838"/>
          <w:pgMar w:top="1440" w:right="1797" w:bottom="1440" w:left="1797" w:header="1077" w:footer="992" w:gutter="0"/>
          <w:pgBorders>
            <w:top w:val="none" w:sz="0" w:space="0"/>
            <w:left w:val="none" w:sz="0" w:space="0"/>
            <w:bottom w:val="none" w:sz="0" w:space="0"/>
            <w:right w:val="none" w:sz="0" w:space="0"/>
          </w:pgBorders>
          <w:pgNumType w:fmt="numberInDash" w:start="1"/>
          <w:cols w:space="425" w:num="1"/>
          <w:docGrid w:type="linesAndChars" w:linePitch="312" w:charSpace="0"/>
        </w:sectPr>
      </w:pPr>
    </w:p>
    <w:p>
      <w:pPr>
        <w:pStyle w:val="5"/>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outlineLvl w:val="0"/>
        <w:rPr>
          <w:rFonts w:hint="eastAsia"/>
          <w:color w:val="auto"/>
          <w:kern w:val="0"/>
          <w:sz w:val="24"/>
          <w:szCs w:val="24"/>
          <w:lang w:eastAsia="zh-CN"/>
        </w:rPr>
      </w:pPr>
      <w:bookmarkStart w:id="15" w:name="_Toc11133"/>
      <w:bookmarkStart w:id="16" w:name="_Toc14864"/>
      <w:bookmarkStart w:id="17" w:name="_Toc5656"/>
      <w:r>
        <w:rPr>
          <w:rFonts w:hint="default" w:ascii="Times New Roman" w:hAnsi="Times New Roman" w:eastAsia="宋体" w:cs="Times New Roman"/>
        </w:rPr>
        <w:t>验收项目概况</w:t>
      </w:r>
      <w:bookmarkEnd w:id="15"/>
      <w:bookmarkEnd w:id="16"/>
      <w:bookmarkEnd w:id="17"/>
    </w:p>
    <w:p>
      <w:pPr>
        <w:snapToGrid w:val="0"/>
        <w:spacing w:line="360" w:lineRule="auto"/>
        <w:ind w:firstLine="480" w:firstLineChars="200"/>
        <w:rPr>
          <w:rFonts w:hint="eastAsia"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eastAsia="zh-CN"/>
        </w:rPr>
        <w:t>成都鑫源盛华科教仪器设备有限公司是一家专业从事生产加工企业</w:t>
      </w:r>
      <w:r>
        <w:rPr>
          <w:rFonts w:hint="default" w:ascii="Times New Roman" w:hAnsi="Times New Roman" w:eastAsia="宋体"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2019年5月，企业所在区域规划为成都市举办世界大学生运动会规划用地，为了积极配合工作，响应搬迁号召。</w:t>
      </w:r>
      <w:r>
        <w:rPr>
          <w:rFonts w:hint="default" w:ascii="Times New Roman" w:hAnsi="Times New Roman" w:eastAsia="宋体" w:cs="Times New Roman"/>
          <w:b w:val="0"/>
          <w:bCs w:val="0"/>
          <w:color w:val="000000"/>
          <w:sz w:val="24"/>
          <w:szCs w:val="24"/>
          <w:lang w:eastAsia="zh-CN"/>
        </w:rPr>
        <w:t>成都鑫源盛华科教仪器设备有限公司</w:t>
      </w:r>
      <w:r>
        <w:rPr>
          <w:rFonts w:hint="eastAsia" w:ascii="Times New Roman" w:hAnsi="Times New Roman" w:eastAsia="宋体" w:cs="Times New Roman"/>
          <w:b w:val="0"/>
          <w:bCs w:val="0"/>
          <w:color w:val="000000"/>
          <w:sz w:val="24"/>
          <w:szCs w:val="24"/>
          <w:lang w:eastAsia="zh-CN"/>
        </w:rPr>
        <w:t>决定</w:t>
      </w:r>
      <w:r>
        <w:rPr>
          <w:rFonts w:hint="eastAsia" w:ascii="Times New Roman" w:hAnsi="Times New Roman" w:eastAsia="宋体" w:cs="Times New Roman"/>
          <w:b w:val="0"/>
          <w:bCs w:val="0"/>
          <w:color w:val="000000"/>
          <w:sz w:val="24"/>
          <w:szCs w:val="24"/>
          <w:lang w:val="en-US" w:eastAsia="zh-CN"/>
        </w:rPr>
        <w:t>进行搬迁，企业从成都市龙泉驿区书房村12组搬迁至</w:t>
      </w:r>
      <w:r>
        <w:rPr>
          <w:rFonts w:hint="default" w:ascii="Times New Roman" w:hAnsi="Times New Roman" w:eastAsia="宋体" w:cs="Times New Roman"/>
          <w:b w:val="0"/>
          <w:bCs w:val="0"/>
          <w:color w:val="000000"/>
          <w:sz w:val="24"/>
          <w:szCs w:val="24"/>
          <w:lang w:eastAsia="zh-CN"/>
        </w:rPr>
        <w:t>成都市经济技术开发区（龙泉驿区）北京路367号内厂房1栋</w:t>
      </w:r>
      <w:r>
        <w:rPr>
          <w:rFonts w:hint="eastAsia" w:ascii="Times New Roman" w:hAnsi="Times New Roman" w:eastAsia="宋体"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eastAsia="zh-CN"/>
        </w:rPr>
        <w:t>由于受市场变化，</w:t>
      </w:r>
      <w:r>
        <w:rPr>
          <w:rFonts w:hint="eastAsia" w:ascii="Times New Roman" w:hAnsi="Times New Roman" w:eastAsia="宋体" w:cs="Times New Roman"/>
          <w:b w:val="0"/>
          <w:bCs w:val="0"/>
          <w:color w:val="000000"/>
          <w:sz w:val="24"/>
          <w:szCs w:val="24"/>
          <w:lang w:val="en-US" w:eastAsia="zh-CN"/>
        </w:rPr>
        <w:t>企业决定</w:t>
      </w:r>
      <w:r>
        <w:rPr>
          <w:rFonts w:hint="eastAsia" w:ascii="Times New Roman" w:hAnsi="Times New Roman" w:eastAsia="宋体" w:cs="Times New Roman"/>
          <w:b w:val="0"/>
          <w:bCs w:val="0"/>
          <w:color w:val="000000"/>
          <w:sz w:val="24"/>
          <w:szCs w:val="24"/>
          <w:lang w:eastAsia="zh-CN"/>
        </w:rPr>
        <w:t>迁建后在生产规模、生产工艺、生产设备、原辅材料、产品方案均发生变化。</w:t>
      </w:r>
      <w:r>
        <w:rPr>
          <w:rFonts w:hint="eastAsia" w:ascii="Times New Roman" w:hAnsi="Times New Roman" w:eastAsia="宋体" w:cs="Times New Roman"/>
          <w:b w:val="0"/>
          <w:bCs w:val="0"/>
          <w:color w:val="000000"/>
          <w:sz w:val="24"/>
          <w:szCs w:val="24"/>
          <w:lang w:val="en-US" w:eastAsia="zh-CN"/>
        </w:rPr>
        <w:t>搬迁后，企业决定</w:t>
      </w:r>
      <w:r>
        <w:rPr>
          <w:rFonts w:hint="default" w:ascii="Times New Roman" w:hAnsi="Times New Roman" w:eastAsia="宋体" w:cs="Times New Roman"/>
          <w:b w:val="0"/>
          <w:bCs w:val="0"/>
          <w:color w:val="000000"/>
          <w:sz w:val="24"/>
          <w:szCs w:val="24"/>
          <w:lang w:val="en-US" w:eastAsia="zh-CN"/>
        </w:rPr>
        <w:t>投资200万元</w:t>
      </w:r>
      <w:r>
        <w:rPr>
          <w:rFonts w:hint="eastAsia" w:ascii="Times New Roman" w:hAnsi="Times New Roman" w:eastAsia="宋体" w:cs="Times New Roman"/>
          <w:b w:val="0"/>
          <w:bCs w:val="0"/>
          <w:color w:val="000000"/>
          <w:sz w:val="24"/>
          <w:szCs w:val="24"/>
          <w:lang w:val="en-US" w:eastAsia="zh-CN"/>
        </w:rPr>
        <w:t>进行建设“</w:t>
      </w:r>
      <w:r>
        <w:rPr>
          <w:rFonts w:hint="default" w:ascii="Times New Roman" w:hAnsi="Times New Roman" w:eastAsia="宋体" w:cs="Times New Roman"/>
          <w:b w:val="0"/>
          <w:bCs w:val="0"/>
          <w:color w:val="000000"/>
          <w:sz w:val="24"/>
          <w:szCs w:val="24"/>
          <w:lang w:eastAsia="zh-CN"/>
        </w:rPr>
        <w:t>汽车零部件、科教仪器设备及特种设备生产加工项目</w:t>
      </w:r>
      <w:r>
        <w:rPr>
          <w:rFonts w:hint="eastAsia" w:ascii="Times New Roman" w:hAnsi="Times New Roman" w:eastAsia="宋体" w:cs="Times New Roman"/>
          <w:b w:val="0"/>
          <w:bCs w:val="0"/>
          <w:color w:val="000000"/>
          <w:sz w:val="24"/>
          <w:szCs w:val="24"/>
          <w:lang w:eastAsia="zh-CN"/>
        </w:rPr>
        <w:t>”（以下简称“本项目”），项目</w:t>
      </w:r>
      <w:r>
        <w:rPr>
          <w:rFonts w:hint="default" w:ascii="Times New Roman" w:hAnsi="Times New Roman" w:eastAsia="宋体" w:cs="Times New Roman"/>
          <w:b w:val="0"/>
          <w:bCs w:val="0"/>
          <w:color w:val="000000"/>
          <w:sz w:val="24"/>
          <w:szCs w:val="24"/>
          <w:lang w:eastAsia="zh-CN"/>
        </w:rPr>
        <w:t>租赁成都天立液压特种设备有限公司位</w:t>
      </w:r>
      <w:r>
        <w:rPr>
          <w:rFonts w:hint="default" w:ascii="Times New Roman" w:hAnsi="Times New Roman" w:eastAsia="宋体" w:cs="Times New Roman"/>
          <w:b w:val="0"/>
          <w:bCs w:val="0"/>
          <w:color w:val="000000"/>
          <w:sz w:val="24"/>
          <w:szCs w:val="24"/>
          <w:lang w:val="en-US" w:eastAsia="zh-CN"/>
        </w:rPr>
        <w:t>于</w:t>
      </w:r>
      <w:r>
        <w:rPr>
          <w:rFonts w:hint="default" w:ascii="Times New Roman" w:hAnsi="Times New Roman" w:eastAsia="宋体" w:cs="Times New Roman"/>
          <w:b w:val="0"/>
          <w:bCs w:val="0"/>
          <w:color w:val="000000"/>
          <w:sz w:val="24"/>
          <w:szCs w:val="24"/>
          <w:lang w:eastAsia="zh-CN"/>
        </w:rPr>
        <w:t>成都市经济技术开发区（龙泉驿区）北京路367号内厂房1栋</w:t>
      </w:r>
      <w:r>
        <w:rPr>
          <w:rFonts w:hint="eastAsia" w:ascii="Times New Roman" w:hAnsi="Times New Roman" w:eastAsia="宋体" w:cs="Times New Roman"/>
          <w:b w:val="0"/>
          <w:bCs w:val="0"/>
          <w:color w:val="000000"/>
          <w:sz w:val="24"/>
          <w:szCs w:val="24"/>
          <w:lang w:val="en-US" w:eastAsia="zh-CN"/>
        </w:rPr>
        <w:t>1号厂房进行生产建设，租赁</w:t>
      </w:r>
      <w:r>
        <w:rPr>
          <w:rFonts w:hint="default" w:ascii="Times New Roman" w:hAnsi="Times New Roman" w:eastAsia="宋体" w:cs="Times New Roman"/>
          <w:b w:val="0"/>
          <w:bCs w:val="0"/>
          <w:color w:val="000000"/>
          <w:sz w:val="24"/>
          <w:szCs w:val="24"/>
          <w:lang w:eastAsia="zh-CN"/>
        </w:rPr>
        <w:t>建筑面积</w:t>
      </w:r>
      <w:r>
        <w:rPr>
          <w:rFonts w:hint="default" w:ascii="Times New Roman" w:hAnsi="Times New Roman" w:eastAsia="宋体" w:cs="Times New Roman"/>
          <w:b w:val="0"/>
          <w:bCs w:val="0"/>
          <w:color w:val="000000"/>
          <w:sz w:val="24"/>
          <w:szCs w:val="24"/>
          <w:lang w:val="en-US" w:eastAsia="zh-CN"/>
        </w:rPr>
        <w:t>1099m</w:t>
      </w:r>
      <w:r>
        <w:rPr>
          <w:rFonts w:hint="eastAsia" w:ascii="Times New Roman" w:hAnsi="Times New Roman" w:eastAsia="宋体" w:cs="Times New Roman"/>
          <w:b w:val="0"/>
          <w:bCs w:val="0"/>
          <w:color w:val="000000"/>
          <w:sz w:val="24"/>
          <w:szCs w:val="24"/>
          <w:lang w:val="en-US" w:eastAsia="zh-CN"/>
        </w:rPr>
        <w:t>2</w:t>
      </w:r>
      <w:r>
        <w:rPr>
          <w:rFonts w:hint="default" w:ascii="Times New Roman" w:hAnsi="Times New Roman" w:eastAsia="宋体"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项目建成后达到年产</w:t>
      </w:r>
      <w:r>
        <w:rPr>
          <w:rFonts w:hint="default" w:ascii="Times New Roman" w:hAnsi="Times New Roman" w:eastAsia="宋体" w:cs="Times New Roman"/>
          <w:b w:val="0"/>
          <w:bCs w:val="0"/>
          <w:color w:val="000000"/>
          <w:sz w:val="24"/>
          <w:szCs w:val="24"/>
          <w:lang w:eastAsia="zh-CN"/>
        </w:rPr>
        <w:t>汽车零部件</w:t>
      </w:r>
      <w:r>
        <w:rPr>
          <w:rFonts w:hint="default" w:ascii="Times New Roman" w:hAnsi="Times New Roman" w:eastAsia="宋体" w:cs="Times New Roman"/>
          <w:b w:val="0"/>
          <w:bCs w:val="0"/>
          <w:color w:val="000000"/>
          <w:sz w:val="24"/>
          <w:szCs w:val="24"/>
          <w:lang w:val="en-US" w:eastAsia="zh-CN"/>
        </w:rPr>
        <w:t>50000套、科教仪器设备3000套、特种设备</w:t>
      </w:r>
      <w:r>
        <w:rPr>
          <w:rFonts w:hint="eastAsia" w:ascii="Times New Roman" w:hAnsi="Times New Roman" w:eastAsia="宋体" w:cs="Times New Roman"/>
          <w:b w:val="0"/>
          <w:bCs w:val="0"/>
          <w:color w:val="000000"/>
          <w:sz w:val="24"/>
          <w:szCs w:val="24"/>
          <w:lang w:val="en-US" w:eastAsia="zh-CN"/>
        </w:rPr>
        <w:t>3</w:t>
      </w:r>
      <w:r>
        <w:rPr>
          <w:rFonts w:hint="default" w:ascii="Times New Roman" w:hAnsi="Times New Roman" w:eastAsia="宋体" w:cs="Times New Roman"/>
          <w:b w:val="0"/>
          <w:bCs w:val="0"/>
          <w:color w:val="000000"/>
          <w:sz w:val="24"/>
          <w:szCs w:val="24"/>
          <w:lang w:val="en-US" w:eastAsia="zh-CN"/>
        </w:rPr>
        <w:t>0000</w:t>
      </w:r>
      <w:r>
        <w:rPr>
          <w:rFonts w:hint="eastAsia" w:ascii="Times New Roman" w:hAnsi="Times New Roman" w:eastAsia="宋体" w:cs="Times New Roman"/>
          <w:b w:val="0"/>
          <w:bCs w:val="0"/>
          <w:color w:val="000000"/>
          <w:sz w:val="24"/>
          <w:szCs w:val="24"/>
          <w:lang w:val="en-US" w:eastAsia="zh-CN"/>
        </w:rPr>
        <w:t>件</w:t>
      </w:r>
      <w:r>
        <w:rPr>
          <w:rFonts w:hint="default" w:ascii="Times New Roman" w:hAnsi="Times New Roman" w:eastAsia="宋体"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汽车零部件主要为金属部件；科教仪器设备主要为课桌椅</w:t>
      </w:r>
      <w:r>
        <w:rPr>
          <w:rFonts w:hint="eastAsia" w:ascii="Times New Roman" w:hAnsi="Times New Roman" w:eastAsia="宋体" w:cs="Times New Roman"/>
          <w:b w:val="0"/>
          <w:bCs w:val="0"/>
          <w:color w:val="000000"/>
          <w:sz w:val="24"/>
          <w:szCs w:val="24"/>
          <w:lang w:eastAsia="zh-CN"/>
        </w:rPr>
        <w:t>、</w:t>
      </w:r>
      <w:r>
        <w:rPr>
          <w:rFonts w:hint="eastAsia" w:ascii="Times New Roman" w:hAnsi="Times New Roman" w:eastAsia="宋体" w:cs="Times New Roman"/>
          <w:b w:val="0"/>
          <w:bCs w:val="0"/>
          <w:color w:val="000000"/>
          <w:sz w:val="24"/>
          <w:szCs w:val="24"/>
          <w:lang w:val="en-US" w:eastAsia="zh-CN"/>
        </w:rPr>
        <w:t>讲台等；特种设备主要为石油开采设备的基座及配件。</w:t>
      </w:r>
    </w:p>
    <w:p>
      <w:pPr>
        <w:snapToGrid w:val="0"/>
        <w:spacing w:line="360" w:lineRule="auto"/>
        <w:ind w:firstLine="480" w:firstLineChars="200"/>
        <w:rPr>
          <w:rFonts w:hint="eastAsia" w:ascii="Times New Roman" w:hAnsi="Times New Roman" w:eastAsia="宋体" w:cs="Times New Roman"/>
          <w:b w:val="0"/>
          <w:bCs w:val="0"/>
          <w:color w:val="000000"/>
          <w:sz w:val="24"/>
          <w:szCs w:val="24"/>
          <w:lang w:eastAsia="zh-CN"/>
        </w:rPr>
      </w:pPr>
      <w:r>
        <w:rPr>
          <w:rFonts w:hint="eastAsia" w:ascii="Times New Roman" w:hAnsi="Times New Roman" w:eastAsia="宋体" w:cs="Times New Roman"/>
          <w:b w:val="0"/>
          <w:bCs w:val="0"/>
          <w:color w:val="000000"/>
          <w:sz w:val="24"/>
          <w:szCs w:val="24"/>
          <w:lang w:eastAsia="zh-CN"/>
        </w:rPr>
        <w:t>根据法律法规要求，</w:t>
      </w:r>
      <w:r>
        <w:rPr>
          <w:rFonts w:hint="eastAsia" w:ascii="Times New Roman" w:hAnsi="Times New Roman" w:eastAsia="宋体" w:cs="Times New Roman"/>
          <w:b w:val="0"/>
          <w:bCs w:val="0"/>
          <w:color w:val="000000"/>
          <w:sz w:val="24"/>
          <w:szCs w:val="24"/>
          <w:lang w:val="en-US" w:eastAsia="zh-CN"/>
        </w:rPr>
        <w:t>本项目已在龙泉驿区科技和经济信息化局备案进行备案（备案号为川投资备【2019-510112-34-03-347643】JXQB-0210号）</w:t>
      </w:r>
      <w:r>
        <w:rPr>
          <w:rFonts w:hint="eastAsia" w:ascii="Times New Roman" w:hAnsi="Times New Roman" w:eastAsia="宋体" w:cs="Times New Roman"/>
          <w:b w:val="0"/>
          <w:bCs w:val="0"/>
          <w:color w:val="000000"/>
          <w:sz w:val="24"/>
          <w:szCs w:val="24"/>
          <w:lang w:eastAsia="zh-CN"/>
        </w:rPr>
        <w:t>；20</w:t>
      </w:r>
      <w:r>
        <w:rPr>
          <w:rFonts w:hint="eastAsia" w:ascii="Times New Roman" w:hAnsi="Times New Roman" w:eastAsia="宋体" w:cs="Times New Roman"/>
          <w:b w:val="0"/>
          <w:bCs w:val="0"/>
          <w:color w:val="000000"/>
          <w:sz w:val="24"/>
          <w:szCs w:val="24"/>
          <w:lang w:val="en-US" w:eastAsia="zh-CN"/>
        </w:rPr>
        <w:t>19</w:t>
      </w:r>
      <w:r>
        <w:rPr>
          <w:rFonts w:hint="eastAsia" w:ascii="Times New Roman" w:hAnsi="Times New Roman" w:eastAsia="宋体" w:cs="Times New Roman"/>
          <w:b w:val="0"/>
          <w:bCs w:val="0"/>
          <w:color w:val="000000"/>
          <w:sz w:val="24"/>
          <w:szCs w:val="24"/>
          <w:lang w:eastAsia="zh-CN"/>
        </w:rPr>
        <w:t>年</w:t>
      </w:r>
      <w:r>
        <w:rPr>
          <w:rFonts w:hint="eastAsia" w:ascii="Times New Roman" w:hAnsi="Times New Roman" w:eastAsia="宋体" w:cs="Times New Roman"/>
          <w:b w:val="0"/>
          <w:bCs w:val="0"/>
          <w:color w:val="000000"/>
          <w:sz w:val="24"/>
          <w:szCs w:val="24"/>
          <w:lang w:val="en-US" w:eastAsia="zh-CN"/>
        </w:rPr>
        <w:t>5</w:t>
      </w:r>
      <w:r>
        <w:rPr>
          <w:rFonts w:hint="eastAsia" w:ascii="Times New Roman" w:hAnsi="Times New Roman" w:eastAsia="宋体" w:cs="Times New Roman"/>
          <w:b w:val="0"/>
          <w:bCs w:val="0"/>
          <w:color w:val="000000"/>
          <w:sz w:val="24"/>
          <w:szCs w:val="24"/>
          <w:lang w:eastAsia="zh-CN"/>
        </w:rPr>
        <w:t>月，成都鑫源盛华科教仪器设备有限公司委托苏州合巨环保技术有限公司编制完成了《成都鑫源盛华科教仪器设备有限公司汽车零部件、科教仪器设备及特种设备生产加工项目环境影响报告表》；20</w:t>
      </w:r>
      <w:r>
        <w:rPr>
          <w:rFonts w:hint="eastAsia" w:ascii="Times New Roman" w:hAnsi="Times New Roman" w:eastAsia="宋体" w:cs="Times New Roman"/>
          <w:b w:val="0"/>
          <w:bCs w:val="0"/>
          <w:color w:val="000000"/>
          <w:sz w:val="24"/>
          <w:szCs w:val="24"/>
          <w:lang w:val="en-US" w:eastAsia="zh-CN"/>
        </w:rPr>
        <w:t>19</w:t>
      </w:r>
      <w:r>
        <w:rPr>
          <w:rFonts w:hint="eastAsia" w:ascii="Times New Roman" w:hAnsi="Times New Roman" w:eastAsia="宋体" w:cs="Times New Roman"/>
          <w:b w:val="0"/>
          <w:bCs w:val="0"/>
          <w:color w:val="000000"/>
          <w:sz w:val="24"/>
          <w:szCs w:val="24"/>
          <w:lang w:eastAsia="zh-CN"/>
        </w:rPr>
        <w:t>年</w:t>
      </w:r>
      <w:r>
        <w:rPr>
          <w:rFonts w:hint="eastAsia" w:ascii="Times New Roman" w:hAnsi="Times New Roman" w:eastAsia="宋体" w:cs="Times New Roman"/>
          <w:b w:val="0"/>
          <w:bCs w:val="0"/>
          <w:color w:val="000000"/>
          <w:sz w:val="24"/>
          <w:szCs w:val="24"/>
          <w:lang w:val="en-US" w:eastAsia="zh-CN"/>
        </w:rPr>
        <w:t>7</w:t>
      </w:r>
      <w:r>
        <w:rPr>
          <w:rFonts w:hint="eastAsia" w:ascii="Times New Roman" w:hAnsi="Times New Roman" w:eastAsia="宋体" w:cs="Times New Roman"/>
          <w:b w:val="0"/>
          <w:bCs w:val="0"/>
          <w:color w:val="000000"/>
          <w:sz w:val="24"/>
          <w:szCs w:val="24"/>
          <w:lang w:eastAsia="zh-CN"/>
        </w:rPr>
        <w:t>月</w:t>
      </w:r>
      <w:r>
        <w:rPr>
          <w:rFonts w:hint="eastAsia" w:ascii="Times New Roman" w:hAnsi="Times New Roman" w:eastAsia="宋体" w:cs="Times New Roman"/>
          <w:b w:val="0"/>
          <w:bCs w:val="0"/>
          <w:color w:val="000000"/>
          <w:sz w:val="24"/>
          <w:szCs w:val="24"/>
          <w:lang w:val="en-US" w:eastAsia="zh-CN"/>
        </w:rPr>
        <w:t>19</w:t>
      </w:r>
      <w:r>
        <w:rPr>
          <w:rFonts w:hint="eastAsia" w:ascii="Times New Roman" w:hAnsi="Times New Roman" w:eastAsia="宋体" w:cs="Times New Roman"/>
          <w:b w:val="0"/>
          <w:bCs w:val="0"/>
          <w:color w:val="000000"/>
          <w:sz w:val="24"/>
          <w:szCs w:val="24"/>
          <w:lang w:eastAsia="zh-CN"/>
        </w:rPr>
        <w:t>日成都市龙泉驿区环境局对本项目环境影响报告表予以批复（龙环承诺环评审[20</w:t>
      </w:r>
      <w:r>
        <w:rPr>
          <w:rFonts w:hint="eastAsia" w:ascii="Times New Roman" w:hAnsi="Times New Roman" w:eastAsia="宋体" w:cs="Times New Roman"/>
          <w:b w:val="0"/>
          <w:bCs w:val="0"/>
          <w:color w:val="000000"/>
          <w:sz w:val="24"/>
          <w:szCs w:val="24"/>
          <w:lang w:val="en-US" w:eastAsia="zh-CN"/>
        </w:rPr>
        <w:t>19</w:t>
      </w:r>
      <w:r>
        <w:rPr>
          <w:rFonts w:hint="eastAsia" w:ascii="Times New Roman" w:hAnsi="Times New Roman" w:eastAsia="宋体" w:cs="Times New Roman"/>
          <w:b w:val="0"/>
          <w:bCs w:val="0"/>
          <w:color w:val="000000"/>
          <w:sz w:val="24"/>
          <w:szCs w:val="24"/>
          <w:lang w:eastAsia="zh-CN"/>
        </w:rPr>
        <w:t>]</w:t>
      </w:r>
      <w:r>
        <w:rPr>
          <w:rFonts w:hint="eastAsia" w:ascii="Times New Roman" w:hAnsi="Times New Roman" w:eastAsia="宋体" w:cs="Times New Roman"/>
          <w:b w:val="0"/>
          <w:bCs w:val="0"/>
          <w:color w:val="000000"/>
          <w:sz w:val="24"/>
          <w:szCs w:val="24"/>
          <w:lang w:val="en-US" w:eastAsia="zh-CN"/>
        </w:rPr>
        <w:t>81</w:t>
      </w:r>
      <w:r>
        <w:rPr>
          <w:rFonts w:hint="eastAsia" w:ascii="Times New Roman" w:hAnsi="Times New Roman" w:eastAsia="宋体" w:cs="Times New Roman"/>
          <w:b w:val="0"/>
          <w:bCs w:val="0"/>
          <w:color w:val="000000"/>
          <w:sz w:val="24"/>
          <w:szCs w:val="24"/>
          <w:lang w:eastAsia="zh-CN"/>
        </w:rPr>
        <w:t>号）。</w:t>
      </w:r>
    </w:p>
    <w:p>
      <w:pPr>
        <w:snapToGrid w:val="0"/>
        <w:spacing w:line="360" w:lineRule="auto"/>
        <w:ind w:firstLine="480" w:firstLineChars="200"/>
        <w:rPr>
          <w:rFonts w:hint="default"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b w:val="0"/>
          <w:bCs w:val="0"/>
          <w:color w:val="000000"/>
          <w:sz w:val="24"/>
          <w:szCs w:val="24"/>
          <w:lang w:eastAsia="zh-CN"/>
        </w:rPr>
        <w:t>成都鑫源盛华科教仪器设备有限公司</w:t>
      </w:r>
      <w:r>
        <w:rPr>
          <w:rFonts w:hint="eastAsia" w:ascii="Times New Roman" w:hAnsi="Times New Roman" w:eastAsia="宋体" w:cs="Times New Roman"/>
          <w:b w:val="0"/>
          <w:bCs w:val="0"/>
          <w:color w:val="000000"/>
          <w:sz w:val="24"/>
          <w:szCs w:val="24"/>
          <w:lang w:eastAsia="zh-CN"/>
        </w:rPr>
        <w:t>按照《建设项目竣工环境保护验收暂行办法》（国环规环评[2017]4号）、《建设项目竣工环境保护验收技术指南 污染影响类》的规定和要求，组织技术人员对项目进行了现场勘察，编制完成了《成都鑫源盛华科教仪器设备有限公司汽车零部件、科教仪器设备及特种设备生产加工项目竣工环境保护验收监测方案》，并于20</w:t>
      </w:r>
      <w:r>
        <w:rPr>
          <w:rFonts w:hint="eastAsia" w:ascii="Times New Roman" w:hAnsi="Times New Roman" w:eastAsia="宋体" w:cs="Times New Roman"/>
          <w:b w:val="0"/>
          <w:bCs w:val="0"/>
          <w:color w:val="000000"/>
          <w:sz w:val="24"/>
          <w:szCs w:val="24"/>
          <w:lang w:val="en-US" w:eastAsia="zh-CN"/>
        </w:rPr>
        <w:t>21</w:t>
      </w:r>
      <w:r>
        <w:rPr>
          <w:rFonts w:hint="eastAsia" w:ascii="Times New Roman" w:hAnsi="Times New Roman" w:eastAsia="宋体" w:cs="Times New Roman"/>
          <w:b w:val="0"/>
          <w:bCs w:val="0"/>
          <w:color w:val="000000"/>
          <w:sz w:val="24"/>
          <w:szCs w:val="24"/>
          <w:lang w:eastAsia="zh-CN"/>
        </w:rPr>
        <w:t>年</w:t>
      </w:r>
      <w:r>
        <w:rPr>
          <w:rFonts w:hint="eastAsia" w:ascii="Times New Roman" w:hAnsi="Times New Roman" w:eastAsia="宋体" w:cs="Times New Roman"/>
          <w:b w:val="0"/>
          <w:bCs w:val="0"/>
          <w:color w:val="000000"/>
          <w:sz w:val="24"/>
          <w:szCs w:val="24"/>
          <w:lang w:val="en-US" w:eastAsia="zh-CN"/>
        </w:rPr>
        <w:t>01</w:t>
      </w:r>
      <w:r>
        <w:rPr>
          <w:rFonts w:hint="eastAsia" w:ascii="Times New Roman" w:hAnsi="Times New Roman" w:eastAsia="宋体" w:cs="Times New Roman"/>
          <w:b w:val="0"/>
          <w:bCs w:val="0"/>
          <w:color w:val="000000"/>
          <w:sz w:val="24"/>
          <w:szCs w:val="24"/>
          <w:lang w:eastAsia="zh-CN"/>
        </w:rPr>
        <w:t>月</w:t>
      </w:r>
      <w:r>
        <w:rPr>
          <w:rFonts w:hint="eastAsia" w:ascii="Times New Roman" w:hAnsi="Times New Roman" w:eastAsia="宋体" w:cs="Times New Roman"/>
          <w:b w:val="0"/>
          <w:bCs w:val="0"/>
          <w:color w:val="000000"/>
          <w:sz w:val="24"/>
          <w:szCs w:val="24"/>
          <w:lang w:val="en-US" w:eastAsia="zh-CN"/>
        </w:rPr>
        <w:t>4</w:t>
      </w:r>
      <w:r>
        <w:rPr>
          <w:rFonts w:hint="eastAsia" w:ascii="Times New Roman" w:hAnsi="Times New Roman" w:eastAsia="宋体" w:cs="Times New Roman"/>
          <w:b w:val="0"/>
          <w:bCs w:val="0"/>
          <w:color w:val="000000"/>
          <w:sz w:val="24"/>
          <w:szCs w:val="24"/>
          <w:lang w:eastAsia="zh-CN"/>
        </w:rPr>
        <w:t>日~</w:t>
      </w:r>
      <w:r>
        <w:rPr>
          <w:rFonts w:hint="eastAsia" w:ascii="Times New Roman" w:hAnsi="Times New Roman" w:eastAsia="宋体" w:cs="Times New Roman"/>
          <w:b w:val="0"/>
          <w:bCs w:val="0"/>
          <w:color w:val="000000"/>
          <w:sz w:val="24"/>
          <w:szCs w:val="24"/>
          <w:lang w:val="en-US" w:eastAsia="zh-CN"/>
        </w:rPr>
        <w:t>5</w:t>
      </w:r>
      <w:r>
        <w:rPr>
          <w:rFonts w:hint="eastAsia" w:ascii="Times New Roman" w:hAnsi="Times New Roman" w:eastAsia="宋体" w:cs="Times New Roman"/>
          <w:b w:val="0"/>
          <w:bCs w:val="0"/>
          <w:color w:val="000000"/>
          <w:sz w:val="24"/>
          <w:szCs w:val="24"/>
          <w:lang w:eastAsia="zh-CN"/>
        </w:rPr>
        <w:t>日进行了现场监测，验收监测期间项目主体设施和环保设施运行稳定、正常，生产能力达到设计生产能力，符合验收监测条件。根据验收监测结果以及调查结论，编制完成了《成都鑫源盛华科教仪器设备有限公司汽车零部件、科教仪器设备及特种设备生产加工项目竣工环境保护验收监测报告表》。</w:t>
      </w:r>
    </w:p>
    <w:p>
      <w:pPr>
        <w:spacing w:line="360" w:lineRule="auto"/>
        <w:ind w:right="1466"/>
        <w:rPr>
          <w:b/>
          <w:bCs/>
          <w:sz w:val="24"/>
        </w:rPr>
      </w:pPr>
    </w:p>
    <w:p>
      <w:pPr>
        <w:pStyle w:val="41"/>
        <w:adjustRightInd w:val="0"/>
        <w:spacing w:after="0" w:line="360" w:lineRule="auto"/>
        <w:ind w:firstLine="480"/>
        <w:rPr>
          <w:rFonts w:hint="eastAsia" w:ascii="Times New Roman" w:hAnsi="Times New Roman" w:cs="Times New Roman"/>
          <w:b/>
          <w:bCs/>
          <w:color w:val="auto"/>
          <w:kern w:val="0"/>
          <w:sz w:val="24"/>
          <w:szCs w:val="24"/>
          <w:lang w:eastAsia="zh-CN"/>
        </w:rPr>
      </w:pPr>
      <w:r>
        <w:rPr>
          <w:rFonts w:hint="eastAsia" w:ascii="Times New Roman" w:hAnsi="Times New Roman" w:cs="Times New Roman"/>
          <w:b/>
          <w:bCs/>
          <w:color w:val="auto"/>
          <w:kern w:val="0"/>
          <w:sz w:val="24"/>
          <w:szCs w:val="24"/>
          <w:lang w:eastAsia="zh-CN"/>
        </w:rPr>
        <w:t>本次环境保护验收的范围为：</w:t>
      </w:r>
    </w:p>
    <w:p>
      <w:pPr>
        <w:pStyle w:val="41"/>
        <w:adjustRightInd w:val="0"/>
        <w:spacing w:after="0" w:line="360" w:lineRule="auto"/>
        <w:ind w:firstLine="480"/>
        <w:rPr>
          <w:rFonts w:hint="eastAsia" w:ascii="Times New Roman" w:hAnsi="Times New Roman" w:cs="Times New Roman"/>
          <w:color w:val="auto"/>
          <w:kern w:val="0"/>
          <w:sz w:val="24"/>
          <w:szCs w:val="24"/>
          <w:lang w:eastAsia="zh-CN"/>
        </w:rPr>
      </w:pPr>
      <w:r>
        <w:rPr>
          <w:rFonts w:hint="eastAsia" w:ascii="Times New Roman" w:hAnsi="Times New Roman" w:cs="Times New Roman"/>
          <w:color w:val="auto"/>
          <w:kern w:val="0"/>
          <w:sz w:val="24"/>
          <w:szCs w:val="24"/>
          <w:lang w:eastAsia="zh-CN"/>
        </w:rPr>
        <w:t>主体工程：生产区；</w:t>
      </w:r>
    </w:p>
    <w:p>
      <w:pPr>
        <w:pStyle w:val="41"/>
        <w:adjustRightInd w:val="0"/>
        <w:spacing w:after="0" w:line="360" w:lineRule="auto"/>
        <w:ind w:firstLine="480"/>
        <w:rPr>
          <w:rFonts w:hint="eastAsia" w:ascii="Times New Roman" w:hAnsi="Times New Roman" w:cs="Times New Roman"/>
          <w:color w:val="auto"/>
          <w:kern w:val="0"/>
          <w:sz w:val="24"/>
          <w:szCs w:val="24"/>
          <w:lang w:eastAsia="zh-CN"/>
        </w:rPr>
      </w:pPr>
      <w:r>
        <w:rPr>
          <w:rFonts w:hint="eastAsia" w:ascii="Times New Roman" w:hAnsi="Times New Roman" w:cs="Times New Roman"/>
          <w:color w:val="auto"/>
          <w:kern w:val="0"/>
          <w:sz w:val="24"/>
          <w:szCs w:val="24"/>
          <w:lang w:eastAsia="zh-CN"/>
        </w:rPr>
        <w:t>辅助工程：</w:t>
      </w:r>
      <w:r>
        <w:rPr>
          <w:rFonts w:hint="eastAsia" w:cs="Times New Roman"/>
          <w:color w:val="auto"/>
          <w:kern w:val="0"/>
          <w:sz w:val="24"/>
          <w:szCs w:val="24"/>
          <w:lang w:eastAsia="zh-CN"/>
        </w:rPr>
        <w:t>原料区</w:t>
      </w:r>
      <w:r>
        <w:rPr>
          <w:rFonts w:hint="eastAsia" w:ascii="Times New Roman" w:hAnsi="Times New Roman" w:cs="Times New Roman"/>
          <w:color w:val="auto"/>
          <w:kern w:val="0"/>
          <w:sz w:val="24"/>
          <w:szCs w:val="24"/>
          <w:lang w:eastAsia="zh-CN"/>
        </w:rPr>
        <w:t>、</w:t>
      </w:r>
      <w:r>
        <w:rPr>
          <w:rFonts w:hint="eastAsia" w:cs="Times New Roman"/>
          <w:color w:val="auto"/>
          <w:kern w:val="0"/>
          <w:sz w:val="24"/>
          <w:szCs w:val="24"/>
          <w:lang w:eastAsia="zh-CN"/>
        </w:rPr>
        <w:t>成品区</w:t>
      </w:r>
      <w:r>
        <w:rPr>
          <w:rFonts w:hint="eastAsia" w:ascii="Times New Roman" w:hAnsi="Times New Roman" w:cs="Times New Roman"/>
          <w:color w:val="auto"/>
          <w:kern w:val="0"/>
          <w:sz w:val="24"/>
          <w:szCs w:val="24"/>
          <w:lang w:eastAsia="zh-CN"/>
        </w:rPr>
        <w:t>；</w:t>
      </w:r>
    </w:p>
    <w:p>
      <w:pPr>
        <w:pStyle w:val="41"/>
        <w:adjustRightInd w:val="0"/>
        <w:spacing w:after="0" w:line="360" w:lineRule="auto"/>
        <w:ind w:firstLine="480"/>
        <w:rPr>
          <w:rFonts w:hint="eastAsia" w:ascii="Times New Roman" w:hAnsi="Times New Roman" w:cs="Times New Roman"/>
          <w:color w:val="auto"/>
          <w:kern w:val="0"/>
          <w:sz w:val="24"/>
          <w:szCs w:val="24"/>
          <w:lang w:eastAsia="zh-CN"/>
        </w:rPr>
      </w:pPr>
      <w:r>
        <w:rPr>
          <w:rFonts w:hint="eastAsia" w:ascii="Times New Roman" w:hAnsi="Times New Roman" w:cs="Times New Roman"/>
          <w:color w:val="auto"/>
          <w:kern w:val="0"/>
          <w:sz w:val="24"/>
          <w:szCs w:val="24"/>
          <w:lang w:eastAsia="zh-CN"/>
        </w:rPr>
        <w:t>公用工程（依托）：供水系统、供电系统、供气系统、综合管网；</w:t>
      </w:r>
    </w:p>
    <w:p>
      <w:pPr>
        <w:pStyle w:val="41"/>
        <w:adjustRightInd w:val="0"/>
        <w:spacing w:after="0" w:line="360" w:lineRule="auto"/>
        <w:ind w:firstLine="480"/>
        <w:rPr>
          <w:rFonts w:hint="eastAsia" w:ascii="Times New Roman" w:hAnsi="Times New Roman" w:cs="Times New Roman"/>
          <w:color w:val="auto"/>
          <w:kern w:val="0"/>
          <w:sz w:val="24"/>
          <w:szCs w:val="24"/>
          <w:lang w:eastAsia="zh-CN"/>
        </w:rPr>
      </w:pPr>
      <w:r>
        <w:rPr>
          <w:rFonts w:hint="eastAsia" w:ascii="Times New Roman" w:hAnsi="Times New Roman" w:cs="Times New Roman"/>
          <w:color w:val="auto"/>
          <w:kern w:val="0"/>
          <w:sz w:val="24"/>
          <w:szCs w:val="24"/>
          <w:lang w:eastAsia="zh-CN"/>
        </w:rPr>
        <w:t xml:space="preserve">办公及生活设施（依托）：办公区； </w:t>
      </w:r>
    </w:p>
    <w:p>
      <w:pPr>
        <w:pStyle w:val="41"/>
        <w:adjustRightInd w:val="0"/>
        <w:spacing w:after="0" w:line="360" w:lineRule="auto"/>
        <w:ind w:firstLine="480"/>
        <w:rPr>
          <w:rFonts w:hint="eastAsia" w:ascii="Times New Roman" w:hAnsi="Times New Roman" w:cs="Times New Roman"/>
          <w:color w:val="auto"/>
          <w:kern w:val="0"/>
          <w:sz w:val="24"/>
          <w:szCs w:val="24"/>
          <w:lang w:eastAsia="zh-CN"/>
        </w:rPr>
      </w:pPr>
      <w:r>
        <w:rPr>
          <w:rFonts w:hint="eastAsia" w:ascii="Times New Roman" w:hAnsi="Times New Roman" w:cs="Times New Roman"/>
          <w:color w:val="auto"/>
          <w:kern w:val="0"/>
          <w:sz w:val="24"/>
          <w:szCs w:val="24"/>
          <w:lang w:eastAsia="zh-CN"/>
        </w:rPr>
        <w:t>环保工程：废水处理设施、废气处理设施、噪声治理措施</w:t>
      </w:r>
      <w:r>
        <w:rPr>
          <w:rFonts w:hint="eastAsia" w:cs="Times New Roman"/>
          <w:color w:val="auto"/>
          <w:kern w:val="0"/>
          <w:sz w:val="24"/>
          <w:szCs w:val="24"/>
          <w:lang w:eastAsia="zh-CN"/>
        </w:rPr>
        <w:t>、固废治理措施</w:t>
      </w:r>
      <w:r>
        <w:rPr>
          <w:rFonts w:hint="eastAsia" w:ascii="Times New Roman" w:hAnsi="Times New Roman" w:cs="Times New Roman"/>
          <w:color w:val="auto"/>
          <w:kern w:val="0"/>
          <w:sz w:val="24"/>
          <w:szCs w:val="24"/>
          <w:lang w:eastAsia="zh-CN"/>
        </w:rPr>
        <w:t>；</w:t>
      </w:r>
    </w:p>
    <w:p>
      <w:pPr>
        <w:pStyle w:val="41"/>
        <w:adjustRightInd w:val="0"/>
        <w:spacing w:after="0" w:line="360" w:lineRule="auto"/>
        <w:ind w:firstLine="480"/>
        <w:rPr>
          <w:rFonts w:hint="eastAsia" w:ascii="Times New Roman" w:hAnsi="Times New Roman" w:cs="Times New Roman"/>
          <w:color w:val="auto"/>
          <w:kern w:val="0"/>
          <w:sz w:val="24"/>
          <w:szCs w:val="24"/>
          <w:lang w:eastAsia="zh-CN"/>
        </w:rPr>
      </w:pPr>
      <w:r>
        <w:rPr>
          <w:rFonts w:hint="eastAsia" w:ascii="Times New Roman" w:hAnsi="Times New Roman" w:cs="Times New Roman"/>
          <w:color w:val="auto"/>
          <w:kern w:val="0"/>
          <w:sz w:val="24"/>
          <w:szCs w:val="24"/>
          <w:lang w:eastAsia="zh-CN"/>
        </w:rPr>
        <w:t>验收范围详见表 2-</w:t>
      </w:r>
      <w:r>
        <w:rPr>
          <w:rFonts w:hint="eastAsia" w:cs="Times New Roman"/>
          <w:color w:val="auto"/>
          <w:kern w:val="0"/>
          <w:sz w:val="24"/>
          <w:szCs w:val="24"/>
          <w:lang w:val="en-US" w:eastAsia="zh-CN"/>
        </w:rPr>
        <w:t>2</w:t>
      </w:r>
      <w:r>
        <w:rPr>
          <w:rFonts w:hint="eastAsia" w:ascii="Times New Roman" w:hAnsi="Times New Roman" w:cs="Times New Roman"/>
          <w:color w:val="auto"/>
          <w:kern w:val="0"/>
          <w:sz w:val="24"/>
          <w:szCs w:val="24"/>
          <w:lang w:eastAsia="zh-CN"/>
        </w:rPr>
        <w:t>。</w:t>
      </w:r>
    </w:p>
    <w:p>
      <w:pPr>
        <w:pStyle w:val="41"/>
        <w:adjustRightInd w:val="0"/>
        <w:spacing w:after="0" w:line="360" w:lineRule="auto"/>
        <w:ind w:firstLine="480"/>
        <w:rPr>
          <w:rFonts w:hint="eastAsia" w:ascii="Times New Roman" w:hAnsi="Times New Roman" w:cs="Times New Roman"/>
          <w:color w:val="auto"/>
          <w:kern w:val="0"/>
          <w:sz w:val="24"/>
          <w:szCs w:val="24"/>
          <w:lang w:eastAsia="zh-CN"/>
        </w:rPr>
      </w:pPr>
    </w:p>
    <w:p>
      <w:pPr>
        <w:pStyle w:val="41"/>
        <w:adjustRightInd w:val="0"/>
        <w:spacing w:after="0" w:line="360" w:lineRule="auto"/>
        <w:ind w:firstLine="480"/>
        <w:outlineLvl w:val="9"/>
        <w:rPr>
          <w:rFonts w:hint="eastAsia" w:ascii="Times New Roman" w:hAnsi="Times New Roman" w:cs="Times New Roman"/>
          <w:b/>
          <w:bCs/>
          <w:color w:val="auto"/>
          <w:kern w:val="0"/>
          <w:sz w:val="24"/>
          <w:szCs w:val="24"/>
          <w:lang w:eastAsia="zh-CN"/>
        </w:rPr>
      </w:pPr>
      <w:r>
        <w:rPr>
          <w:rFonts w:hint="eastAsia" w:ascii="Times New Roman" w:hAnsi="Times New Roman" w:cs="Times New Roman"/>
          <w:b/>
          <w:bCs/>
          <w:color w:val="auto"/>
          <w:kern w:val="0"/>
          <w:sz w:val="24"/>
          <w:szCs w:val="24"/>
          <w:lang w:eastAsia="zh-CN"/>
        </w:rPr>
        <w:t>本次验收监测内容：</w:t>
      </w:r>
    </w:p>
    <w:p>
      <w:pPr>
        <w:pStyle w:val="41"/>
        <w:adjustRightInd w:val="0"/>
        <w:spacing w:after="0" w:line="360" w:lineRule="auto"/>
        <w:ind w:firstLine="480"/>
        <w:outlineLvl w:val="9"/>
        <w:rPr>
          <w:rFonts w:hint="eastAsia" w:ascii="Times New Roman" w:hAnsi="Times New Roman" w:cs="Times New Roman"/>
          <w:color w:val="auto"/>
          <w:kern w:val="0"/>
          <w:sz w:val="24"/>
          <w:szCs w:val="24"/>
          <w:lang w:eastAsia="zh-CN"/>
        </w:rPr>
      </w:pPr>
      <w:bookmarkStart w:id="18" w:name="_Toc8597"/>
      <w:bookmarkStart w:id="19" w:name="_Toc11073"/>
      <w:r>
        <w:rPr>
          <w:rFonts w:hint="eastAsia" w:ascii="Times New Roman" w:hAnsi="Times New Roman" w:cs="Times New Roman"/>
          <w:color w:val="auto"/>
          <w:kern w:val="0"/>
          <w:sz w:val="24"/>
          <w:szCs w:val="24"/>
          <w:lang w:eastAsia="zh-CN"/>
        </w:rPr>
        <w:t>（1）废气排放监测；</w:t>
      </w:r>
      <w:bookmarkEnd w:id="18"/>
    </w:p>
    <w:p>
      <w:pPr>
        <w:pStyle w:val="41"/>
        <w:adjustRightInd w:val="0"/>
        <w:spacing w:after="0" w:line="360" w:lineRule="auto"/>
        <w:ind w:firstLine="480"/>
        <w:outlineLvl w:val="9"/>
        <w:rPr>
          <w:rFonts w:hint="eastAsia" w:ascii="Times New Roman" w:hAnsi="Times New Roman" w:cs="Times New Roman"/>
          <w:color w:val="auto"/>
          <w:kern w:val="0"/>
          <w:sz w:val="24"/>
          <w:szCs w:val="24"/>
          <w:lang w:eastAsia="zh-CN"/>
        </w:rPr>
      </w:pPr>
      <w:bookmarkStart w:id="20" w:name="_Toc14507"/>
      <w:r>
        <w:rPr>
          <w:rFonts w:hint="eastAsia" w:ascii="Times New Roman" w:hAnsi="Times New Roman" w:cs="Times New Roman"/>
          <w:color w:val="auto"/>
          <w:kern w:val="0"/>
          <w:sz w:val="24"/>
          <w:szCs w:val="24"/>
          <w:lang w:eastAsia="zh-CN"/>
        </w:rPr>
        <w:t>（2）废水排放监测；</w:t>
      </w:r>
      <w:bookmarkEnd w:id="20"/>
    </w:p>
    <w:p>
      <w:pPr>
        <w:pStyle w:val="41"/>
        <w:adjustRightInd w:val="0"/>
        <w:spacing w:after="0" w:line="360" w:lineRule="auto"/>
        <w:ind w:firstLine="480"/>
        <w:outlineLvl w:val="9"/>
        <w:rPr>
          <w:rFonts w:hint="eastAsia" w:ascii="Times New Roman" w:hAnsi="Times New Roman" w:cs="Times New Roman"/>
          <w:color w:val="auto"/>
          <w:kern w:val="0"/>
          <w:sz w:val="24"/>
          <w:szCs w:val="24"/>
          <w:lang w:eastAsia="zh-CN"/>
        </w:rPr>
      </w:pPr>
      <w:bookmarkStart w:id="21" w:name="_Toc32232"/>
      <w:r>
        <w:rPr>
          <w:rFonts w:hint="eastAsia" w:ascii="Times New Roman" w:hAnsi="Times New Roman" w:cs="Times New Roman"/>
          <w:color w:val="auto"/>
          <w:kern w:val="0"/>
          <w:sz w:val="24"/>
          <w:szCs w:val="24"/>
          <w:lang w:eastAsia="zh-CN"/>
        </w:rPr>
        <w:t>（3）厂界环境噪声监测；</w:t>
      </w:r>
      <w:bookmarkEnd w:id="21"/>
    </w:p>
    <w:p>
      <w:pPr>
        <w:pStyle w:val="41"/>
        <w:adjustRightInd w:val="0"/>
        <w:spacing w:after="0" w:line="360" w:lineRule="auto"/>
        <w:ind w:firstLine="480"/>
        <w:outlineLvl w:val="9"/>
        <w:rPr>
          <w:rFonts w:hint="eastAsia" w:ascii="Times New Roman" w:hAnsi="Times New Roman" w:cs="Times New Roman"/>
          <w:color w:val="auto"/>
          <w:kern w:val="0"/>
          <w:sz w:val="24"/>
          <w:szCs w:val="24"/>
          <w:lang w:eastAsia="zh-CN"/>
        </w:rPr>
      </w:pPr>
      <w:bookmarkStart w:id="22" w:name="_Toc29798"/>
      <w:r>
        <w:rPr>
          <w:rFonts w:hint="eastAsia" w:ascii="Times New Roman" w:hAnsi="Times New Roman" w:cs="Times New Roman"/>
          <w:color w:val="auto"/>
          <w:kern w:val="0"/>
          <w:sz w:val="24"/>
          <w:szCs w:val="24"/>
          <w:lang w:eastAsia="zh-CN"/>
        </w:rPr>
        <w:t>（4）公众意见调查；</w:t>
      </w:r>
      <w:bookmarkEnd w:id="22"/>
    </w:p>
    <w:p>
      <w:pPr>
        <w:pStyle w:val="41"/>
        <w:adjustRightInd w:val="0"/>
        <w:spacing w:after="0" w:line="360" w:lineRule="auto"/>
        <w:ind w:firstLine="480"/>
        <w:outlineLvl w:val="9"/>
        <w:rPr>
          <w:rFonts w:hint="eastAsia" w:ascii="Times New Roman" w:hAnsi="Times New Roman" w:cs="Times New Roman"/>
          <w:color w:val="auto"/>
          <w:kern w:val="0"/>
          <w:sz w:val="24"/>
          <w:szCs w:val="24"/>
          <w:lang w:eastAsia="zh-CN"/>
        </w:rPr>
      </w:pPr>
      <w:bookmarkStart w:id="23" w:name="_Toc19768"/>
      <w:r>
        <w:rPr>
          <w:rFonts w:hint="eastAsia" w:ascii="Times New Roman" w:hAnsi="Times New Roman" w:cs="Times New Roman"/>
          <w:color w:val="auto"/>
          <w:kern w:val="0"/>
          <w:sz w:val="24"/>
          <w:szCs w:val="24"/>
          <w:lang w:eastAsia="zh-CN"/>
        </w:rPr>
        <w:t>（5）环境管理检查；</w:t>
      </w:r>
      <w:bookmarkEnd w:id="23"/>
    </w:p>
    <w:p>
      <w:pPr>
        <w:pStyle w:val="41"/>
        <w:adjustRightInd w:val="0"/>
        <w:spacing w:after="0" w:line="360" w:lineRule="auto"/>
        <w:ind w:firstLine="480"/>
        <w:outlineLvl w:val="9"/>
        <w:sectPr>
          <w:footerReference r:id="rId14" w:type="default"/>
          <w:pgSz w:w="11906" w:h="16838"/>
          <w:pgMar w:top="1440" w:right="1797" w:bottom="1440" w:left="1797" w:header="1077" w:footer="992" w:gutter="0"/>
          <w:pgBorders>
            <w:top w:val="none" w:sz="0" w:space="0"/>
            <w:left w:val="none" w:sz="0" w:space="0"/>
            <w:bottom w:val="none" w:sz="0" w:space="0"/>
            <w:right w:val="none" w:sz="0" w:space="0"/>
          </w:pgBorders>
          <w:pgNumType w:fmt="numberInDash" w:start="1"/>
          <w:cols w:space="425" w:num="1"/>
          <w:docGrid w:type="linesAndChars" w:linePitch="312" w:charSpace="0"/>
        </w:sectPr>
      </w:pPr>
      <w:bookmarkStart w:id="24" w:name="_Toc8464"/>
      <w:r>
        <w:rPr>
          <w:rFonts w:hint="eastAsia" w:ascii="Times New Roman" w:hAnsi="Times New Roman" w:cs="Times New Roman"/>
          <w:color w:val="auto"/>
          <w:kern w:val="0"/>
          <w:sz w:val="24"/>
          <w:szCs w:val="24"/>
          <w:lang w:eastAsia="zh-CN"/>
        </w:rPr>
        <w:t>（6）风险防范措施检查</w:t>
      </w:r>
      <w:bookmarkEnd w:id="24"/>
      <w:bookmarkStart w:id="25" w:name="_Toc4363"/>
      <w:r>
        <w:rPr>
          <w:rFonts w:hint="eastAsia" w:ascii="Times New Roman" w:hAnsi="Times New Roman" w:cs="Times New Roman"/>
          <w:color w:val="auto"/>
          <w:kern w:val="0"/>
          <w:sz w:val="24"/>
          <w:szCs w:val="24"/>
          <w:lang w:eastAsia="zh-CN"/>
        </w:rPr>
        <w:t>。</w:t>
      </w:r>
      <w:bookmarkEnd w:id="25"/>
    </w:p>
    <w:p>
      <w:pPr>
        <w:spacing w:line="500" w:lineRule="exact"/>
        <w:ind w:right="1466"/>
        <w:outlineLvl w:val="0"/>
        <w:rPr>
          <w:sz w:val="24"/>
        </w:rPr>
      </w:pPr>
      <w:bookmarkStart w:id="26" w:name="_Toc20486"/>
      <w:r>
        <w:rPr>
          <w:b/>
          <w:bCs/>
          <w:sz w:val="24"/>
        </w:rPr>
        <w:t>表一</w:t>
      </w:r>
      <w:r>
        <w:rPr>
          <w:rFonts w:hint="eastAsia"/>
          <w:b/>
          <w:bCs/>
          <w:sz w:val="24"/>
          <w:lang w:val="en-US" w:eastAsia="zh-CN"/>
        </w:rPr>
        <w:t xml:space="preserve"> </w:t>
      </w:r>
      <w:r>
        <w:rPr>
          <w:rFonts w:ascii="Times New Roman" w:hAnsi="Times New Roman" w:cs="Times New Roman"/>
          <w:b/>
          <w:bCs/>
          <w:sz w:val="24"/>
        </w:rPr>
        <w:t>项目基本情况</w:t>
      </w:r>
      <w:bookmarkEnd w:id="19"/>
      <w:bookmarkEnd w:id="26"/>
    </w:p>
    <w:tbl>
      <w:tblPr>
        <w:tblStyle w:val="25"/>
        <w:tblW w:w="93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0"/>
        <w:gridCol w:w="557"/>
        <w:gridCol w:w="2520"/>
        <w:gridCol w:w="1790"/>
        <w:gridCol w:w="1216"/>
        <w:gridCol w:w="1020"/>
        <w:gridCol w:w="960"/>
        <w:gridCol w:w="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95"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建设项目名称</w:t>
            </w:r>
          </w:p>
        </w:tc>
        <w:tc>
          <w:tcPr>
            <w:tcW w:w="750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bCs/>
                <w:kern w:val="0"/>
                <w:sz w:val="24"/>
                <w:lang w:eastAsia="zh-CN"/>
              </w:rPr>
            </w:pPr>
            <w:r>
              <w:rPr>
                <w:rFonts w:hint="eastAsia"/>
                <w:bCs/>
                <w:kern w:val="0"/>
                <w:sz w:val="24"/>
                <w:lang w:eastAsia="zh-CN"/>
              </w:rPr>
              <w:t>汽车零部件、科教仪器设备及特种设备生产加工项目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95"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建设单位名称</w:t>
            </w:r>
          </w:p>
        </w:tc>
        <w:tc>
          <w:tcPr>
            <w:tcW w:w="750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eastAsia="zh-CN"/>
              </w:rPr>
              <w:t>成都鑫源盛华科教仪器设备有限公司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95"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建设项目性质</w:t>
            </w:r>
          </w:p>
        </w:tc>
        <w:tc>
          <w:tcPr>
            <w:tcW w:w="7506"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新建</w:t>
            </w:r>
            <w:r>
              <w:rPr>
                <w:sz w:val="24"/>
              </w:rPr>
              <w:sym w:font="Wingdings" w:char="00FE"/>
            </w:r>
            <w:r>
              <w:rPr>
                <w:sz w:val="24"/>
              </w:rPr>
              <w:t xml:space="preserve"> </w:t>
            </w:r>
            <w:r>
              <w:rPr>
                <w:rFonts w:hint="eastAsia"/>
                <w:sz w:val="24"/>
                <w:lang w:val="en-US" w:eastAsia="zh-CN"/>
              </w:rPr>
              <w:t xml:space="preserve"> </w:t>
            </w:r>
            <w:r>
              <w:rPr>
                <w:sz w:val="24"/>
              </w:rPr>
              <w:t>改扩建</w:t>
            </w:r>
            <w:r>
              <w:rPr>
                <w:sz w:val="24"/>
              </w:rPr>
              <w:sym w:font="Wingdings" w:char="00A8"/>
            </w:r>
            <w:r>
              <w:rPr>
                <w:rFonts w:hint="eastAsia"/>
                <w:sz w:val="24"/>
                <w:lang w:val="en-US" w:eastAsia="zh-CN"/>
              </w:rPr>
              <w:t xml:space="preserve">  </w:t>
            </w:r>
            <w:r>
              <w:rPr>
                <w:sz w:val="24"/>
              </w:rPr>
              <w:t>技改</w:t>
            </w:r>
            <w:r>
              <w:rPr>
                <w:sz w:val="24"/>
              </w:rPr>
              <w:sym w:font="Wingdings" w:char="00A8"/>
            </w:r>
            <w:r>
              <w:rPr>
                <w:sz w:val="24"/>
              </w:rPr>
              <w:t xml:space="preserve">  迁建</w:t>
            </w:r>
            <w:r>
              <w:rPr>
                <w:sz w:val="24"/>
              </w:rPr>
              <w:sym w:font="Wingdings" w:char="00A8"/>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70"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建设地点</w:t>
            </w:r>
          </w:p>
        </w:tc>
        <w:tc>
          <w:tcPr>
            <w:tcW w:w="750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sz w:val="24"/>
                <w:lang w:eastAsia="zh-CN"/>
              </w:rPr>
            </w:pPr>
            <w:r>
              <w:rPr>
                <w:rFonts w:hint="eastAsia" w:eastAsia="宋体"/>
                <w:sz w:val="24"/>
                <w:lang w:val="en-US" w:eastAsia="zh-CN"/>
              </w:rPr>
              <w:t>成都市经济技术开发区（龙泉驿区）北京路367号内厂房1栋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013"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主要产品名称</w:t>
            </w:r>
          </w:p>
        </w:tc>
        <w:tc>
          <w:tcPr>
            <w:tcW w:w="750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kern w:val="2"/>
                <w:sz w:val="24"/>
                <w:szCs w:val="24"/>
                <w:lang w:val="en-US" w:eastAsia="zh-CN" w:bidi="ar-SA"/>
              </w:rPr>
            </w:pPr>
            <w:r>
              <w:rPr>
                <w:rFonts w:hint="eastAsia" w:cs="Times New Roman"/>
                <w:sz w:val="24"/>
                <w:lang w:val="en-US" w:eastAsia="zh-CN"/>
              </w:rPr>
              <w:t>汽车零部件、科教仪器设备、特种设备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454"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设计生产能力</w:t>
            </w:r>
          </w:p>
        </w:tc>
        <w:tc>
          <w:tcPr>
            <w:tcW w:w="750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z w:val="24"/>
                <w:lang w:val="en-US" w:eastAsia="zh-CN"/>
              </w:rPr>
            </w:pPr>
            <w:r>
              <w:rPr>
                <w:rFonts w:hint="eastAsia" w:cs="Times New Roman"/>
                <w:sz w:val="24"/>
                <w:lang w:val="en-US" w:eastAsia="zh-CN"/>
              </w:rPr>
              <w:t>年产汽车零部件50000套、科教仪器设备3000套、特种设备30000件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428"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实际生产能力</w:t>
            </w:r>
          </w:p>
        </w:tc>
        <w:tc>
          <w:tcPr>
            <w:tcW w:w="750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sz w:val="24"/>
                <w:lang w:eastAsia="zh-CN"/>
              </w:rPr>
            </w:pPr>
            <w:r>
              <w:rPr>
                <w:rFonts w:hint="eastAsia" w:cs="Times New Roman"/>
                <w:sz w:val="24"/>
                <w:lang w:val="en-US" w:eastAsia="zh-CN"/>
              </w:rPr>
              <w:t>年产汽车零部件50000套、科教仪器设备3000套、特种设备30000件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95"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highlight w:val="yellow"/>
              </w:rPr>
            </w:pPr>
            <w:r>
              <w:rPr>
                <w:sz w:val="24"/>
              </w:rPr>
              <w:t>建设项目环评时间</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eastAsia="zh-CN"/>
              </w:rPr>
              <w:t>20</w:t>
            </w:r>
            <w:r>
              <w:rPr>
                <w:rFonts w:hint="eastAsia"/>
                <w:sz w:val="24"/>
                <w:lang w:val="en-US" w:eastAsia="zh-CN"/>
              </w:rPr>
              <w:t>19</w:t>
            </w:r>
            <w:r>
              <w:rPr>
                <w:rFonts w:hint="eastAsia"/>
                <w:sz w:val="24"/>
                <w:lang w:eastAsia="zh-CN"/>
              </w:rPr>
              <w:t>年</w:t>
            </w:r>
            <w:r>
              <w:rPr>
                <w:rFonts w:hint="eastAsia"/>
                <w:sz w:val="24"/>
                <w:lang w:val="en-US" w:eastAsia="zh-CN"/>
              </w:rPr>
              <w:t>5</w:t>
            </w:r>
            <w:r>
              <w:rPr>
                <w:rFonts w:hint="eastAsia"/>
                <w:sz w:val="24"/>
                <w:lang w:eastAsia="zh-CN"/>
              </w:rPr>
              <w:t>月</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开工建设时间</w:t>
            </w:r>
          </w:p>
        </w:tc>
        <w:tc>
          <w:tcPr>
            <w:tcW w:w="319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2019年5月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95"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highlight w:val="yellow"/>
              </w:rPr>
            </w:pPr>
            <w:r>
              <w:rPr>
                <w:sz w:val="24"/>
              </w:rPr>
              <w:t>调试时间</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验收现场监测时间</w:t>
            </w:r>
          </w:p>
        </w:tc>
        <w:tc>
          <w:tcPr>
            <w:tcW w:w="319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2021.01.04-2021.01.05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95"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napToGrid w:val="0"/>
                <w:spacing w:val="10"/>
                <w:kern w:val="24"/>
                <w:sz w:val="24"/>
                <w:szCs w:val="20"/>
              </w:rPr>
            </w:pPr>
            <w:r>
              <w:rPr>
                <w:snapToGrid w:val="0"/>
                <w:spacing w:val="10"/>
                <w:kern w:val="24"/>
                <w:sz w:val="24"/>
                <w:szCs w:val="20"/>
              </w:rPr>
              <w:t>环评报告表</w:t>
            </w:r>
          </w:p>
          <w:p>
            <w:pPr>
              <w:jc w:val="center"/>
              <w:rPr>
                <w:snapToGrid w:val="0"/>
                <w:spacing w:val="10"/>
                <w:kern w:val="24"/>
                <w:sz w:val="24"/>
                <w:szCs w:val="20"/>
              </w:rPr>
            </w:pPr>
            <w:r>
              <w:rPr>
                <w:snapToGrid w:val="0"/>
                <w:spacing w:val="10"/>
                <w:kern w:val="24"/>
                <w:sz w:val="24"/>
                <w:szCs w:val="20"/>
              </w:rPr>
              <w:t>审批部门</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hAnsiTheme="minorEastAsia" w:eastAsiaTheme="minorEastAsia"/>
                <w:sz w:val="24"/>
                <w:lang w:eastAsia="zh-CN"/>
              </w:rPr>
              <w:t>成都市龙泉驿区环境保护局</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环评报告表编制单位</w:t>
            </w:r>
          </w:p>
        </w:tc>
        <w:tc>
          <w:tcPr>
            <w:tcW w:w="319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eastAsia="宋体"/>
                <w:sz w:val="24"/>
                <w:lang w:eastAsia="zh-CN"/>
              </w:rPr>
              <w:t>苏州合巨环保技术有限公司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95"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napToGrid w:val="0"/>
                <w:color w:val="000000"/>
                <w:spacing w:val="10"/>
                <w:kern w:val="24"/>
                <w:sz w:val="24"/>
                <w:szCs w:val="20"/>
              </w:rPr>
            </w:pPr>
            <w:r>
              <w:rPr>
                <w:snapToGrid w:val="0"/>
                <w:color w:val="000000"/>
                <w:spacing w:val="10"/>
                <w:kern w:val="24"/>
                <w:sz w:val="24"/>
                <w:szCs w:val="20"/>
              </w:rPr>
              <w:t>环保设施</w:t>
            </w:r>
          </w:p>
          <w:p>
            <w:pPr>
              <w:jc w:val="center"/>
              <w:rPr>
                <w:snapToGrid w:val="0"/>
                <w:color w:val="000000"/>
                <w:spacing w:val="10"/>
                <w:kern w:val="24"/>
                <w:sz w:val="24"/>
                <w:szCs w:val="20"/>
              </w:rPr>
            </w:pPr>
            <w:r>
              <w:rPr>
                <w:snapToGrid w:val="0"/>
                <w:color w:val="000000"/>
                <w:spacing w:val="10"/>
                <w:kern w:val="24"/>
                <w:sz w:val="24"/>
                <w:szCs w:val="20"/>
              </w:rPr>
              <w:t>设计单位</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20"/>
                <w:sz w:val="24"/>
              </w:rPr>
            </w:pPr>
            <w:r>
              <w:rPr>
                <w:color w:val="000000"/>
                <w:spacing w:val="-20"/>
                <w:sz w:val="24"/>
              </w:rPr>
              <w:t>/</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snapToGrid w:val="0"/>
                <w:color w:val="000000"/>
                <w:spacing w:val="10"/>
                <w:kern w:val="24"/>
                <w:sz w:val="24"/>
                <w:szCs w:val="20"/>
              </w:rPr>
            </w:pPr>
            <w:r>
              <w:rPr>
                <w:snapToGrid w:val="0"/>
                <w:color w:val="000000"/>
                <w:spacing w:val="10"/>
                <w:kern w:val="24"/>
                <w:sz w:val="24"/>
                <w:szCs w:val="20"/>
              </w:rPr>
              <w:t>环保设施</w:t>
            </w:r>
          </w:p>
          <w:p>
            <w:pPr>
              <w:jc w:val="center"/>
              <w:rPr>
                <w:snapToGrid w:val="0"/>
                <w:color w:val="000000"/>
                <w:spacing w:val="10"/>
                <w:kern w:val="24"/>
                <w:sz w:val="24"/>
                <w:szCs w:val="20"/>
              </w:rPr>
            </w:pPr>
            <w:r>
              <w:rPr>
                <w:snapToGrid w:val="0"/>
                <w:color w:val="000000"/>
                <w:spacing w:val="10"/>
                <w:kern w:val="24"/>
                <w:sz w:val="24"/>
                <w:szCs w:val="20"/>
              </w:rPr>
              <w:t>施工单位</w:t>
            </w:r>
          </w:p>
        </w:tc>
        <w:tc>
          <w:tcPr>
            <w:tcW w:w="31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pacing w:val="-20"/>
                <w:sz w:val="24"/>
              </w:rPr>
            </w:pPr>
            <w:r>
              <w:rPr>
                <w:color w:val="000000"/>
                <w:spacing w:val="-2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930"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napToGrid w:val="0"/>
                <w:color w:val="000000"/>
                <w:spacing w:val="10"/>
                <w:kern w:val="24"/>
                <w:sz w:val="24"/>
                <w:szCs w:val="20"/>
              </w:rPr>
            </w:pPr>
            <w:r>
              <w:rPr>
                <w:snapToGrid w:val="0"/>
                <w:color w:val="000000"/>
                <w:spacing w:val="10"/>
                <w:kern w:val="24"/>
                <w:sz w:val="24"/>
                <w:szCs w:val="20"/>
              </w:rPr>
              <w:t>投资总概算</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sz w:val="24"/>
                <w:lang w:val="en-US" w:eastAsia="zh-CN"/>
              </w:rPr>
              <w:t>200万元</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snapToGrid w:val="0"/>
                <w:color w:val="000000"/>
                <w:spacing w:val="10"/>
                <w:kern w:val="24"/>
                <w:sz w:val="24"/>
                <w:szCs w:val="20"/>
              </w:rPr>
            </w:pPr>
            <w:r>
              <w:rPr>
                <w:snapToGrid w:val="0"/>
                <w:color w:val="000000"/>
                <w:spacing w:val="10"/>
                <w:kern w:val="24"/>
                <w:sz w:val="24"/>
                <w:szCs w:val="20"/>
              </w:rPr>
              <w:t>环保投资总</w:t>
            </w:r>
          </w:p>
          <w:p>
            <w:pPr>
              <w:jc w:val="center"/>
              <w:rPr>
                <w:snapToGrid w:val="0"/>
                <w:color w:val="000000"/>
                <w:spacing w:val="10"/>
                <w:kern w:val="24"/>
                <w:sz w:val="24"/>
                <w:szCs w:val="20"/>
              </w:rPr>
            </w:pPr>
            <w:r>
              <w:rPr>
                <w:snapToGrid w:val="0"/>
                <w:color w:val="000000"/>
                <w:spacing w:val="10"/>
                <w:kern w:val="24"/>
                <w:sz w:val="24"/>
                <w:szCs w:val="20"/>
              </w:rPr>
              <w:t>概算</w:t>
            </w:r>
          </w:p>
        </w:tc>
        <w:tc>
          <w:tcPr>
            <w:tcW w:w="1216"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25万元</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color w:val="auto"/>
                <w:sz w:val="24"/>
              </w:rPr>
              <w:t>比例</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12.5%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098" w:hRule="atLeast"/>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pPr>
              <w:jc w:val="center"/>
              <w:rPr>
                <w:snapToGrid w:val="0"/>
                <w:color w:val="000000"/>
                <w:spacing w:val="10"/>
                <w:kern w:val="24"/>
                <w:sz w:val="24"/>
                <w:szCs w:val="20"/>
              </w:rPr>
            </w:pPr>
            <w:r>
              <w:rPr>
                <w:snapToGrid w:val="0"/>
                <w:color w:val="000000"/>
                <w:spacing w:val="10"/>
                <w:kern w:val="24"/>
                <w:sz w:val="24"/>
                <w:szCs w:val="20"/>
              </w:rPr>
              <w:t>实际总投资</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sz w:val="24"/>
                <w:lang w:val="en-US" w:eastAsia="zh-CN"/>
              </w:rPr>
              <w:t>200万元</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snapToGrid w:val="0"/>
                <w:color w:val="000000"/>
                <w:spacing w:val="10"/>
                <w:kern w:val="24"/>
                <w:sz w:val="24"/>
                <w:szCs w:val="20"/>
              </w:rPr>
            </w:pPr>
            <w:r>
              <w:rPr>
                <w:snapToGrid w:val="0"/>
                <w:color w:val="000000"/>
                <w:spacing w:val="10"/>
                <w:kern w:val="24"/>
                <w:sz w:val="24"/>
                <w:szCs w:val="20"/>
              </w:rPr>
              <w:t>实际环保总</w:t>
            </w:r>
          </w:p>
          <w:p>
            <w:pPr>
              <w:jc w:val="center"/>
              <w:rPr>
                <w:snapToGrid w:val="0"/>
                <w:color w:val="000000"/>
                <w:spacing w:val="10"/>
                <w:kern w:val="24"/>
                <w:sz w:val="24"/>
                <w:szCs w:val="20"/>
              </w:rPr>
            </w:pPr>
            <w:r>
              <w:rPr>
                <w:snapToGrid w:val="0"/>
                <w:color w:val="000000"/>
                <w:spacing w:val="10"/>
                <w:kern w:val="24"/>
                <w:sz w:val="24"/>
                <w:szCs w:val="20"/>
              </w:rPr>
              <w:t>投资</w:t>
            </w:r>
          </w:p>
        </w:tc>
        <w:tc>
          <w:tcPr>
            <w:tcW w:w="1216"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25万元</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 w:val="24"/>
              </w:rPr>
            </w:pPr>
            <w:r>
              <w:rPr>
                <w:color w:val="auto"/>
                <w:sz w:val="24"/>
              </w:rPr>
              <w:t>比例</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12.5%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6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验收监测依据</w:t>
            </w:r>
          </w:p>
        </w:tc>
        <w:tc>
          <w:tcPr>
            <w:tcW w:w="810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bookmarkStart w:id="27" w:name="_Toc524962579"/>
            <w:r>
              <w:rPr>
                <w:rFonts w:hint="default" w:ascii="Times New Roman" w:hAnsi="Times New Roman" w:eastAsia="宋体" w:cs="Times New Roman"/>
                <w:b/>
                <w:bCs/>
                <w:sz w:val="24"/>
                <w:szCs w:val="24"/>
              </w:rPr>
              <w:t>环境保护相关法律、法规、规章和规范</w:t>
            </w:r>
            <w:bookmarkEnd w:id="27"/>
          </w:p>
          <w:p>
            <w:pPr>
              <w:spacing w:line="360" w:lineRule="auto"/>
              <w:rPr>
                <w:rFonts w:hint="default" w:ascii="Times New Roman" w:hAnsi="Times New Roman" w:eastAsia="宋体" w:cs="Times New Roman"/>
                <w:sz w:val="24"/>
                <w:szCs w:val="24"/>
              </w:rPr>
            </w:pPr>
            <w:bookmarkStart w:id="28" w:name="_Toc524962580"/>
            <w:r>
              <w:rPr>
                <w:rFonts w:hint="default" w:ascii="Times New Roman" w:hAnsi="Times New Roman" w:eastAsia="宋体" w:cs="Times New Roman"/>
                <w:sz w:val="24"/>
                <w:szCs w:val="24"/>
              </w:rPr>
              <w:t>（1）《中华人民共和国环境保护法》（2014.4.24修订，2015.1.1施行）；</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（2）《中华人民共和国水污染防治法》（2017.6.27第二次修订，2018.1.1施行）；</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（3）《中华人民共和国环境大气污染防治法》（201</w:t>
            </w:r>
            <w:r>
              <w:rPr>
                <w:rFonts w:hint="eastAsia" w:cs="Times New Roman"/>
                <w:sz w:val="24"/>
                <w:szCs w:val="24"/>
                <w:lang w:val="en-US" w:eastAsia="zh-CN"/>
              </w:rPr>
              <w:t>8</w:t>
            </w:r>
            <w:r>
              <w:rPr>
                <w:rFonts w:hint="default" w:ascii="Times New Roman" w:hAnsi="Times New Roman" w:eastAsia="宋体" w:cs="Times New Roman"/>
                <w:sz w:val="24"/>
                <w:szCs w:val="24"/>
              </w:rPr>
              <w:t>.</w:t>
            </w:r>
            <w:r>
              <w:rPr>
                <w:rFonts w:hint="eastAsia" w:cs="Times New Roman"/>
                <w:sz w:val="24"/>
                <w:szCs w:val="24"/>
                <w:lang w:val="en-US" w:eastAsia="zh-CN"/>
              </w:rPr>
              <w:t>10</w:t>
            </w:r>
            <w:r>
              <w:rPr>
                <w:rFonts w:hint="default" w:ascii="Times New Roman" w:hAnsi="Times New Roman" w:eastAsia="宋体" w:cs="Times New Roman"/>
                <w:sz w:val="24"/>
                <w:szCs w:val="24"/>
              </w:rPr>
              <w:t>.2</w:t>
            </w:r>
            <w:r>
              <w:rPr>
                <w:rFonts w:hint="eastAsia" w:cs="Times New Roman"/>
                <w:sz w:val="24"/>
                <w:szCs w:val="24"/>
                <w:lang w:val="en-US" w:eastAsia="zh-CN"/>
              </w:rPr>
              <w:t>6</w:t>
            </w:r>
            <w:r>
              <w:rPr>
                <w:rFonts w:hint="default" w:ascii="Times New Roman" w:hAnsi="Times New Roman" w:eastAsia="宋体" w:cs="Times New Roman"/>
                <w:sz w:val="24"/>
                <w:szCs w:val="24"/>
              </w:rPr>
              <w:t>修订，201</w:t>
            </w:r>
            <w:r>
              <w:rPr>
                <w:rFonts w:hint="eastAsia" w:cs="Times New Roman"/>
                <w:sz w:val="24"/>
                <w:szCs w:val="24"/>
                <w:lang w:val="en-US" w:eastAsia="zh-CN"/>
              </w:rPr>
              <w:t>8</w:t>
            </w:r>
            <w:r>
              <w:rPr>
                <w:rFonts w:hint="default" w:ascii="Times New Roman" w:hAnsi="Times New Roman" w:eastAsia="宋体" w:cs="Times New Roman"/>
                <w:sz w:val="24"/>
                <w:szCs w:val="24"/>
              </w:rPr>
              <w:t>.</w:t>
            </w:r>
            <w:r>
              <w:rPr>
                <w:rFonts w:hint="eastAsia" w:cs="Times New Roman"/>
                <w:sz w:val="24"/>
                <w:szCs w:val="24"/>
                <w:lang w:val="en-US" w:eastAsia="zh-CN"/>
              </w:rPr>
              <w:t>10</w:t>
            </w:r>
            <w:r>
              <w:rPr>
                <w:rFonts w:hint="default" w:ascii="Times New Roman" w:hAnsi="Times New Roman" w:eastAsia="宋体" w:cs="Times New Roman"/>
                <w:sz w:val="24"/>
                <w:szCs w:val="24"/>
              </w:rPr>
              <w:t>.2</w:t>
            </w:r>
            <w:r>
              <w:rPr>
                <w:rFonts w:hint="eastAsia" w:cs="Times New Roman"/>
                <w:sz w:val="24"/>
                <w:szCs w:val="24"/>
                <w:lang w:val="en-US" w:eastAsia="zh-CN"/>
              </w:rPr>
              <w:t>6</w:t>
            </w:r>
            <w:r>
              <w:rPr>
                <w:rFonts w:hint="default" w:ascii="Times New Roman" w:hAnsi="Times New Roman" w:eastAsia="宋体" w:cs="Times New Roman"/>
                <w:sz w:val="24"/>
                <w:szCs w:val="24"/>
              </w:rPr>
              <w:t>施行）；</w:t>
            </w:r>
          </w:p>
          <w:p>
            <w:pPr>
              <w:spacing w:line="360" w:lineRule="auto"/>
            </w:pPr>
            <w:r>
              <w:rPr>
                <w:rFonts w:hint="default" w:ascii="Times New Roman" w:hAnsi="Times New Roman" w:eastAsia="宋体" w:cs="Times New Roman"/>
                <w:sz w:val="24"/>
                <w:szCs w:val="24"/>
              </w:rPr>
              <w:t>（4）《中华人民共和国环境噪声污染防治法》（2018.12.29修订，2018.12.29施行）；</w:t>
            </w:r>
          </w:p>
          <w:p>
            <w:pPr>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《中华人民共和国固体废物污染环境防治法》</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1996</w:t>
            </w:r>
            <w:r>
              <w:rPr>
                <w:rFonts w:hint="default" w:ascii="Times New Roman" w:hAnsi="Times New Roman" w:eastAsia="宋体" w:cs="Times New Roman"/>
                <w:sz w:val="24"/>
                <w:szCs w:val="24"/>
                <w:lang w:val="en-US" w:eastAsia="zh-CN"/>
              </w:rPr>
              <w:t>.04.01</w:t>
            </w:r>
            <w:r>
              <w:rPr>
                <w:rFonts w:hint="default" w:ascii="Times New Roman" w:hAnsi="Times New Roman" w:eastAsia="宋体" w:cs="Times New Roman"/>
                <w:sz w:val="24"/>
                <w:szCs w:val="24"/>
              </w:rPr>
              <w:t>实施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t>
            </w:r>
            <w:r>
              <w:rPr>
                <w:rFonts w:hint="eastAsia" w:cs="Times New Roman"/>
                <w:sz w:val="24"/>
                <w:szCs w:val="24"/>
                <w:lang w:val="en-US" w:eastAsia="zh-CN"/>
              </w:rPr>
              <w:t>6</w:t>
            </w:r>
            <w:r>
              <w:rPr>
                <w:rFonts w:hint="default" w:ascii="Times New Roman" w:hAnsi="Times New Roman" w:eastAsia="宋体" w:cs="Times New Roman"/>
                <w:sz w:val="24"/>
                <w:szCs w:val="24"/>
              </w:rPr>
              <w:t>）《建设项目环境保护管理条例》（国务院令682号，2017年7月修订）；</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t>
            </w:r>
            <w:r>
              <w:rPr>
                <w:rFonts w:hint="eastAsia" w:cs="Times New Roman"/>
                <w:sz w:val="24"/>
                <w:szCs w:val="24"/>
                <w:lang w:val="en-US" w:eastAsia="zh-CN"/>
              </w:rPr>
              <w:t>7</w:t>
            </w:r>
            <w:r>
              <w:rPr>
                <w:rFonts w:hint="default" w:ascii="Times New Roman" w:hAnsi="Times New Roman" w:eastAsia="宋体" w:cs="Times New Roman"/>
                <w:sz w:val="24"/>
                <w:szCs w:val="24"/>
              </w:rPr>
              <w:t>）《四川省环境保护条例》（2018年1月1日起实施）；</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t>
            </w:r>
            <w:r>
              <w:rPr>
                <w:rFonts w:hint="eastAsia" w:cs="Times New Roman"/>
                <w:sz w:val="24"/>
                <w:szCs w:val="24"/>
                <w:lang w:val="en-US" w:eastAsia="zh-CN"/>
              </w:rPr>
              <w:t>8</w:t>
            </w:r>
            <w:r>
              <w:rPr>
                <w:rFonts w:hint="default" w:ascii="Times New Roman" w:hAnsi="Times New Roman" w:eastAsia="宋体" w:cs="Times New Roman"/>
                <w:sz w:val="24"/>
                <w:szCs w:val="24"/>
              </w:rPr>
              <w:t>）《关于印发建设项目竣工环境保护验收现场检查及审查要点的通知》（环境保护部，环办[2015]113号，2015.12.31）；</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t>
            </w:r>
            <w:r>
              <w:rPr>
                <w:rFonts w:hint="eastAsia" w:cs="Times New Roman"/>
                <w:sz w:val="24"/>
                <w:szCs w:val="24"/>
                <w:lang w:val="en-US" w:eastAsia="zh-CN"/>
              </w:rPr>
              <w:t>9</w:t>
            </w:r>
            <w:r>
              <w:rPr>
                <w:rFonts w:hint="default" w:ascii="Times New Roman" w:hAnsi="Times New Roman" w:eastAsia="宋体" w:cs="Times New Roman"/>
                <w:sz w:val="24"/>
                <w:szCs w:val="24"/>
              </w:rPr>
              <w:t>）《建设项目竣工环境保护验收暂行办法》（国环规环评[2017]4号）</w:t>
            </w:r>
            <w:r>
              <w:rPr>
                <w:rFonts w:hint="default" w:ascii="Times New Roman" w:hAnsi="Times New Roman" w:eastAsia="宋体" w:cs="Times New Roman"/>
                <w:sz w:val="24"/>
                <w:szCs w:val="24"/>
                <w:lang w:eastAsia="zh-CN"/>
              </w:rPr>
              <w:t>；</w:t>
            </w:r>
          </w:p>
          <w:p>
            <w:pPr>
              <w:spacing w:line="360" w:lineRule="auto"/>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10</w:t>
            </w:r>
            <w:r>
              <w:rPr>
                <w:rFonts w:hint="default" w:ascii="Times New Roman" w:hAnsi="Times New Roman" w:eastAsia="宋体" w:cs="Times New Roman"/>
                <w:sz w:val="24"/>
                <w:szCs w:val="24"/>
                <w:lang w:eastAsia="zh-CN"/>
              </w:rPr>
              <w:t>）《关于认真开展建设项目竣工环境保护自主验收抽查工作的通知》（成都市生态环境局，成环发</w:t>
            </w:r>
            <w:r>
              <w:rPr>
                <w:rFonts w:hint="default" w:ascii="Times New Roman" w:hAnsi="Times New Roman" w:eastAsia="宋体" w:cs="Times New Roman"/>
                <w:sz w:val="24"/>
                <w:szCs w:val="24"/>
                <w:lang w:val="en-US" w:eastAsia="zh-CN"/>
              </w:rPr>
              <w:t>[2019]308号</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pPr>
              <w:pStyle w:val="2"/>
              <w:ind w:left="0" w:leftChars="0" w:firstLine="0" w:firstLineChars="0"/>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（11）《关于印发污染影响类建设项目重大变动清单（试行）的通知》（环办环评函[2020]688号）</w:t>
            </w:r>
          </w:p>
          <w:p>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验收技术规范</w:t>
            </w:r>
            <w:bookmarkEnd w:id="28"/>
          </w:p>
          <w:p>
            <w:pPr>
              <w:numPr>
                <w:ilvl w:val="0"/>
                <w:numId w:val="3"/>
              </w:num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《建设项目竣工环境保护验收技术指南 污染影响类》（中华人民共和国生态环境部，[2018] 9号，2018.5.15）。</w:t>
            </w: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环境影响报告表及审批部门审批意见</w:t>
            </w:r>
          </w:p>
          <w:p>
            <w:pPr>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sz w:val="24"/>
              </w:rPr>
              <w:t>《</w:t>
            </w:r>
            <w:r>
              <w:rPr>
                <w:rFonts w:hint="eastAsia"/>
                <w:color w:val="auto"/>
                <w:kern w:val="0"/>
                <w:sz w:val="24"/>
                <w:szCs w:val="24"/>
                <w:lang w:eastAsia="zh-CN"/>
              </w:rPr>
              <w:t>成都鑫源盛华科教仪器设备有限公司汽车零部件、科教仪器设备及特种设备生产加工项目</w:t>
            </w:r>
            <w:r>
              <w:rPr>
                <w:rFonts w:hint="eastAsia"/>
                <w:sz w:val="24"/>
              </w:rPr>
              <w:t>环境影响报告表》</w:t>
            </w:r>
            <w:r>
              <w:rPr>
                <w:rFonts w:hint="default" w:ascii="Times New Roman" w:hAnsi="Times New Roman" w:eastAsia="宋体" w:cs="Times New Roman"/>
                <w:sz w:val="24"/>
                <w:szCs w:val="24"/>
              </w:rPr>
              <w:t>（</w:t>
            </w:r>
            <w:r>
              <w:rPr>
                <w:rFonts w:hint="eastAsia" w:cs="Times New Roman"/>
                <w:sz w:val="24"/>
                <w:szCs w:val="24"/>
                <w:lang w:eastAsia="zh-CN"/>
              </w:rPr>
              <w:t>苏州合巨环保技术有限公司</w:t>
            </w:r>
            <w:r>
              <w:rPr>
                <w:rFonts w:hint="default" w:ascii="Times New Roman" w:hAnsi="Times New Roman" w:eastAsia="宋体" w:cs="Times New Roman"/>
                <w:sz w:val="24"/>
                <w:szCs w:val="24"/>
              </w:rPr>
              <w:t>，</w:t>
            </w:r>
            <w:r>
              <w:rPr>
                <w:rFonts w:hint="eastAsia" w:cs="Times New Roman"/>
                <w:sz w:val="24"/>
                <w:szCs w:val="24"/>
                <w:lang w:val="en-US" w:eastAsia="zh-CN"/>
              </w:rPr>
              <w:t>2019.05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p>
          <w:p>
            <w:pPr>
              <w:spacing w:line="360" w:lineRule="auto"/>
              <w:ind w:firstLine="480" w:firstLineChars="200"/>
              <w:rPr>
                <w:rFonts w:hint="eastAsia"/>
                <w:lang w:val="en-US" w:eastAsia="zh-CN"/>
              </w:rPr>
            </w:pPr>
            <w:r>
              <w:rPr>
                <w:rFonts w:hint="default" w:ascii="Times New Roman" w:hAnsi="Times New Roman" w:eastAsia="宋体" w:cs="Times New Roman"/>
                <w:sz w:val="24"/>
                <w:szCs w:val="24"/>
              </w:rPr>
              <w:t>（2）</w:t>
            </w:r>
            <w:r>
              <w:rPr>
                <w:rFonts w:hint="eastAsia"/>
                <w:sz w:val="24"/>
              </w:rPr>
              <w:t>《</w:t>
            </w:r>
            <w:r>
              <w:rPr>
                <w:rFonts w:hint="eastAsia"/>
                <w:color w:val="auto"/>
                <w:kern w:val="0"/>
                <w:sz w:val="24"/>
                <w:szCs w:val="24"/>
                <w:lang w:eastAsia="zh-CN"/>
              </w:rPr>
              <w:t>成都鑫源盛华科教仪器设备有限公司汽车零部件、科教仪器设备及特种设备生产加工项目</w:t>
            </w:r>
            <w:r>
              <w:rPr>
                <w:rFonts w:hint="eastAsia"/>
                <w:sz w:val="24"/>
              </w:rPr>
              <w:t>环境影响报告表》</w:t>
            </w:r>
            <w:r>
              <w:rPr>
                <w:rFonts w:hint="default" w:ascii="Times New Roman" w:hAnsi="Times New Roman" w:eastAsia="宋体" w:cs="Times New Roman"/>
                <w:sz w:val="24"/>
                <w:szCs w:val="24"/>
              </w:rPr>
              <w:t>（</w:t>
            </w:r>
            <w:r>
              <w:rPr>
                <w:rFonts w:hint="eastAsia" w:cs="Times New Roman"/>
                <w:sz w:val="24"/>
                <w:szCs w:val="24"/>
                <w:lang w:eastAsia="zh-CN"/>
              </w:rPr>
              <w:t>成都市龙泉驿区环境保护局</w:t>
            </w:r>
            <w:r>
              <w:rPr>
                <w:rFonts w:hint="default" w:ascii="Times New Roman" w:hAnsi="Times New Roman" w:eastAsia="宋体" w:cs="Times New Roman"/>
                <w:sz w:val="24"/>
                <w:szCs w:val="24"/>
              </w:rPr>
              <w:t>，</w:t>
            </w:r>
            <w:r>
              <w:rPr>
                <w:rFonts w:hint="eastAsia" w:cs="Times New Roman"/>
                <w:sz w:val="24"/>
                <w:szCs w:val="24"/>
                <w:lang w:eastAsia="zh-CN"/>
              </w:rPr>
              <w:t>龙环承诺环评审[20</w:t>
            </w:r>
            <w:r>
              <w:rPr>
                <w:rFonts w:hint="eastAsia" w:cs="Times New Roman"/>
                <w:sz w:val="24"/>
                <w:szCs w:val="24"/>
                <w:lang w:val="en-US" w:eastAsia="zh-CN"/>
              </w:rPr>
              <w:t>19</w:t>
            </w:r>
            <w:r>
              <w:rPr>
                <w:rFonts w:hint="eastAsia" w:cs="Times New Roman"/>
                <w:sz w:val="24"/>
                <w:szCs w:val="24"/>
                <w:lang w:eastAsia="zh-CN"/>
              </w:rPr>
              <w:t>]</w:t>
            </w:r>
            <w:r>
              <w:rPr>
                <w:rFonts w:hint="eastAsia" w:cs="Times New Roman"/>
                <w:sz w:val="24"/>
                <w:szCs w:val="24"/>
                <w:lang w:val="en-US" w:eastAsia="zh-CN"/>
              </w:rPr>
              <w:t>81</w:t>
            </w:r>
            <w:r>
              <w:rPr>
                <w:rFonts w:hint="eastAsia" w:cs="Times New Roman"/>
                <w:sz w:val="24"/>
                <w:szCs w:val="24"/>
                <w:lang w:eastAsia="zh-CN"/>
              </w:rPr>
              <w:t>号</w:t>
            </w:r>
            <w:r>
              <w:rPr>
                <w:rFonts w:hint="default" w:ascii="Times New Roman" w:hAnsi="Times New Roman" w:eastAsia="宋体" w:cs="Times New Roman"/>
                <w:sz w:val="24"/>
                <w:szCs w:val="24"/>
              </w:rPr>
              <w:t>，</w:t>
            </w:r>
            <w:r>
              <w:rPr>
                <w:rFonts w:hint="eastAsia" w:cs="Times New Roman"/>
                <w:sz w:val="24"/>
                <w:szCs w:val="24"/>
                <w:lang w:eastAsia="zh-CN"/>
              </w:rPr>
              <w:t>20</w:t>
            </w:r>
            <w:r>
              <w:rPr>
                <w:rFonts w:hint="eastAsia" w:cs="Times New Roman"/>
                <w:sz w:val="24"/>
                <w:szCs w:val="24"/>
                <w:lang w:val="en-US" w:eastAsia="zh-CN"/>
              </w:rPr>
              <w:t>19.07.19</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p>
        </w:tc>
      </w:tr>
    </w:tbl>
    <w:p>
      <w:pPr>
        <w:pStyle w:val="16"/>
        <w:sectPr>
          <w:footerReference r:id="rId15" w:type="default"/>
          <w:pgSz w:w="11906" w:h="16838"/>
          <w:pgMar w:top="1440" w:right="1797" w:bottom="1440" w:left="1797" w:header="1077" w:footer="992" w:gutter="0"/>
          <w:pgBorders>
            <w:top w:val="none" w:sz="0" w:space="0"/>
            <w:left w:val="none" w:sz="0" w:space="0"/>
            <w:bottom w:val="none" w:sz="0" w:space="0"/>
            <w:right w:val="none" w:sz="0" w:space="0"/>
          </w:pgBorders>
          <w:pgNumType w:fmt="numberInDash" w:start="1"/>
          <w:cols w:space="425" w:num="1"/>
          <w:docGrid w:type="linesAndChars" w:linePitch="312" w:charSpace="0"/>
        </w:sectPr>
      </w:pPr>
    </w:p>
    <w:tbl>
      <w:tblPr>
        <w:tblStyle w:val="25"/>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2"/>
        <w:gridCol w:w="81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0"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验收监测标准标号、级别、限值</w:t>
            </w:r>
          </w:p>
        </w:tc>
        <w:tc>
          <w:tcPr>
            <w:tcW w:w="809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ind w:firstLine="480" w:firstLineChars="200"/>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废水</w:t>
            </w:r>
          </w:p>
          <w:p>
            <w:pPr>
              <w:numPr>
                <w:ilvl w:val="0"/>
                <w:numId w:val="0"/>
              </w:num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rPr>
              <w:t>执行</w:t>
            </w:r>
            <w:r>
              <w:rPr>
                <w:rFonts w:hint="default" w:ascii="Times New Roman" w:hAnsi="Times New Roman" w:eastAsia="宋体" w:cs="Times New Roman"/>
                <w:bCs/>
                <w:color w:val="auto"/>
                <w:sz w:val="24"/>
                <w:szCs w:val="24"/>
                <w:lang w:val="en-US" w:eastAsia="zh-CN"/>
              </w:rPr>
              <w:t>《污水综合排放标准》(GB8978-1996)表4中三级标准，氨氮、总磷执行《污水排入城镇下水道水质标准》（GB/T 31962-2015）表1中B级标准</w:t>
            </w:r>
            <w:r>
              <w:rPr>
                <w:rFonts w:hint="default" w:ascii="Times New Roman" w:hAnsi="Times New Roman" w:cs="Times New Roman"/>
                <w:sz w:val="24"/>
                <w:lang w:val="en-US" w:eastAsia="zh-CN"/>
              </w:rPr>
              <w:t>。</w:t>
            </w:r>
          </w:p>
          <w:p>
            <w:pPr>
              <w:snapToGrid w:val="0"/>
              <w:spacing w:line="312" w:lineRule="auto"/>
              <w:jc w:val="center"/>
              <w:rPr>
                <w:rFonts w:hint="default" w:ascii="Times New Roman" w:hAnsi="Times New Roman" w:cs="Times New Roman"/>
                <w:b/>
                <w:bCs/>
                <w:sz w:val="24"/>
              </w:rPr>
            </w:pPr>
            <w:r>
              <w:rPr>
                <w:rFonts w:hint="default" w:ascii="Times New Roman" w:hAnsi="Times New Roman" w:cs="Times New Roman"/>
                <w:b/>
                <w:bCs/>
                <w:sz w:val="24"/>
              </w:rPr>
              <w:t>表1-1  废水验收监测评价标准</w:t>
            </w:r>
          </w:p>
          <w:tbl>
            <w:tblPr>
              <w:tblStyle w:val="25"/>
              <w:tblW w:w="79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2024"/>
              <w:gridCol w:w="1908"/>
              <w:gridCol w:w="40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napToGrid w:val="0"/>
                    <w:jc w:val="center"/>
                    <w:rPr>
                      <w:rFonts w:hint="default" w:ascii="Times New Roman" w:hAnsi="Times New Roman" w:cs="Times New Roman"/>
                      <w:bCs/>
                      <w:szCs w:val="21"/>
                    </w:rPr>
                  </w:pPr>
                  <w:r>
                    <w:rPr>
                      <w:rFonts w:hint="default" w:ascii="Times New Roman" w:hAnsi="Times New Roman" w:cs="Times New Roman"/>
                      <w:bCs/>
                      <w:szCs w:val="21"/>
                    </w:rPr>
                    <w:t>项目</w:t>
                  </w:r>
                </w:p>
              </w:tc>
              <w:tc>
                <w:tcPr>
                  <w:tcW w:w="1908" w:type="dxa"/>
                  <w:noWrap w:val="0"/>
                  <w:vAlign w:val="center"/>
                </w:tcPr>
                <w:p>
                  <w:pPr>
                    <w:snapToGrid w:val="0"/>
                    <w:jc w:val="center"/>
                    <w:rPr>
                      <w:rFonts w:hint="default" w:ascii="Times New Roman" w:hAnsi="Times New Roman" w:cs="Times New Roman"/>
                      <w:bCs/>
                      <w:szCs w:val="21"/>
                    </w:rPr>
                  </w:pPr>
                  <w:r>
                    <w:rPr>
                      <w:rFonts w:hint="default" w:ascii="Times New Roman" w:hAnsi="Times New Roman" w:cs="Times New Roman"/>
                      <w:bCs/>
                      <w:szCs w:val="21"/>
                    </w:rPr>
                    <w:t>标准限值</w:t>
                  </w:r>
                </w:p>
              </w:tc>
              <w:tc>
                <w:tcPr>
                  <w:tcW w:w="4006" w:type="dxa"/>
                  <w:noWrap w:val="0"/>
                  <w:vAlign w:val="center"/>
                </w:tcPr>
                <w:p>
                  <w:pPr>
                    <w:snapToGrid w:val="0"/>
                    <w:jc w:val="center"/>
                    <w:rPr>
                      <w:rFonts w:hint="default" w:ascii="Times New Roman" w:hAnsi="Times New Roman" w:cs="Times New Roman"/>
                      <w:bCs/>
                      <w:szCs w:val="21"/>
                    </w:rPr>
                  </w:pPr>
                  <w:r>
                    <w:rPr>
                      <w:rFonts w:hint="default" w:ascii="Times New Roman" w:hAnsi="Times New Roman" w:cs="Times New Roman"/>
                      <w:bCs/>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pacing w:line="260" w:lineRule="exact"/>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lang w:val="en-US" w:eastAsia="zh-CN"/>
                    </w:rPr>
                    <w:t>pH（无量纲）</w:t>
                  </w:r>
                </w:p>
              </w:tc>
              <w:tc>
                <w:tcPr>
                  <w:tcW w:w="1908" w:type="dxa"/>
                  <w:noWrap w:val="0"/>
                  <w:vAlign w:val="center"/>
                </w:tcPr>
                <w:p>
                  <w:pPr>
                    <w:spacing w:line="360" w:lineRule="auto"/>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6~9</w:t>
                  </w:r>
                </w:p>
              </w:tc>
              <w:tc>
                <w:tcPr>
                  <w:tcW w:w="4006" w:type="dxa"/>
                  <w:vMerge w:val="restart"/>
                  <w:noWrap w:val="0"/>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《污水综合排放标准》(GB8978-1996)表4中三级标准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pacing w:line="260" w:lineRule="exac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eastAsia="zh-CN"/>
                    </w:rPr>
                    <w:t>化学需氧量</w:t>
                  </w:r>
                </w:p>
              </w:tc>
              <w:tc>
                <w:tcPr>
                  <w:tcW w:w="1908" w:type="dxa"/>
                  <w:noWrap w:val="0"/>
                  <w:vAlign w:val="center"/>
                </w:tcPr>
                <w:p>
                  <w:pPr>
                    <w:spacing w:line="360" w:lineRule="auto"/>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500</w:t>
                  </w:r>
                </w:p>
              </w:tc>
              <w:tc>
                <w:tcPr>
                  <w:tcW w:w="4006" w:type="dxa"/>
                  <w:vMerge w:val="continue"/>
                  <w:noWrap w:val="0"/>
                  <w:vAlign w:val="center"/>
                </w:tcPr>
                <w:p>
                  <w:pPr>
                    <w:snapToGrid w:val="0"/>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pacing w:line="260" w:lineRule="exact"/>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color w:val="auto"/>
                      <w:lang w:val="en-US" w:eastAsia="zh-CN"/>
                    </w:rPr>
                    <w:t>五日生化需氧量</w:t>
                  </w:r>
                </w:p>
              </w:tc>
              <w:tc>
                <w:tcPr>
                  <w:tcW w:w="1908" w:type="dxa"/>
                  <w:noWrap w:val="0"/>
                  <w:vAlign w:val="center"/>
                </w:tcPr>
                <w:p>
                  <w:pPr>
                    <w:spacing w:line="360" w:lineRule="auto"/>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300</w:t>
                  </w:r>
                </w:p>
              </w:tc>
              <w:tc>
                <w:tcPr>
                  <w:tcW w:w="4006" w:type="dxa"/>
                  <w:vMerge w:val="continue"/>
                  <w:noWrap w:val="0"/>
                  <w:vAlign w:val="center"/>
                </w:tcPr>
                <w:p>
                  <w:pPr>
                    <w:snapToGrid w:val="0"/>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pacing w:line="260" w:lineRule="exact"/>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color w:val="auto"/>
                      <w:lang w:val="en-US" w:eastAsia="zh-CN"/>
                    </w:rPr>
                    <w:t>悬浮物</w:t>
                  </w:r>
                </w:p>
              </w:tc>
              <w:tc>
                <w:tcPr>
                  <w:tcW w:w="1908" w:type="dxa"/>
                  <w:noWrap w:val="0"/>
                  <w:vAlign w:val="center"/>
                </w:tcPr>
                <w:p>
                  <w:pPr>
                    <w:spacing w:line="360" w:lineRule="auto"/>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400</w:t>
                  </w:r>
                </w:p>
              </w:tc>
              <w:tc>
                <w:tcPr>
                  <w:tcW w:w="4006" w:type="dxa"/>
                  <w:vMerge w:val="continue"/>
                  <w:noWrap w:val="0"/>
                  <w:vAlign w:val="center"/>
                </w:tcPr>
                <w:p>
                  <w:pPr>
                    <w:snapToGrid w:val="0"/>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pacing w:line="260" w:lineRule="exac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石油类</w:t>
                  </w:r>
                </w:p>
              </w:tc>
              <w:tc>
                <w:tcPr>
                  <w:tcW w:w="1908" w:type="dxa"/>
                  <w:noWrap w:val="0"/>
                  <w:vAlign w:val="center"/>
                </w:tcPr>
                <w:p>
                  <w:pPr>
                    <w:spacing w:line="360" w:lineRule="auto"/>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20</w:t>
                  </w:r>
                </w:p>
              </w:tc>
              <w:tc>
                <w:tcPr>
                  <w:tcW w:w="4006" w:type="dxa"/>
                  <w:vMerge w:val="continue"/>
                  <w:noWrap w:val="0"/>
                  <w:vAlign w:val="center"/>
                </w:tcPr>
                <w:p>
                  <w:pPr>
                    <w:snapToGrid w:val="0"/>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pacing w:line="260" w:lineRule="exac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氨氮</w:t>
                  </w:r>
                </w:p>
              </w:tc>
              <w:tc>
                <w:tcPr>
                  <w:tcW w:w="1908" w:type="dxa"/>
                  <w:noWrap w:val="0"/>
                  <w:vAlign w:val="center"/>
                </w:tcPr>
                <w:p>
                  <w:pPr>
                    <w:spacing w:line="360" w:lineRule="auto"/>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45</w:t>
                  </w:r>
                </w:p>
              </w:tc>
              <w:tc>
                <w:tcPr>
                  <w:tcW w:w="4006" w:type="dxa"/>
                  <w:vMerge w:val="restart"/>
                  <w:noWrap w:val="0"/>
                  <w:vAlign w:val="center"/>
                </w:tcPr>
                <w:p>
                  <w:pPr>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《污水排入城镇下水道水质标准》（GB/T 31962-2015）表1中B级标准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2024" w:type="dxa"/>
                  <w:noWrap w:val="0"/>
                  <w:vAlign w:val="center"/>
                </w:tcPr>
                <w:p>
                  <w:pPr>
                    <w:spacing w:line="260" w:lineRule="exac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总磷</w:t>
                  </w:r>
                </w:p>
              </w:tc>
              <w:tc>
                <w:tcPr>
                  <w:tcW w:w="1908" w:type="dxa"/>
                  <w:noWrap w:val="0"/>
                  <w:vAlign w:val="center"/>
                </w:tcPr>
                <w:p>
                  <w:pPr>
                    <w:spacing w:line="360" w:lineRule="auto"/>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8</w:t>
                  </w:r>
                </w:p>
              </w:tc>
              <w:tc>
                <w:tcPr>
                  <w:tcW w:w="4006" w:type="dxa"/>
                  <w:vMerge w:val="continue"/>
                  <w:noWrap w:val="0"/>
                  <w:vAlign w:val="center"/>
                </w:tcPr>
                <w:p>
                  <w:pPr>
                    <w:snapToGrid w:val="0"/>
                    <w:jc w:val="center"/>
                    <w:rPr>
                      <w:rFonts w:hint="default" w:ascii="Times New Roman" w:hAnsi="Times New Roman" w:cs="Times New Roman"/>
                      <w:szCs w:val="21"/>
                    </w:rPr>
                  </w:pPr>
                </w:p>
              </w:tc>
            </w:tr>
          </w:tbl>
          <w:p>
            <w:pPr>
              <w:numPr>
                <w:ilvl w:val="0"/>
                <w:numId w:val="4"/>
              </w:numPr>
              <w:spacing w:line="360" w:lineRule="auto"/>
              <w:ind w:left="0" w:leftChars="0" w:firstLine="480" w:firstLineChars="200"/>
              <w:jc w:val="left"/>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废气</w:t>
            </w: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r>
              <w:rPr>
                <w:rFonts w:hint="eastAsia" w:cs="Times New Roman"/>
                <w:sz w:val="24"/>
                <w:lang w:val="en-US" w:eastAsia="zh-CN"/>
              </w:rPr>
              <w:t>有机废气排放执行《四川省固定污染源大气挥发性有机物排放标准》（DB51/2377-2017）的相关排放限值，其它废气执行《大气污染物综合排放标准》（GB16297-1996）中二级标准，其标准值详见下表。</w:t>
            </w:r>
          </w:p>
          <w:p>
            <w:pPr>
              <w:spacing w:line="360" w:lineRule="auto"/>
              <w:jc w:val="center"/>
              <w:rPr>
                <w:rFonts w:hint="default" w:ascii="Times New Roman" w:hAnsi="Times New Roman" w:cs="Times New Roman"/>
                <w:b/>
                <w:bCs w:val="0"/>
                <w:sz w:val="24"/>
              </w:rPr>
            </w:pPr>
            <w:r>
              <w:rPr>
                <w:rFonts w:hint="default" w:ascii="Times New Roman" w:hAnsi="Times New Roman" w:eastAsia="宋体" w:cs="Times New Roman"/>
                <w:b/>
                <w:bCs w:val="0"/>
                <w:color w:val="auto"/>
                <w:sz w:val="24"/>
                <w:szCs w:val="24"/>
                <w:lang w:val="en-US" w:eastAsia="zh-CN"/>
              </w:rPr>
              <w:t>表</w:t>
            </w:r>
            <w:r>
              <w:rPr>
                <w:rFonts w:hint="eastAsia" w:cs="Times New Roman"/>
                <w:b/>
                <w:bCs w:val="0"/>
                <w:color w:val="auto"/>
                <w:sz w:val="24"/>
                <w:szCs w:val="24"/>
                <w:lang w:val="en-US" w:eastAsia="zh-CN"/>
              </w:rPr>
              <w:t>1-2</w:t>
            </w:r>
            <w:r>
              <w:rPr>
                <w:rFonts w:hint="default" w:ascii="Times New Roman" w:hAnsi="Times New Roman" w:eastAsia="宋体" w:cs="Times New Roman"/>
                <w:b/>
                <w:bCs w:val="0"/>
                <w:color w:val="auto"/>
                <w:sz w:val="24"/>
                <w:szCs w:val="24"/>
                <w:lang w:val="en-US" w:eastAsia="zh-CN"/>
              </w:rPr>
              <w:t xml:space="preserve">  </w:t>
            </w:r>
            <w:r>
              <w:rPr>
                <w:rFonts w:hint="eastAsia" w:cs="Times New Roman"/>
                <w:b/>
                <w:bCs w:val="0"/>
                <w:color w:val="auto"/>
                <w:sz w:val="24"/>
                <w:szCs w:val="24"/>
                <w:lang w:val="en-US" w:eastAsia="zh-CN"/>
              </w:rPr>
              <w:t>废气验收监测</w:t>
            </w:r>
            <w:r>
              <w:rPr>
                <w:rFonts w:hint="default" w:ascii="Times New Roman" w:hAnsi="Times New Roman" w:cs="Times New Roman"/>
                <w:b/>
                <w:bCs w:val="0"/>
                <w:sz w:val="24"/>
              </w:rPr>
              <w:t>评价标准</w:t>
            </w:r>
          </w:p>
          <w:tbl>
            <w:tblPr>
              <w:tblStyle w:val="25"/>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195"/>
              <w:gridCol w:w="838"/>
              <w:gridCol w:w="1055"/>
              <w:gridCol w:w="643"/>
              <w:gridCol w:w="1203"/>
              <w:gridCol w:w="21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1"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污染物</w:t>
                  </w:r>
                </w:p>
              </w:tc>
              <w:tc>
                <w:tcPr>
                  <w:tcW w:w="1130"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最高允许排放浓度（mg/m</w:t>
                  </w:r>
                  <w:r>
                    <w:rPr>
                      <w:rFonts w:hint="default" w:ascii="Times New Roman" w:hAnsi="Times New Roman" w:cs="Times New Roman"/>
                      <w:szCs w:val="21"/>
                      <w:vertAlign w:val="superscript"/>
                    </w:rPr>
                    <w:t>3</w:t>
                  </w:r>
                  <w:r>
                    <w:rPr>
                      <w:rFonts w:hint="default" w:ascii="Times New Roman" w:hAnsi="Times New Roman" w:cs="Times New Roman"/>
                      <w:szCs w:val="21"/>
                    </w:rPr>
                    <w:t>）</w:t>
                  </w:r>
                </w:p>
              </w:tc>
              <w:tc>
                <w:tcPr>
                  <w:tcW w:w="2006" w:type="dxa"/>
                  <w:gridSpan w:val="2"/>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最高允许排放速率</w:t>
                  </w:r>
                </w:p>
              </w:tc>
              <w:tc>
                <w:tcPr>
                  <w:tcW w:w="2153" w:type="dxa"/>
                  <w:gridSpan w:val="2"/>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无组织排放监控浓度限值</w:t>
                  </w:r>
                </w:p>
              </w:tc>
              <w:tc>
                <w:tcPr>
                  <w:tcW w:w="2097"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1" w:type="dxa"/>
                  <w:vMerge w:val="continue"/>
                  <w:noWrap w:val="0"/>
                  <w:vAlign w:val="center"/>
                </w:tcPr>
                <w:p>
                  <w:pPr>
                    <w:jc w:val="center"/>
                    <w:rPr>
                      <w:rFonts w:hint="default" w:ascii="Times New Roman" w:hAnsi="Times New Roman" w:cs="Times New Roman"/>
                      <w:szCs w:val="21"/>
                    </w:rPr>
                  </w:pPr>
                </w:p>
              </w:tc>
              <w:tc>
                <w:tcPr>
                  <w:tcW w:w="1130" w:type="dxa"/>
                  <w:vMerge w:val="continue"/>
                  <w:noWrap w:val="0"/>
                  <w:vAlign w:val="center"/>
                </w:tcPr>
                <w:p>
                  <w:pPr>
                    <w:jc w:val="center"/>
                    <w:rPr>
                      <w:rFonts w:hint="default" w:ascii="Times New Roman" w:hAnsi="Times New Roman" w:cs="Times New Roman"/>
                      <w:szCs w:val="21"/>
                    </w:rPr>
                  </w:pPr>
                </w:p>
              </w:tc>
              <w:tc>
                <w:tcPr>
                  <w:tcW w:w="890"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排气筒高度（m）</w:t>
                  </w:r>
                </w:p>
              </w:tc>
              <w:tc>
                <w:tcPr>
                  <w:tcW w:w="1116" w:type="dxa"/>
                  <w:noWrap w:val="0"/>
                  <w:vAlign w:val="center"/>
                </w:tcPr>
                <w:p>
                  <w:pPr>
                    <w:jc w:val="center"/>
                    <w:rPr>
                      <w:rFonts w:hint="eastAsia" w:ascii="Times New Roman" w:hAnsi="Times New Roman" w:eastAsia="宋体" w:cs="Times New Roman"/>
                      <w:szCs w:val="21"/>
                      <w:lang w:val="en-US" w:eastAsia="zh-CN"/>
                    </w:rPr>
                  </w:pPr>
                  <w:r>
                    <w:rPr>
                      <w:rFonts w:hint="default" w:ascii="Times New Roman" w:hAnsi="Times New Roman" w:cs="Times New Roman"/>
                      <w:szCs w:val="21"/>
                    </w:rPr>
                    <w:t>最高允许</w:t>
                  </w:r>
                  <w:r>
                    <w:rPr>
                      <w:rFonts w:hint="eastAsia" w:ascii="Times New Roman" w:hAnsi="Times New Roman" w:cs="Times New Roman"/>
                      <w:szCs w:val="21"/>
                      <w:lang w:val="en-US" w:eastAsia="zh-CN"/>
                    </w:rPr>
                    <w:t>排</w:t>
                  </w:r>
                </w:p>
                <w:p>
                  <w:pPr>
                    <w:jc w:val="center"/>
                    <w:rPr>
                      <w:rFonts w:hint="default" w:ascii="Times New Roman" w:hAnsi="Times New Roman" w:cs="Times New Roman"/>
                      <w:szCs w:val="21"/>
                    </w:rPr>
                  </w:pPr>
                  <w:r>
                    <w:rPr>
                      <w:rFonts w:hint="default" w:ascii="Times New Roman" w:hAnsi="Times New Roman" w:cs="Times New Roman"/>
                      <w:szCs w:val="21"/>
                    </w:rPr>
                    <w:t>放速率</w:t>
                  </w:r>
                </w:p>
                <w:p>
                  <w:pPr>
                    <w:jc w:val="center"/>
                    <w:rPr>
                      <w:rFonts w:hint="default" w:ascii="Times New Roman" w:hAnsi="Times New Roman" w:cs="Times New Roman"/>
                      <w:szCs w:val="21"/>
                    </w:rPr>
                  </w:pPr>
                  <w:r>
                    <w:rPr>
                      <w:rFonts w:hint="default" w:ascii="Times New Roman" w:hAnsi="Times New Roman" w:cs="Times New Roman"/>
                      <w:szCs w:val="21"/>
                    </w:rPr>
                    <w:t>（kg/h）</w:t>
                  </w:r>
                </w:p>
              </w:tc>
              <w:tc>
                <w:tcPr>
                  <w:tcW w:w="940"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监控点</w:t>
                  </w:r>
                </w:p>
              </w:tc>
              <w:tc>
                <w:tcPr>
                  <w:tcW w:w="121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浓度（mg/m</w:t>
                  </w:r>
                  <w:r>
                    <w:rPr>
                      <w:rFonts w:hint="default" w:ascii="Times New Roman" w:hAnsi="Times New Roman" w:cs="Times New Roman"/>
                      <w:szCs w:val="21"/>
                      <w:vertAlign w:val="superscript"/>
                    </w:rPr>
                    <w:t>3</w:t>
                  </w:r>
                  <w:r>
                    <w:rPr>
                      <w:rFonts w:hint="default" w:ascii="Times New Roman" w:hAnsi="Times New Roman" w:cs="Times New Roman"/>
                      <w:szCs w:val="21"/>
                    </w:rPr>
                    <w:t>）</w:t>
                  </w:r>
                </w:p>
              </w:tc>
              <w:tc>
                <w:tcPr>
                  <w:tcW w:w="2097"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11" w:type="dxa"/>
                  <w:tcBorders>
                    <w:bottom w:val="single" w:color="auto" w:sz="4" w:space="0"/>
                  </w:tcBorders>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颗粒物</w:t>
                  </w:r>
                </w:p>
              </w:tc>
              <w:tc>
                <w:tcPr>
                  <w:tcW w:w="113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120</w:t>
                  </w:r>
                </w:p>
              </w:tc>
              <w:tc>
                <w:tcPr>
                  <w:tcW w:w="890" w:type="dxa"/>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15</w:t>
                  </w:r>
                </w:p>
              </w:tc>
              <w:tc>
                <w:tcPr>
                  <w:tcW w:w="1116" w:type="dxa"/>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3.5</w:t>
                  </w:r>
                </w:p>
              </w:tc>
              <w:tc>
                <w:tcPr>
                  <w:tcW w:w="940"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周界外浓度最高点</w:t>
                  </w:r>
                </w:p>
              </w:tc>
              <w:tc>
                <w:tcPr>
                  <w:tcW w:w="1213" w:type="dxa"/>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1.0</w:t>
                  </w:r>
                </w:p>
              </w:tc>
              <w:tc>
                <w:tcPr>
                  <w:tcW w:w="2097"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《大气污染物综合排放标准》（GB16297-1996）二级标准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11" w:type="dxa"/>
                  <w:tcBorders>
                    <w:bottom w:val="single" w:color="auto" w:sz="4" w:space="0"/>
                  </w:tcBorders>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二氧化硫</w:t>
                  </w:r>
                </w:p>
              </w:tc>
              <w:tc>
                <w:tcPr>
                  <w:tcW w:w="113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550</w:t>
                  </w:r>
                </w:p>
              </w:tc>
              <w:tc>
                <w:tcPr>
                  <w:tcW w:w="89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15</w:t>
                  </w:r>
                </w:p>
              </w:tc>
              <w:tc>
                <w:tcPr>
                  <w:tcW w:w="1116"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2.6</w:t>
                  </w:r>
                </w:p>
              </w:tc>
              <w:tc>
                <w:tcPr>
                  <w:tcW w:w="940" w:type="dxa"/>
                  <w:vMerge w:val="continue"/>
                  <w:noWrap w:val="0"/>
                  <w:vAlign w:val="center"/>
                </w:tcPr>
                <w:p>
                  <w:pPr>
                    <w:jc w:val="center"/>
                    <w:rPr>
                      <w:rFonts w:hint="default" w:ascii="Times New Roman" w:hAnsi="Times New Roman" w:cs="Times New Roman"/>
                      <w:szCs w:val="21"/>
                    </w:rPr>
                  </w:pPr>
                </w:p>
              </w:tc>
              <w:tc>
                <w:tcPr>
                  <w:tcW w:w="1213"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0.40</w:t>
                  </w:r>
                </w:p>
              </w:tc>
              <w:tc>
                <w:tcPr>
                  <w:tcW w:w="2097"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11" w:type="dxa"/>
                  <w:tcBorders>
                    <w:bottom w:val="single" w:color="auto" w:sz="2" w:space="0"/>
                  </w:tcBorders>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氮氧化物</w:t>
                  </w:r>
                </w:p>
              </w:tc>
              <w:tc>
                <w:tcPr>
                  <w:tcW w:w="113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240</w:t>
                  </w:r>
                </w:p>
              </w:tc>
              <w:tc>
                <w:tcPr>
                  <w:tcW w:w="89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15</w:t>
                  </w:r>
                </w:p>
              </w:tc>
              <w:tc>
                <w:tcPr>
                  <w:tcW w:w="1116"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0.77</w:t>
                  </w:r>
                </w:p>
              </w:tc>
              <w:tc>
                <w:tcPr>
                  <w:tcW w:w="940" w:type="dxa"/>
                  <w:vMerge w:val="continue"/>
                  <w:noWrap w:val="0"/>
                  <w:vAlign w:val="center"/>
                </w:tcPr>
                <w:p>
                  <w:pPr>
                    <w:jc w:val="center"/>
                    <w:rPr>
                      <w:rFonts w:hint="default" w:ascii="Times New Roman" w:hAnsi="Times New Roman" w:cs="Times New Roman"/>
                      <w:szCs w:val="21"/>
                    </w:rPr>
                  </w:pPr>
                </w:p>
              </w:tc>
              <w:tc>
                <w:tcPr>
                  <w:tcW w:w="1213"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0.12</w:t>
                  </w:r>
                </w:p>
              </w:tc>
              <w:tc>
                <w:tcPr>
                  <w:tcW w:w="2097"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1" w:type="dxa"/>
                  <w:noWrap w:val="0"/>
                  <w:vAlign w:val="center"/>
                </w:tcPr>
                <w:p>
                  <w:pPr>
                    <w:jc w:val="center"/>
                    <w:rPr>
                      <w:rFonts w:hint="default" w:ascii="Times New Roman" w:hAnsi="Times New Roman" w:cs="Times New Roman"/>
                      <w:szCs w:val="21"/>
                    </w:rPr>
                  </w:pPr>
                  <w:r>
                    <w:rPr>
                      <w:rFonts w:hint="default" w:ascii="Times New Roman" w:hAnsi="Times New Roman" w:cs="Times New Roman"/>
                      <w:bCs/>
                      <w:szCs w:val="21"/>
                    </w:rPr>
                    <w:t>VOCs</w:t>
                  </w:r>
                </w:p>
              </w:tc>
              <w:tc>
                <w:tcPr>
                  <w:tcW w:w="1130"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60</w:t>
                  </w:r>
                </w:p>
              </w:tc>
              <w:tc>
                <w:tcPr>
                  <w:tcW w:w="890"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15</w:t>
                  </w:r>
                </w:p>
              </w:tc>
              <w:tc>
                <w:tcPr>
                  <w:tcW w:w="111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3.4</w:t>
                  </w:r>
                </w:p>
              </w:tc>
              <w:tc>
                <w:tcPr>
                  <w:tcW w:w="940" w:type="dxa"/>
                  <w:vMerge w:val="continue"/>
                  <w:noWrap w:val="0"/>
                  <w:vAlign w:val="center"/>
                </w:tcPr>
                <w:p>
                  <w:pPr>
                    <w:jc w:val="center"/>
                    <w:rPr>
                      <w:rFonts w:hint="default" w:ascii="Times New Roman" w:hAnsi="Times New Roman" w:cs="Times New Roman"/>
                      <w:szCs w:val="21"/>
                    </w:rPr>
                  </w:pPr>
                </w:p>
              </w:tc>
              <w:tc>
                <w:tcPr>
                  <w:tcW w:w="121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2.0</w:t>
                  </w:r>
                </w:p>
              </w:tc>
              <w:tc>
                <w:tcPr>
                  <w:tcW w:w="20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《四川省固定污染源大气挥发性有机物排放标准》（DB51/2377-2017）</w:t>
                  </w:r>
                </w:p>
              </w:tc>
            </w:tr>
          </w:tbl>
          <w:p>
            <w:pPr>
              <w:rPr>
                <w:rFonts w:hint="default"/>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噪声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eastAsia" w:cs="Times New Roman"/>
                <w:sz w:val="24"/>
                <w:lang w:eastAsia="zh-CN"/>
              </w:rPr>
              <w:t>夜间不生产，</w:t>
            </w:r>
            <w:r>
              <w:rPr>
                <w:rFonts w:hint="default" w:ascii="Times New Roman" w:hAnsi="Times New Roman" w:cs="Times New Roman"/>
                <w:sz w:val="24"/>
              </w:rPr>
              <w:t>执行《工业企业厂界环境噪声排放标准》（GB12348-2008）表1中</w:t>
            </w:r>
            <w:r>
              <w:rPr>
                <w:rFonts w:hint="eastAsia" w:ascii="Times New Roman" w:hAnsi="Times New Roman" w:cs="Times New Roman"/>
                <w:sz w:val="24"/>
                <w:lang w:val="en-US" w:eastAsia="zh-CN"/>
              </w:rPr>
              <w:t>3</w:t>
            </w:r>
            <w:r>
              <w:rPr>
                <w:rFonts w:hint="default" w:ascii="Times New Roman" w:hAnsi="Times New Roman" w:cs="Times New Roman"/>
                <w:sz w:val="24"/>
              </w:rPr>
              <w:t>类标准。</w:t>
            </w:r>
          </w:p>
          <w:p>
            <w:pPr>
              <w:snapToGrid w:val="0"/>
              <w:spacing w:line="312" w:lineRule="auto"/>
              <w:jc w:val="center"/>
              <w:rPr>
                <w:rFonts w:hint="default" w:ascii="Times New Roman" w:hAnsi="Times New Roman" w:cs="Times New Roman"/>
                <w:b/>
                <w:bCs/>
                <w:sz w:val="24"/>
              </w:rPr>
            </w:pPr>
            <w:r>
              <w:rPr>
                <w:rFonts w:hint="default" w:ascii="Times New Roman" w:hAnsi="Times New Roman" w:cs="Times New Roman"/>
                <w:b/>
                <w:bCs/>
                <w:sz w:val="24"/>
              </w:rPr>
              <w:t>表1-</w:t>
            </w:r>
            <w:r>
              <w:rPr>
                <w:rFonts w:hint="eastAsia" w:cs="Times New Roman"/>
                <w:b/>
                <w:bCs/>
                <w:sz w:val="24"/>
                <w:lang w:val="en-US" w:eastAsia="zh-CN"/>
              </w:rPr>
              <w:t>3</w:t>
            </w:r>
            <w:r>
              <w:rPr>
                <w:rFonts w:hint="default" w:ascii="Times New Roman" w:hAnsi="Times New Roman" w:cs="Times New Roman"/>
                <w:b/>
                <w:bCs/>
                <w:sz w:val="24"/>
              </w:rPr>
              <w:t xml:space="preserve">  噪声验收监测评价标准</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39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eastAsiaTheme="majorEastAsia"/>
                      <w:b w:val="0"/>
                      <w:bCs w:val="0"/>
                      <w:color w:val="000000"/>
                      <w:sz w:val="21"/>
                      <w:szCs w:val="21"/>
                      <w:vertAlign w:val="baseline"/>
                      <w:lang w:val="en-US" w:eastAsia="zh-CN"/>
                    </w:rPr>
                  </w:pPr>
                  <w:r>
                    <w:rPr>
                      <w:rFonts w:hint="eastAsia" w:cs="Times New Roman" w:eastAsiaTheme="majorEastAsia"/>
                      <w:b w:val="0"/>
                      <w:bCs w:val="0"/>
                      <w:color w:val="000000"/>
                      <w:sz w:val="21"/>
                      <w:szCs w:val="21"/>
                      <w:vertAlign w:val="baseline"/>
                      <w:lang w:val="en-US" w:eastAsia="zh-CN"/>
                    </w:rPr>
                    <w:t>功能区</w:t>
                  </w:r>
                </w:p>
              </w:tc>
              <w:tc>
                <w:tcPr>
                  <w:tcW w:w="2500" w:type="pc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eastAsiaTheme="majorEastAsia"/>
                      <w:b w:val="0"/>
                      <w:bCs w:val="0"/>
                      <w:color w:val="000000"/>
                      <w:sz w:val="21"/>
                      <w:szCs w:val="21"/>
                      <w:vertAlign w:val="baseline"/>
                      <w:lang w:val="en-US" w:eastAsia="zh-CN"/>
                    </w:rPr>
                  </w:pPr>
                  <w:r>
                    <w:rPr>
                      <w:rFonts w:hint="eastAsia" w:cs="Times New Roman" w:eastAsiaTheme="majorEastAsia"/>
                      <w:b w:val="0"/>
                      <w:bCs w:val="0"/>
                      <w:color w:val="000000"/>
                      <w:sz w:val="21"/>
                      <w:szCs w:val="21"/>
                      <w:vertAlign w:val="baseline"/>
                      <w:lang w:val="en-US" w:eastAsia="zh-CN"/>
                    </w:rPr>
                    <w:t>昼间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eastAsiaTheme="majorEastAsia"/>
                      <w:b w:val="0"/>
                      <w:bCs w:val="0"/>
                      <w:color w:val="000000"/>
                      <w:sz w:val="21"/>
                      <w:szCs w:val="21"/>
                      <w:vertAlign w:val="baseline"/>
                      <w:lang w:val="en-US" w:eastAsia="zh-CN"/>
                    </w:rPr>
                  </w:pPr>
                  <w:r>
                    <w:rPr>
                      <w:rFonts w:hint="default" w:ascii="Times New Roman" w:hAnsi="Times New Roman" w:cs="Times New Roman" w:eastAsiaTheme="majorEastAsia"/>
                      <w:b w:val="0"/>
                      <w:bCs w:val="0"/>
                      <w:color w:val="000000"/>
                      <w:sz w:val="21"/>
                      <w:szCs w:val="21"/>
                      <w:vertAlign w:val="baseline"/>
                      <w:lang w:val="en-US" w:eastAsia="zh-CN"/>
                    </w:rPr>
                    <w:t>3类</w:t>
                  </w:r>
                </w:p>
              </w:tc>
              <w:tc>
                <w:tcPr>
                  <w:tcW w:w="2500" w:type="pc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eastAsiaTheme="majorEastAsia"/>
                      <w:b w:val="0"/>
                      <w:bCs w:val="0"/>
                      <w:color w:val="000000"/>
                      <w:sz w:val="21"/>
                      <w:szCs w:val="21"/>
                      <w:vertAlign w:val="baseline"/>
                      <w:lang w:val="en-US" w:eastAsia="zh-CN"/>
                    </w:rPr>
                  </w:pPr>
                  <w:r>
                    <w:rPr>
                      <w:rFonts w:hint="eastAsia" w:cs="Times New Roman" w:eastAsiaTheme="majorEastAsia"/>
                      <w:b w:val="0"/>
                      <w:bCs w:val="0"/>
                      <w:color w:val="000000"/>
                      <w:sz w:val="21"/>
                      <w:szCs w:val="21"/>
                      <w:vertAlign w:val="baseline"/>
                      <w:lang w:val="en-US" w:eastAsia="zh-CN"/>
                    </w:rPr>
                    <w:t>65</w:t>
                  </w:r>
                </w:p>
              </w:tc>
            </w:tr>
          </w:tbl>
          <w:p>
            <w:pPr>
              <w:pStyle w:val="10"/>
              <w:numPr>
                <w:ilvl w:val="0"/>
                <w:numId w:val="4"/>
              </w:numPr>
              <w:spacing w:line="360" w:lineRule="auto"/>
              <w:ind w:left="0" w:leftChars="0" w:firstLine="480" w:firstLineChars="20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固废</w:t>
            </w:r>
          </w:p>
          <w:p>
            <w:pPr>
              <w:pStyle w:val="10"/>
              <w:numPr>
                <w:ilvl w:val="0"/>
                <w:numId w:val="0"/>
              </w:numPr>
              <w:spacing w:line="360" w:lineRule="auto"/>
              <w:ind w:firstLine="480" w:firstLineChars="200"/>
              <w:rPr>
                <w:rFonts w:hint="default" w:ascii="Times New Roman" w:hAnsi="Times New Roman" w:cs="Times New Roman" w:eastAsiaTheme="majorEastAsia"/>
                <w:b w:val="0"/>
                <w:bCs w:val="0"/>
                <w:color w:val="000000"/>
                <w:sz w:val="24"/>
                <w:szCs w:val="24"/>
                <w:lang w:val="en-US" w:eastAsia="zh-CN"/>
              </w:rPr>
            </w:pPr>
            <w:r>
              <w:rPr>
                <w:rFonts w:hint="default" w:ascii="Times New Roman" w:hAnsi="Times New Roman" w:eastAsia="宋体" w:cs="Times New Roman"/>
                <w:kern w:val="2"/>
                <w:sz w:val="24"/>
                <w:szCs w:val="24"/>
                <w:lang w:val="en-US" w:eastAsia="zh-CN" w:bidi="ar-SA"/>
              </w:rPr>
              <w:t>一般固废执行《一般工业固体废弃物储存、处置场污染控制标准》（GB18599-2001）及其修改单相关规定；危险废物的贮存执行《危险废物贮存污染控制标准》（GB18597-2001）及修改单相关要求</w:t>
            </w:r>
            <w:r>
              <w:rPr>
                <w:rFonts w:hint="eastAsia" w:ascii="Times New Roman" w:hAnsi="Times New Roman" w:eastAsia="宋体" w:cs="Times New Roman"/>
                <w:kern w:val="2"/>
                <w:sz w:val="24"/>
                <w:szCs w:val="24"/>
                <w:lang w:val="en-US" w:eastAsia="zh-CN" w:bidi="ar-SA"/>
              </w:rPr>
              <w:t>。</w:t>
            </w:r>
          </w:p>
        </w:tc>
      </w:tr>
    </w:tbl>
    <w:p>
      <w:pPr>
        <w:outlineLvl w:val="9"/>
        <w:rPr>
          <w:rFonts w:hAnsiTheme="minorEastAsia" w:eastAsiaTheme="minorEastAsia"/>
          <w:b/>
          <w:sz w:val="24"/>
        </w:rPr>
        <w:sectPr>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p>
      <w:pPr>
        <w:outlineLvl w:val="0"/>
      </w:pPr>
      <w:bookmarkStart w:id="29" w:name="_Toc9530"/>
      <w:bookmarkStart w:id="30" w:name="_Toc22557"/>
      <w:r>
        <w:rPr>
          <w:b/>
          <w:bCs/>
          <w:sz w:val="24"/>
        </w:rPr>
        <w:t>表二</w:t>
      </w:r>
      <w:r>
        <w:rPr>
          <w:rFonts w:hint="eastAsia"/>
          <w:b/>
          <w:bCs/>
          <w:sz w:val="24"/>
          <w:lang w:val="en-US" w:eastAsia="zh-CN"/>
        </w:rPr>
        <w:t xml:space="preserve"> </w:t>
      </w:r>
      <w:r>
        <w:rPr>
          <w:b/>
          <w:sz w:val="24"/>
        </w:rPr>
        <w:t>建设项目工程概况</w:t>
      </w:r>
      <w:bookmarkEnd w:id="29"/>
      <w:bookmarkEnd w:id="30"/>
    </w:p>
    <w:tbl>
      <w:tblPr>
        <w:tblStyle w:val="25"/>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12" w:hRule="atLeast"/>
          <w:jc w:val="center"/>
        </w:trPr>
        <w:tc>
          <w:tcPr>
            <w:tcW w:w="9342" w:type="dxa"/>
            <w:tcBorders>
              <w:top w:val="single" w:color="auto" w:sz="4" w:space="0"/>
              <w:left w:val="single" w:color="auto" w:sz="4" w:space="0"/>
              <w:bottom w:val="single" w:color="auto" w:sz="4" w:space="0"/>
              <w:right w:val="single" w:color="auto" w:sz="4" w:space="0"/>
            </w:tcBorders>
          </w:tcPr>
          <w:p>
            <w:pPr>
              <w:pStyle w:val="56"/>
              <w:numPr>
                <w:ilvl w:val="0"/>
                <w:numId w:val="0"/>
              </w:numPr>
              <w:tabs>
                <w:tab w:val="left" w:pos="692"/>
              </w:tabs>
              <w:spacing w:before="170" w:after="0" w:line="360" w:lineRule="auto"/>
              <w:ind w:right="0" w:rightChars="0"/>
              <w:jc w:val="both"/>
              <w:rPr>
                <w:b/>
                <w:bCs/>
                <w:sz w:val="24"/>
                <w:szCs w:val="24"/>
              </w:rPr>
            </w:pPr>
            <w:r>
              <w:rPr>
                <w:rFonts w:hint="eastAsia"/>
                <w:b/>
                <w:bCs/>
                <w:sz w:val="24"/>
                <w:szCs w:val="24"/>
                <w:lang w:val="en-US" w:eastAsia="zh-CN"/>
              </w:rPr>
              <w:t>2.1</w:t>
            </w:r>
            <w:r>
              <w:rPr>
                <w:b/>
                <w:bCs/>
                <w:sz w:val="24"/>
                <w:szCs w:val="24"/>
              </w:rPr>
              <w:t>地理位置及外环境关系</w:t>
            </w:r>
          </w:p>
          <w:p>
            <w:pPr>
              <w:adjustRightInd w:val="0"/>
              <w:snapToGrid w:val="0"/>
              <w:spacing w:line="360" w:lineRule="auto"/>
              <w:ind w:firstLine="482"/>
              <w:jc w:val="left"/>
              <w:rPr>
                <w:rFonts w:hint="default"/>
                <w:sz w:val="24"/>
                <w:szCs w:val="24"/>
              </w:rPr>
            </w:pPr>
            <w:r>
              <w:rPr>
                <w:rFonts w:hint="default"/>
                <w:sz w:val="24"/>
                <w:szCs w:val="24"/>
              </w:rPr>
              <w:t>本项目位于成都市经济技术开发区（龙泉驿区）北京路367号内厂房1栋</w:t>
            </w:r>
            <w:r>
              <w:rPr>
                <w:rFonts w:hint="eastAsia"/>
                <w:sz w:val="24"/>
                <w:szCs w:val="24"/>
                <w:lang w:eastAsia="zh-CN"/>
              </w:rPr>
              <w:t>内</w:t>
            </w:r>
            <w:r>
              <w:rPr>
                <w:rFonts w:hint="default"/>
                <w:sz w:val="24"/>
                <w:szCs w:val="24"/>
              </w:rPr>
              <w:t>，</w:t>
            </w:r>
            <w:r>
              <w:rPr>
                <w:rFonts w:hint="default"/>
                <w:sz w:val="24"/>
                <w:szCs w:val="24"/>
                <w:lang w:val="en-US" w:eastAsia="zh-CN"/>
              </w:rPr>
              <w:t>属</w:t>
            </w:r>
            <w:r>
              <w:rPr>
                <w:rFonts w:hint="default"/>
                <w:sz w:val="24"/>
                <w:szCs w:val="24"/>
              </w:rPr>
              <w:t>成都市汽车产业综合功能区</w:t>
            </w:r>
            <w:r>
              <w:rPr>
                <w:rFonts w:hint="default"/>
                <w:sz w:val="24"/>
                <w:szCs w:val="24"/>
                <w:lang w:eastAsia="zh-CN"/>
              </w:rPr>
              <w:t>，</w:t>
            </w:r>
            <w:r>
              <w:rPr>
                <w:rFonts w:hint="default"/>
                <w:sz w:val="24"/>
                <w:szCs w:val="24"/>
                <w:lang w:val="en-US" w:eastAsia="zh-CN"/>
              </w:rPr>
              <w:t>所在</w:t>
            </w:r>
            <w:r>
              <w:rPr>
                <w:rFonts w:hint="eastAsia"/>
                <w:sz w:val="24"/>
                <w:szCs w:val="24"/>
                <w:lang w:val="en-US" w:eastAsia="zh-CN"/>
              </w:rPr>
              <w:t>区域</w:t>
            </w:r>
            <w:r>
              <w:rPr>
                <w:rFonts w:hint="default"/>
                <w:sz w:val="24"/>
                <w:szCs w:val="24"/>
                <w:lang w:val="en-US" w:eastAsia="zh-CN"/>
              </w:rPr>
              <w:t>为工业用地</w:t>
            </w:r>
            <w:r>
              <w:rPr>
                <w:rFonts w:hint="default"/>
                <w:sz w:val="24"/>
                <w:szCs w:val="24"/>
              </w:rPr>
              <w:t>。</w:t>
            </w:r>
          </w:p>
          <w:p>
            <w:pPr>
              <w:adjustRightInd w:val="0"/>
              <w:snapToGrid w:val="0"/>
              <w:spacing w:line="360" w:lineRule="auto"/>
              <w:ind w:firstLine="482"/>
              <w:jc w:val="left"/>
              <w:rPr>
                <w:rFonts w:hint="eastAsia"/>
                <w:sz w:val="24"/>
                <w:szCs w:val="24"/>
              </w:rPr>
            </w:pPr>
            <w:r>
              <w:rPr>
                <w:rFonts w:hint="eastAsia"/>
                <w:sz w:val="24"/>
                <w:szCs w:val="24"/>
                <w:lang w:val="en-US" w:eastAsia="zh-CN"/>
              </w:rPr>
              <w:t>根据现场调查，项目周边主要分布为园区企业。项目租赁</w:t>
            </w:r>
            <w:r>
              <w:rPr>
                <w:rFonts w:hint="eastAsia"/>
                <w:sz w:val="24"/>
                <w:szCs w:val="24"/>
              </w:rPr>
              <w:t>成都天立液压特种设备有限公</w:t>
            </w:r>
            <w:r>
              <w:rPr>
                <w:rFonts w:hint="eastAsia"/>
                <w:sz w:val="24"/>
                <w:szCs w:val="24"/>
                <w:lang w:eastAsia="zh-CN"/>
              </w:rPr>
              <w:t>司</w:t>
            </w:r>
            <w:r>
              <w:rPr>
                <w:rFonts w:hint="eastAsia"/>
                <w:sz w:val="24"/>
                <w:szCs w:val="24"/>
                <w:lang w:val="en-US" w:eastAsia="zh-CN"/>
              </w:rPr>
              <w:t>1栋闲置厂房进行生产建设。</w:t>
            </w:r>
            <w:r>
              <w:rPr>
                <w:rFonts w:hint="eastAsia"/>
                <w:sz w:val="24"/>
                <w:szCs w:val="24"/>
              </w:rPr>
              <w:t>成都天立液压特种设备有限公</w:t>
            </w:r>
            <w:r>
              <w:rPr>
                <w:rFonts w:hint="eastAsia"/>
                <w:sz w:val="24"/>
                <w:szCs w:val="24"/>
                <w:lang w:eastAsia="zh-CN"/>
              </w:rPr>
              <w:t>司现已停产，厂区内</w:t>
            </w:r>
            <w:r>
              <w:rPr>
                <w:rFonts w:hint="eastAsia"/>
                <w:sz w:val="24"/>
                <w:szCs w:val="24"/>
                <w:lang w:val="en-US" w:eastAsia="zh-CN"/>
              </w:rPr>
              <w:t>1栋、2栋车间厂房现已打扫干净，现1栋、2栋厂房正对外出租，主要出租给机加工企业及用于库房使用企业（用于库房的企业不能涉及重点危险源）。</w:t>
            </w:r>
            <w:bookmarkStart w:id="80" w:name="_GoBack"/>
            <w:bookmarkEnd w:id="80"/>
            <w:r>
              <w:rPr>
                <w:rFonts w:hint="eastAsia"/>
                <w:sz w:val="24"/>
                <w:szCs w:val="24"/>
                <w:lang w:val="en-US" w:eastAsia="zh-CN"/>
              </w:rPr>
              <w:t>东侧：距离15m处为成都华川华司电器有限公司；距离42m处为成都华石新能汽车配件有限公司。东南侧：距离16m处为成都宏润达机械零部件加工有限公司；距离116m为</w:t>
            </w:r>
            <w:r>
              <w:rPr>
                <w:rFonts w:hint="eastAsia"/>
                <w:sz w:val="24"/>
                <w:szCs w:val="24"/>
              </w:rPr>
              <w:t>四川成派生物科技有限公司</w:t>
            </w:r>
            <w:r>
              <w:rPr>
                <w:rFonts w:hint="eastAsia"/>
                <w:sz w:val="24"/>
                <w:szCs w:val="24"/>
                <w:lang w:eastAsia="zh-CN"/>
              </w:rPr>
              <w:t>。</w:t>
            </w:r>
            <w:r>
              <w:rPr>
                <w:rFonts w:hint="eastAsia"/>
                <w:sz w:val="24"/>
                <w:szCs w:val="24"/>
                <w:lang w:val="en-US" w:eastAsia="zh-CN"/>
              </w:rPr>
              <w:t>东北侧：距离130m为成都铁马机车车辆实业有限公司</w:t>
            </w:r>
            <w:r>
              <w:rPr>
                <w:rFonts w:hint="eastAsia"/>
                <w:sz w:val="24"/>
                <w:szCs w:val="24"/>
                <w:lang w:eastAsia="zh-CN"/>
              </w:rPr>
              <w:t>；距离</w:t>
            </w:r>
            <w:r>
              <w:rPr>
                <w:rFonts w:hint="eastAsia"/>
                <w:sz w:val="24"/>
                <w:szCs w:val="24"/>
                <w:lang w:val="en-US" w:eastAsia="zh-CN"/>
              </w:rPr>
              <w:t>25m处为申通快递。</w:t>
            </w:r>
            <w:r>
              <w:rPr>
                <w:rFonts w:hint="eastAsia"/>
                <w:sz w:val="24"/>
                <w:szCs w:val="24"/>
                <w:lang w:eastAsia="zh-CN"/>
              </w:rPr>
              <w:t>南侧：距离</w:t>
            </w:r>
            <w:r>
              <w:rPr>
                <w:rFonts w:hint="eastAsia"/>
                <w:sz w:val="24"/>
                <w:szCs w:val="24"/>
                <w:lang w:val="en-US" w:eastAsia="zh-CN"/>
              </w:rPr>
              <w:t>192m处为</w:t>
            </w:r>
            <w:r>
              <w:rPr>
                <w:rFonts w:hint="eastAsia"/>
                <w:sz w:val="24"/>
                <w:szCs w:val="24"/>
              </w:rPr>
              <w:t>成都民兵综合应急救援大队</w:t>
            </w:r>
            <w:r>
              <w:rPr>
                <w:rFonts w:hint="eastAsia"/>
                <w:sz w:val="24"/>
                <w:szCs w:val="24"/>
                <w:lang w:eastAsia="zh-CN"/>
              </w:rPr>
              <w:t>；距离</w:t>
            </w:r>
            <w:r>
              <w:rPr>
                <w:rFonts w:hint="eastAsia"/>
                <w:sz w:val="24"/>
                <w:szCs w:val="24"/>
                <w:lang w:val="en-US" w:eastAsia="zh-CN"/>
              </w:rPr>
              <w:t>150m处为闲置厂房</w:t>
            </w:r>
            <w:r>
              <w:rPr>
                <w:rFonts w:hint="eastAsia"/>
                <w:sz w:val="24"/>
                <w:szCs w:val="24"/>
                <w:lang w:eastAsia="zh-CN"/>
              </w:rPr>
              <w:t>。西南侧：距离</w:t>
            </w:r>
            <w:r>
              <w:rPr>
                <w:rFonts w:hint="eastAsia"/>
                <w:sz w:val="24"/>
                <w:szCs w:val="24"/>
                <w:lang w:val="en-US" w:eastAsia="zh-CN"/>
              </w:rPr>
              <w:t>130m处为</w:t>
            </w:r>
            <w:r>
              <w:rPr>
                <w:rFonts w:hint="eastAsia"/>
                <w:sz w:val="24"/>
                <w:szCs w:val="24"/>
              </w:rPr>
              <w:t>成都亨通光通信有限公司</w:t>
            </w:r>
            <w:r>
              <w:rPr>
                <w:rFonts w:hint="eastAsia"/>
                <w:sz w:val="24"/>
                <w:szCs w:val="24"/>
                <w:lang w:eastAsia="zh-CN"/>
              </w:rPr>
              <w:t>；距离</w:t>
            </w:r>
            <w:r>
              <w:rPr>
                <w:rFonts w:hint="eastAsia"/>
                <w:sz w:val="24"/>
                <w:szCs w:val="24"/>
                <w:lang w:val="en-US" w:eastAsia="zh-CN"/>
              </w:rPr>
              <w:t>250m处为</w:t>
            </w:r>
            <w:r>
              <w:rPr>
                <w:rFonts w:hint="eastAsia"/>
                <w:sz w:val="24"/>
                <w:szCs w:val="24"/>
              </w:rPr>
              <w:t>成都经济技术开发区管理委员会</w:t>
            </w:r>
            <w:r>
              <w:rPr>
                <w:rFonts w:hint="eastAsia"/>
                <w:sz w:val="24"/>
                <w:szCs w:val="24"/>
                <w:lang w:eastAsia="zh-CN"/>
              </w:rPr>
              <w:t>。北侧：距离</w:t>
            </w:r>
            <w:r>
              <w:rPr>
                <w:rFonts w:hint="eastAsia"/>
                <w:sz w:val="24"/>
                <w:szCs w:val="24"/>
                <w:lang w:val="en-US" w:eastAsia="zh-CN"/>
              </w:rPr>
              <w:t>15m处为</w:t>
            </w:r>
            <w:r>
              <w:rPr>
                <w:rFonts w:hint="eastAsia"/>
                <w:sz w:val="24"/>
                <w:szCs w:val="24"/>
              </w:rPr>
              <w:t>四川正科通风空调设备安 装工程有限公司</w:t>
            </w:r>
            <w:r>
              <w:rPr>
                <w:rFonts w:hint="eastAsia"/>
                <w:sz w:val="24"/>
                <w:szCs w:val="24"/>
                <w:lang w:eastAsia="zh-CN"/>
              </w:rPr>
              <w:t>。</w:t>
            </w:r>
            <w:r>
              <w:rPr>
                <w:rFonts w:hint="eastAsia"/>
                <w:sz w:val="24"/>
                <w:szCs w:val="24"/>
                <w:lang w:val="en-US" w:eastAsia="zh-CN"/>
              </w:rPr>
              <w:t>项目周边最近居民区为翠晨记小区，位于项目东北侧约556m处。</w:t>
            </w:r>
          </w:p>
          <w:p>
            <w:pPr>
              <w:adjustRightInd w:val="0"/>
              <w:snapToGrid w:val="0"/>
              <w:spacing w:line="360" w:lineRule="auto"/>
              <w:ind w:firstLine="482"/>
              <w:jc w:val="left"/>
              <w:rPr>
                <w:rFonts w:hint="default"/>
                <w:sz w:val="24"/>
                <w:szCs w:val="24"/>
                <w:lang w:val="en-US" w:eastAsia="zh-CN"/>
              </w:rPr>
            </w:pPr>
            <w:r>
              <w:rPr>
                <w:rFonts w:hint="default"/>
                <w:sz w:val="24"/>
                <w:szCs w:val="24"/>
                <w:lang w:val="en-US" w:eastAsia="zh-CN"/>
              </w:rPr>
              <w:t>从项目外环境关系看，周边主要为工业企业，且周边工业企业与本项目无相互制约的环境因素。</w:t>
            </w:r>
            <w:r>
              <w:rPr>
                <w:rFonts w:hint="eastAsia"/>
                <w:sz w:val="24"/>
                <w:szCs w:val="24"/>
                <w:lang w:val="en-US" w:eastAsia="zh-CN"/>
              </w:rPr>
              <w:t>本项目主要产噪设备，采取厂房隔声、减振等措施，经距离衰减后不会对上述酒店及行政办公产生噪声影响。</w:t>
            </w:r>
            <w:r>
              <w:rPr>
                <w:rFonts w:hint="default"/>
                <w:sz w:val="24"/>
                <w:szCs w:val="24"/>
                <w:lang w:val="en-US" w:eastAsia="zh-CN"/>
              </w:rPr>
              <w:t>周边区域道路、给排水、供电、供气等配套设施较为完善，能够满足本项目生产需求。同时，项目所处地理位置，无自然保护区、生活饮用水水源保护地等其它环境制约因素。</w:t>
            </w:r>
          </w:p>
          <w:p>
            <w:pPr>
              <w:adjustRightInd w:val="0"/>
              <w:snapToGrid w:val="0"/>
              <w:spacing w:line="360" w:lineRule="auto"/>
              <w:ind w:firstLine="482"/>
              <w:jc w:val="left"/>
              <w:rPr>
                <w:rFonts w:hint="default"/>
                <w:sz w:val="24"/>
                <w:szCs w:val="24"/>
                <w:lang w:val="en-US" w:eastAsia="zh-CN"/>
              </w:rPr>
            </w:pPr>
            <w:r>
              <w:rPr>
                <w:rFonts w:hint="default"/>
                <w:sz w:val="24"/>
                <w:szCs w:val="24"/>
                <w:lang w:val="en-US" w:eastAsia="zh-CN"/>
              </w:rPr>
              <w:t>综上，从环境保护角度初步分析认为本项目选址合理可行</w:t>
            </w:r>
            <w:r>
              <w:rPr>
                <w:rFonts w:hint="eastAsia"/>
                <w:sz w:val="24"/>
                <w:szCs w:val="24"/>
                <w:lang w:val="en-US" w:eastAsia="zh-CN"/>
              </w:rPr>
              <w:t>，实际情况与环评相符，没有重大变更情况</w:t>
            </w:r>
            <w:r>
              <w:rPr>
                <w:rFonts w:hint="default"/>
                <w:sz w:val="24"/>
                <w:szCs w:val="24"/>
                <w:lang w:val="en-US" w:eastAsia="zh-CN"/>
              </w:rPr>
              <w:t>。</w:t>
            </w:r>
          </w:p>
          <w:p>
            <w:pPr>
              <w:adjustRightInd w:val="0"/>
              <w:snapToGrid w:val="0"/>
              <w:spacing w:line="360" w:lineRule="auto"/>
              <w:jc w:val="left"/>
              <w:rPr>
                <w:rFonts w:hint="eastAsia"/>
                <w:b/>
                <w:bCs/>
                <w:sz w:val="24"/>
                <w:szCs w:val="24"/>
                <w:lang w:val="en-US" w:eastAsia="zh-CN"/>
              </w:rPr>
            </w:pPr>
            <w:r>
              <w:rPr>
                <w:rFonts w:hint="eastAsia"/>
                <w:b/>
                <w:bCs/>
                <w:sz w:val="24"/>
                <w:szCs w:val="24"/>
                <w:lang w:val="en-US" w:eastAsia="zh-CN"/>
              </w:rPr>
              <w:t>2.2项目建设概况</w:t>
            </w:r>
          </w:p>
          <w:p>
            <w:pPr>
              <w:adjustRightInd w:val="0"/>
              <w:snapToGrid w:val="0"/>
              <w:spacing w:line="360" w:lineRule="auto"/>
              <w:ind w:firstLine="482"/>
              <w:jc w:val="left"/>
              <w:rPr>
                <w:rFonts w:hint="default"/>
                <w:sz w:val="24"/>
                <w:szCs w:val="24"/>
                <w:lang w:val="en-US" w:eastAsia="zh-CN"/>
              </w:rPr>
            </w:pPr>
            <w:r>
              <w:rPr>
                <w:rFonts w:hint="eastAsia"/>
                <w:sz w:val="24"/>
                <w:szCs w:val="24"/>
                <w:lang w:val="en-US" w:eastAsia="zh-CN"/>
              </w:rPr>
              <w:t>2.2.1项目名称、性质及地点</w:t>
            </w:r>
          </w:p>
          <w:p>
            <w:pPr>
              <w:adjustRightInd w:val="0"/>
              <w:snapToGrid w:val="0"/>
              <w:spacing w:line="360" w:lineRule="auto"/>
              <w:ind w:firstLine="482"/>
              <w:jc w:val="left"/>
              <w:rPr>
                <w:rFonts w:hint="default"/>
                <w:sz w:val="24"/>
                <w:szCs w:val="24"/>
                <w:lang w:val="en-US" w:eastAsia="zh-CN"/>
              </w:rPr>
            </w:pPr>
            <w:r>
              <w:rPr>
                <w:rFonts w:hint="default"/>
                <w:sz w:val="24"/>
                <w:szCs w:val="24"/>
                <w:lang w:val="en-US" w:eastAsia="zh-CN"/>
              </w:rPr>
              <w:t>项目名称：汽车零部件、科教仪器设备及特种设备生产加工项目</w:t>
            </w:r>
          </w:p>
          <w:p>
            <w:pPr>
              <w:adjustRightInd w:val="0"/>
              <w:snapToGrid w:val="0"/>
              <w:spacing w:line="360" w:lineRule="auto"/>
              <w:ind w:firstLine="482"/>
              <w:jc w:val="left"/>
              <w:rPr>
                <w:rFonts w:hint="default"/>
                <w:sz w:val="24"/>
                <w:szCs w:val="24"/>
                <w:lang w:val="en-US" w:eastAsia="zh-CN"/>
              </w:rPr>
            </w:pPr>
            <w:r>
              <w:rPr>
                <w:rFonts w:hint="default"/>
                <w:sz w:val="24"/>
                <w:szCs w:val="24"/>
                <w:lang w:val="en-US" w:eastAsia="zh-CN"/>
              </w:rPr>
              <w:t>建设单位：成都鑫源盛华科教仪器设备有限公司</w:t>
            </w:r>
          </w:p>
          <w:p>
            <w:pPr>
              <w:adjustRightInd w:val="0"/>
              <w:snapToGrid w:val="0"/>
              <w:spacing w:line="360" w:lineRule="auto"/>
              <w:ind w:firstLine="482"/>
              <w:jc w:val="left"/>
              <w:rPr>
                <w:rFonts w:hint="eastAsia"/>
                <w:sz w:val="24"/>
                <w:szCs w:val="24"/>
                <w:lang w:val="en-US" w:eastAsia="zh-CN"/>
              </w:rPr>
            </w:pPr>
            <w:r>
              <w:rPr>
                <w:rFonts w:hint="default"/>
                <w:sz w:val="24"/>
                <w:szCs w:val="24"/>
                <w:lang w:val="en-US" w:eastAsia="zh-CN"/>
              </w:rPr>
              <w:t>建设性质：新建</w:t>
            </w:r>
            <w:r>
              <w:rPr>
                <w:rFonts w:hint="eastAsia"/>
                <w:sz w:val="24"/>
                <w:szCs w:val="24"/>
                <w:lang w:val="en-US" w:eastAsia="zh-CN"/>
              </w:rPr>
              <w:t>（迁建+改扩建）</w:t>
            </w:r>
          </w:p>
          <w:p>
            <w:pPr>
              <w:adjustRightInd w:val="0"/>
              <w:snapToGrid w:val="0"/>
              <w:spacing w:line="360" w:lineRule="auto"/>
              <w:ind w:firstLine="482"/>
              <w:jc w:val="left"/>
              <w:rPr>
                <w:rFonts w:hint="default"/>
                <w:sz w:val="24"/>
                <w:szCs w:val="24"/>
                <w:lang w:val="en-US" w:eastAsia="zh-CN"/>
              </w:rPr>
            </w:pPr>
            <w:r>
              <w:rPr>
                <w:rFonts w:hint="default"/>
                <w:sz w:val="24"/>
                <w:szCs w:val="24"/>
                <w:lang w:val="en-US" w:eastAsia="zh-CN"/>
              </w:rPr>
              <w:t>建设地点：成都市经济技术开发区（龙泉驿区）北京路367号内厂房1栋</w:t>
            </w:r>
          </w:p>
          <w:p>
            <w:pPr>
              <w:adjustRightInd w:val="0"/>
              <w:snapToGrid w:val="0"/>
              <w:spacing w:line="360" w:lineRule="auto"/>
              <w:ind w:firstLine="482"/>
              <w:jc w:val="left"/>
              <w:rPr>
                <w:rFonts w:hint="default"/>
                <w:sz w:val="24"/>
                <w:szCs w:val="24"/>
                <w:lang w:val="en-US" w:eastAsia="zh-CN"/>
              </w:rPr>
            </w:pPr>
            <w:r>
              <w:rPr>
                <w:rFonts w:hint="default"/>
                <w:sz w:val="24"/>
                <w:szCs w:val="24"/>
                <w:lang w:val="en-US" w:eastAsia="zh-CN"/>
              </w:rPr>
              <w:t>项目投资：总投资200万元，所需资金由企业自筹解决</w:t>
            </w:r>
          </w:p>
          <w:p>
            <w:pPr>
              <w:adjustRightInd w:val="0"/>
              <w:snapToGrid w:val="0"/>
              <w:spacing w:line="360" w:lineRule="auto"/>
              <w:ind w:firstLine="482"/>
              <w:jc w:val="left"/>
              <w:rPr>
                <w:sz w:val="24"/>
                <w:szCs w:val="24"/>
              </w:rPr>
            </w:pPr>
            <w:r>
              <w:rPr>
                <w:rFonts w:hint="eastAsia"/>
                <w:sz w:val="24"/>
                <w:szCs w:val="24"/>
                <w:lang w:val="en-US" w:eastAsia="zh-CN"/>
              </w:rPr>
              <w:t>2.2.2</w:t>
            </w:r>
            <w:r>
              <w:rPr>
                <w:sz w:val="24"/>
                <w:szCs w:val="24"/>
              </w:rPr>
              <w:t>建设规模</w:t>
            </w:r>
            <w:r>
              <w:rPr>
                <w:rFonts w:hint="eastAsia"/>
                <w:sz w:val="24"/>
                <w:szCs w:val="24"/>
                <w:lang w:eastAsia="zh-CN"/>
              </w:rPr>
              <w:t>及</w:t>
            </w:r>
            <w:r>
              <w:rPr>
                <w:sz w:val="24"/>
                <w:szCs w:val="24"/>
              </w:rPr>
              <w:t>内容</w:t>
            </w:r>
          </w:p>
          <w:p>
            <w:pPr>
              <w:pStyle w:val="56"/>
              <w:numPr>
                <w:ilvl w:val="0"/>
                <w:numId w:val="0"/>
              </w:numPr>
              <w:tabs>
                <w:tab w:val="left" w:pos="1353"/>
              </w:tabs>
              <w:spacing w:before="160" w:after="0" w:line="360" w:lineRule="auto"/>
              <w:ind w:right="0" w:rightChars="0" w:firstLine="480" w:firstLineChars="200"/>
              <w:jc w:val="left"/>
              <w:rPr>
                <w:sz w:val="24"/>
                <w:szCs w:val="24"/>
              </w:rPr>
            </w:pPr>
            <w:r>
              <w:rPr>
                <w:rFonts w:hint="eastAsia"/>
                <w:sz w:val="24"/>
                <w:szCs w:val="24"/>
                <w:lang w:val="en-US" w:eastAsia="zh-CN"/>
              </w:rPr>
              <w:t>（1）</w:t>
            </w:r>
            <w:r>
              <w:rPr>
                <w:sz w:val="24"/>
                <w:szCs w:val="24"/>
              </w:rPr>
              <w:t>项目内容</w:t>
            </w:r>
          </w:p>
          <w:p>
            <w:pPr>
              <w:adjustRightInd w:val="0"/>
              <w:snapToGrid w:val="0"/>
              <w:spacing w:line="360" w:lineRule="auto"/>
              <w:ind w:firstLine="482"/>
              <w:jc w:val="left"/>
              <w:rPr>
                <w:rFonts w:hint="eastAsia"/>
                <w:sz w:val="24"/>
                <w:szCs w:val="24"/>
                <w:lang w:val="en-US" w:eastAsia="zh-CN"/>
              </w:rPr>
            </w:pPr>
            <w:r>
              <w:rPr>
                <w:rFonts w:hint="eastAsia"/>
                <w:sz w:val="24"/>
                <w:szCs w:val="24"/>
                <w:lang w:val="en-US" w:eastAsia="zh-CN"/>
              </w:rPr>
              <w:t>本项目项目主要进行汽车零部件、科教仪器设备及特种设备生产加工，年产汽车零部件50000套、科教仪器设备3000套、特种设备30000件。</w:t>
            </w:r>
          </w:p>
          <w:p>
            <w:pPr>
              <w:adjustRightInd w:val="0"/>
              <w:snapToGrid w:val="0"/>
              <w:spacing w:line="360" w:lineRule="auto"/>
              <w:ind w:firstLine="482"/>
              <w:jc w:val="left"/>
              <w:rPr>
                <w:sz w:val="24"/>
                <w:szCs w:val="24"/>
              </w:rPr>
            </w:pPr>
            <w:r>
              <w:rPr>
                <w:rFonts w:hint="eastAsia"/>
                <w:sz w:val="24"/>
                <w:szCs w:val="24"/>
                <w:lang w:val="en-US" w:eastAsia="zh-CN"/>
              </w:rPr>
              <w:t>（2）</w:t>
            </w:r>
            <w:r>
              <w:rPr>
                <w:rFonts w:hint="eastAsia"/>
                <w:sz w:val="24"/>
                <w:szCs w:val="24"/>
              </w:rPr>
              <w:t>产品方案</w:t>
            </w:r>
          </w:p>
          <w:p>
            <w:pPr>
              <w:snapToGrid w:val="0"/>
              <w:spacing w:line="360" w:lineRule="auto"/>
              <w:ind w:firstLine="482"/>
              <w:rPr>
                <w:rFonts w:hint="eastAsia" w:ascii="宋体" w:hAnsi="宋体" w:eastAsia="宋体" w:cs="宋体"/>
                <w:sz w:val="24"/>
                <w:szCs w:val="24"/>
              </w:rPr>
            </w:pPr>
            <w:r>
              <w:rPr>
                <w:rFonts w:hint="default"/>
                <w:sz w:val="24"/>
                <w:szCs w:val="24"/>
                <w:lang w:val="en-US" w:eastAsia="zh-CN"/>
              </w:rPr>
              <w:t>本</w:t>
            </w:r>
            <w:r>
              <w:rPr>
                <w:rFonts w:hint="default"/>
                <w:sz w:val="24"/>
                <w:szCs w:val="24"/>
              </w:rPr>
              <w:t>项目</w:t>
            </w:r>
            <w:r>
              <w:rPr>
                <w:rFonts w:hint="eastAsia"/>
                <w:sz w:val="24"/>
                <w:szCs w:val="24"/>
                <w:lang w:eastAsia="zh-CN"/>
              </w:rPr>
              <w:t>主要</w:t>
            </w:r>
            <w:r>
              <w:rPr>
                <w:rFonts w:hint="default"/>
                <w:sz w:val="24"/>
                <w:szCs w:val="24"/>
                <w:lang w:val="en-US" w:eastAsia="zh-CN"/>
              </w:rPr>
              <w:t>生产汽车零部件、科教仪器设备、特种设备等，</w:t>
            </w:r>
            <w:r>
              <w:rPr>
                <w:rFonts w:hint="eastAsia"/>
                <w:sz w:val="24"/>
                <w:szCs w:val="24"/>
                <w:lang w:val="en-US" w:eastAsia="zh-CN"/>
              </w:rPr>
              <w:t>汽车零部件主要为金属部件；科教仪器设备主要为课桌椅</w:t>
            </w:r>
            <w:r>
              <w:rPr>
                <w:rFonts w:hint="eastAsia"/>
                <w:sz w:val="24"/>
                <w:szCs w:val="24"/>
                <w:lang w:eastAsia="zh-CN"/>
              </w:rPr>
              <w:t>、</w:t>
            </w:r>
            <w:r>
              <w:rPr>
                <w:rFonts w:hint="eastAsia"/>
                <w:sz w:val="24"/>
                <w:szCs w:val="24"/>
                <w:lang w:val="en-US" w:eastAsia="zh-CN"/>
              </w:rPr>
              <w:t>讲台等；特种设备主要为石油开采设备的基座及配件。</w:t>
            </w:r>
            <w:r>
              <w:rPr>
                <w:rFonts w:hint="default"/>
                <w:sz w:val="24"/>
                <w:szCs w:val="24"/>
                <w:lang w:val="en-US" w:eastAsia="zh-CN"/>
              </w:rPr>
              <w:t>具体</w:t>
            </w:r>
            <w:r>
              <w:rPr>
                <w:rFonts w:hint="default"/>
                <w:sz w:val="24"/>
                <w:szCs w:val="24"/>
              </w:rPr>
              <w:t>产品方案见</w:t>
            </w:r>
            <w:r>
              <w:rPr>
                <w:rFonts w:hint="default"/>
                <w:sz w:val="24"/>
                <w:szCs w:val="24"/>
                <w:lang w:val="en-US" w:eastAsia="zh-CN"/>
              </w:rPr>
              <w:t>下</w:t>
            </w:r>
            <w:r>
              <w:rPr>
                <w:rFonts w:hint="default"/>
              </w:rPr>
              <w:t>表。</w:t>
            </w:r>
          </w:p>
          <w:p>
            <w:pPr>
              <w:snapToGrid w:val="0"/>
              <w:spacing w:line="24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 xml:space="preserve">  项目产品方案一览表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620"/>
              <w:gridCol w:w="915"/>
              <w:gridCol w:w="945"/>
              <w:gridCol w:w="885"/>
              <w:gridCol w:w="1560"/>
              <w:gridCol w:w="750"/>
              <w:gridCol w:w="795"/>
              <w:gridCol w:w="7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87" w:type="dxa"/>
                  <w:vMerge w:val="restart"/>
                  <w:tcBorders>
                    <w:tl2br w:val="nil"/>
                    <w:tr2bl w:val="nil"/>
                  </w:tcBorders>
                  <w:noWrap w:val="0"/>
                  <w:vAlign w:val="center"/>
                </w:tcPr>
                <w:p>
                  <w:pPr>
                    <w:spacing w:line="240" w:lineRule="auto"/>
                    <w:jc w:val="center"/>
                    <w:rPr>
                      <w:rFonts w:hint="default"/>
                      <w:lang w:val="en-US" w:eastAsia="zh-CN"/>
                    </w:rPr>
                  </w:pPr>
                  <w:r>
                    <w:rPr>
                      <w:rFonts w:hint="default"/>
                      <w:lang w:val="en-US" w:eastAsia="zh-CN"/>
                    </w:rPr>
                    <w:t>序号</w:t>
                  </w:r>
                </w:p>
              </w:tc>
              <w:tc>
                <w:tcPr>
                  <w:tcW w:w="4365" w:type="dxa"/>
                  <w:gridSpan w:val="4"/>
                  <w:tcBorders>
                    <w:bottom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eastAsia"/>
                      <w:lang w:val="en-US" w:eastAsia="zh-CN"/>
                    </w:rPr>
                    <w:t>本项目</w:t>
                  </w:r>
                </w:p>
              </w:tc>
              <w:tc>
                <w:tcPr>
                  <w:tcW w:w="3886" w:type="dxa"/>
                  <w:gridSpan w:val="4"/>
                  <w:tcBorders>
                    <w:left w:val="single" w:color="auto" w:sz="2" w:space="0"/>
                    <w:bottom w:val="single" w:color="auto" w:sz="2" w:space="0"/>
                    <w:tl2br w:val="nil"/>
                    <w:tr2bl w:val="nil"/>
                  </w:tcBorders>
                  <w:noWrap w:val="0"/>
                  <w:vAlign w:val="center"/>
                </w:tcPr>
                <w:p>
                  <w:pPr>
                    <w:spacing w:line="240" w:lineRule="auto"/>
                    <w:jc w:val="center"/>
                    <w:rPr>
                      <w:rFonts w:hint="default"/>
                      <w:lang w:val="en-US" w:eastAsia="zh-CN"/>
                    </w:rPr>
                  </w:pPr>
                  <w:r>
                    <w:rPr>
                      <w:rFonts w:hint="eastAsia"/>
                      <w:lang w:val="en-US" w:eastAsia="zh-CN"/>
                    </w:rPr>
                    <w:t>迁建前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87" w:type="dxa"/>
                  <w:vMerge w:val="continue"/>
                  <w:tcBorders>
                    <w:tl2br w:val="nil"/>
                    <w:tr2bl w:val="nil"/>
                  </w:tcBorders>
                  <w:noWrap w:val="0"/>
                  <w:vAlign w:val="center"/>
                </w:tcPr>
                <w:p>
                  <w:pPr>
                    <w:spacing w:line="240" w:lineRule="auto"/>
                    <w:jc w:val="center"/>
                    <w:rPr>
                      <w:rFonts w:hint="default"/>
                      <w:lang w:val="en-US" w:eastAsia="zh-CN"/>
                    </w:rPr>
                  </w:pPr>
                </w:p>
              </w:tc>
              <w:tc>
                <w:tcPr>
                  <w:tcW w:w="1620" w:type="dxa"/>
                  <w:tcBorders>
                    <w:top w:val="single" w:color="auto" w:sz="2" w:space="0"/>
                    <w:tl2br w:val="nil"/>
                    <w:tr2bl w:val="nil"/>
                  </w:tcBorders>
                  <w:noWrap w:val="0"/>
                  <w:vAlign w:val="center"/>
                </w:tcPr>
                <w:p>
                  <w:pPr>
                    <w:spacing w:line="240" w:lineRule="auto"/>
                    <w:jc w:val="center"/>
                    <w:rPr>
                      <w:rFonts w:hint="default"/>
                    </w:rPr>
                  </w:pPr>
                  <w:r>
                    <w:rPr>
                      <w:rFonts w:hint="default"/>
                    </w:rPr>
                    <w:t>产品</w:t>
                  </w:r>
                  <w:r>
                    <w:rPr>
                      <w:rFonts w:hint="default"/>
                      <w:lang w:eastAsia="zh-CN"/>
                    </w:rPr>
                    <w:t>种类</w:t>
                  </w:r>
                </w:p>
              </w:tc>
              <w:tc>
                <w:tcPr>
                  <w:tcW w:w="915" w:type="dxa"/>
                  <w:tcBorders>
                    <w:top w:val="single" w:color="auto" w:sz="2" w:space="0"/>
                    <w:tl2br w:val="nil"/>
                    <w:tr2bl w:val="nil"/>
                  </w:tcBorders>
                  <w:noWrap w:val="0"/>
                  <w:vAlign w:val="center"/>
                </w:tcPr>
                <w:p>
                  <w:pPr>
                    <w:spacing w:line="240" w:lineRule="auto"/>
                    <w:jc w:val="center"/>
                    <w:rPr>
                      <w:rFonts w:hint="default"/>
                    </w:rPr>
                  </w:pPr>
                  <w:r>
                    <w:rPr>
                      <w:rFonts w:hint="default"/>
                    </w:rPr>
                    <w:t>单位</w:t>
                  </w:r>
                </w:p>
              </w:tc>
              <w:tc>
                <w:tcPr>
                  <w:tcW w:w="945" w:type="dxa"/>
                  <w:tcBorders>
                    <w:top w:val="single" w:color="auto" w:sz="2" w:space="0"/>
                    <w:tl2br w:val="nil"/>
                    <w:tr2bl w:val="nil"/>
                  </w:tcBorders>
                  <w:noWrap w:val="0"/>
                  <w:vAlign w:val="center"/>
                </w:tcPr>
                <w:p>
                  <w:pPr>
                    <w:spacing w:line="240" w:lineRule="auto"/>
                    <w:jc w:val="center"/>
                    <w:rPr>
                      <w:rFonts w:hint="default"/>
                    </w:rPr>
                  </w:pPr>
                  <w:r>
                    <w:rPr>
                      <w:rFonts w:hint="default"/>
                    </w:rPr>
                    <w:t>产量</w:t>
                  </w:r>
                </w:p>
              </w:tc>
              <w:tc>
                <w:tcPr>
                  <w:tcW w:w="885" w:type="dxa"/>
                  <w:tcBorders>
                    <w:top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规格</w:t>
                  </w:r>
                </w:p>
              </w:tc>
              <w:tc>
                <w:tcPr>
                  <w:tcW w:w="1560" w:type="dxa"/>
                  <w:tcBorders>
                    <w:top w:val="single" w:color="auto" w:sz="2" w:space="0"/>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rPr>
                    <w:t>产品</w:t>
                  </w:r>
                  <w:r>
                    <w:rPr>
                      <w:rFonts w:hint="default"/>
                      <w:lang w:eastAsia="zh-CN"/>
                    </w:rPr>
                    <w:t>种类</w:t>
                  </w:r>
                </w:p>
              </w:tc>
              <w:tc>
                <w:tcPr>
                  <w:tcW w:w="750" w:type="dxa"/>
                  <w:tcBorders>
                    <w:top w:val="single" w:color="auto" w:sz="2" w:space="0"/>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rPr>
                    <w:t>单位</w:t>
                  </w:r>
                </w:p>
              </w:tc>
              <w:tc>
                <w:tcPr>
                  <w:tcW w:w="795" w:type="dxa"/>
                  <w:tcBorders>
                    <w:top w:val="single" w:color="auto" w:sz="2" w:space="0"/>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rPr>
                    <w:t>产量</w:t>
                  </w:r>
                </w:p>
              </w:tc>
              <w:tc>
                <w:tcPr>
                  <w:tcW w:w="781" w:type="dxa"/>
                  <w:tcBorders>
                    <w:top w:val="single" w:color="auto" w:sz="2" w:space="0"/>
                    <w:lef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规格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1</w:t>
                  </w:r>
                </w:p>
              </w:tc>
              <w:tc>
                <w:tcPr>
                  <w:tcW w:w="1620"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汽车零部件</w:t>
                  </w:r>
                </w:p>
              </w:tc>
              <w:tc>
                <w:tcPr>
                  <w:tcW w:w="915"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套</w:t>
                  </w:r>
                </w:p>
              </w:tc>
              <w:tc>
                <w:tcPr>
                  <w:tcW w:w="945"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50000</w:t>
                  </w:r>
                </w:p>
              </w:tc>
              <w:tc>
                <w:tcPr>
                  <w:tcW w:w="885" w:type="dxa"/>
                  <w:tcBorders>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定制</w:t>
                  </w:r>
                </w:p>
              </w:tc>
              <w:tc>
                <w:tcPr>
                  <w:tcW w:w="1560"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汽车零部件</w:t>
                  </w:r>
                </w:p>
              </w:tc>
              <w:tc>
                <w:tcPr>
                  <w:tcW w:w="750"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套</w:t>
                  </w:r>
                </w:p>
              </w:tc>
              <w:tc>
                <w:tcPr>
                  <w:tcW w:w="795"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eastAsia"/>
                      <w:lang w:val="en-US" w:eastAsia="zh-CN"/>
                    </w:rPr>
                    <w:t>/</w:t>
                  </w:r>
                </w:p>
              </w:tc>
              <w:tc>
                <w:tcPr>
                  <w:tcW w:w="781" w:type="dxa"/>
                  <w:tcBorders>
                    <w:left w:val="single" w:color="auto" w:sz="2" w:space="0"/>
                    <w:tl2br w:val="nil"/>
                    <w:tr2bl w:val="nil"/>
                  </w:tcBorders>
                  <w:noWrap w:val="0"/>
                  <w:vAlign w:val="center"/>
                </w:tcPr>
                <w:p>
                  <w:pPr>
                    <w:spacing w:line="240" w:lineRule="auto"/>
                    <w:jc w:val="center"/>
                    <w:rPr>
                      <w:rFonts w:hint="default"/>
                      <w:lang w:val="en-US" w:eastAsia="zh-CN"/>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2</w:t>
                  </w:r>
                </w:p>
              </w:tc>
              <w:tc>
                <w:tcPr>
                  <w:tcW w:w="1620"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科教仪器设备</w:t>
                  </w:r>
                </w:p>
              </w:tc>
              <w:tc>
                <w:tcPr>
                  <w:tcW w:w="915"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套</w:t>
                  </w:r>
                </w:p>
              </w:tc>
              <w:tc>
                <w:tcPr>
                  <w:tcW w:w="945"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3000</w:t>
                  </w:r>
                </w:p>
              </w:tc>
              <w:tc>
                <w:tcPr>
                  <w:tcW w:w="885" w:type="dxa"/>
                  <w:tcBorders>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定制</w:t>
                  </w:r>
                </w:p>
              </w:tc>
              <w:tc>
                <w:tcPr>
                  <w:tcW w:w="1560"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科教仪器设备</w:t>
                  </w:r>
                </w:p>
              </w:tc>
              <w:tc>
                <w:tcPr>
                  <w:tcW w:w="750"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套</w:t>
                  </w:r>
                </w:p>
              </w:tc>
              <w:tc>
                <w:tcPr>
                  <w:tcW w:w="795"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eastAsia"/>
                      <w:lang w:val="en-US" w:eastAsia="zh-CN"/>
                    </w:rPr>
                    <w:t>1</w:t>
                  </w:r>
                  <w:r>
                    <w:rPr>
                      <w:rFonts w:hint="default"/>
                      <w:lang w:val="en-US" w:eastAsia="zh-CN"/>
                    </w:rPr>
                    <w:t>000</w:t>
                  </w:r>
                </w:p>
              </w:tc>
              <w:tc>
                <w:tcPr>
                  <w:tcW w:w="781" w:type="dxa"/>
                  <w:tcBorders>
                    <w:lef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定制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3</w:t>
                  </w:r>
                </w:p>
              </w:tc>
              <w:tc>
                <w:tcPr>
                  <w:tcW w:w="1620" w:type="dxa"/>
                  <w:tcBorders>
                    <w:tl2br w:val="nil"/>
                    <w:tr2bl w:val="nil"/>
                  </w:tcBorders>
                  <w:noWrap w:val="0"/>
                  <w:vAlign w:val="center"/>
                </w:tcPr>
                <w:p>
                  <w:pPr>
                    <w:spacing w:line="240" w:lineRule="auto"/>
                    <w:jc w:val="center"/>
                    <w:rPr>
                      <w:rFonts w:hint="default"/>
                      <w:lang w:val="en-US" w:eastAsia="zh-CN"/>
                    </w:rPr>
                  </w:pPr>
                  <w:r>
                    <w:rPr>
                      <w:rFonts w:hint="default"/>
                      <w:lang w:val="en-US" w:eastAsia="zh-CN"/>
                    </w:rPr>
                    <w:t>特种设备</w:t>
                  </w:r>
                </w:p>
              </w:tc>
              <w:tc>
                <w:tcPr>
                  <w:tcW w:w="915" w:type="dxa"/>
                  <w:tcBorders>
                    <w:tl2br w:val="nil"/>
                    <w:tr2bl w:val="nil"/>
                  </w:tcBorders>
                  <w:noWrap w:val="0"/>
                  <w:vAlign w:val="center"/>
                </w:tcPr>
                <w:p>
                  <w:pPr>
                    <w:spacing w:line="240" w:lineRule="auto"/>
                    <w:jc w:val="center"/>
                    <w:rPr>
                      <w:rFonts w:hint="default"/>
                      <w:lang w:val="en-US" w:eastAsia="zh-CN"/>
                    </w:rPr>
                  </w:pPr>
                  <w:r>
                    <w:rPr>
                      <w:rFonts w:hint="eastAsia"/>
                      <w:lang w:val="en-US" w:eastAsia="zh-CN"/>
                    </w:rPr>
                    <w:t>件</w:t>
                  </w:r>
                </w:p>
              </w:tc>
              <w:tc>
                <w:tcPr>
                  <w:tcW w:w="945" w:type="dxa"/>
                  <w:tcBorders>
                    <w:tl2br w:val="nil"/>
                    <w:tr2bl w:val="nil"/>
                  </w:tcBorders>
                  <w:noWrap w:val="0"/>
                  <w:vAlign w:val="center"/>
                </w:tcPr>
                <w:p>
                  <w:pPr>
                    <w:spacing w:line="240" w:lineRule="auto"/>
                    <w:jc w:val="center"/>
                    <w:rPr>
                      <w:rFonts w:hint="default"/>
                      <w:lang w:val="en-US" w:eastAsia="zh-CN"/>
                    </w:rPr>
                  </w:pPr>
                  <w:r>
                    <w:rPr>
                      <w:rFonts w:hint="eastAsia"/>
                      <w:lang w:val="en-US" w:eastAsia="zh-CN"/>
                    </w:rPr>
                    <w:t>3</w:t>
                  </w:r>
                  <w:r>
                    <w:rPr>
                      <w:rFonts w:hint="default"/>
                      <w:lang w:val="en-US" w:eastAsia="zh-CN"/>
                    </w:rPr>
                    <w:t>0000</w:t>
                  </w:r>
                </w:p>
              </w:tc>
              <w:tc>
                <w:tcPr>
                  <w:tcW w:w="885" w:type="dxa"/>
                  <w:tcBorders>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定制</w:t>
                  </w:r>
                </w:p>
              </w:tc>
              <w:tc>
                <w:tcPr>
                  <w:tcW w:w="1560"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特种设备</w:t>
                  </w:r>
                </w:p>
              </w:tc>
              <w:tc>
                <w:tcPr>
                  <w:tcW w:w="750"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eastAsia"/>
                      <w:lang w:val="en-US" w:eastAsia="zh-CN"/>
                    </w:rPr>
                    <w:t>件</w:t>
                  </w:r>
                </w:p>
              </w:tc>
              <w:tc>
                <w:tcPr>
                  <w:tcW w:w="795" w:type="dxa"/>
                  <w:tcBorders>
                    <w:left w:val="single" w:color="auto" w:sz="2" w:space="0"/>
                    <w:right w:val="single" w:color="auto" w:sz="2" w:space="0"/>
                    <w:tl2br w:val="nil"/>
                    <w:tr2bl w:val="nil"/>
                  </w:tcBorders>
                  <w:noWrap w:val="0"/>
                  <w:vAlign w:val="center"/>
                </w:tcPr>
                <w:p>
                  <w:pPr>
                    <w:spacing w:line="240" w:lineRule="auto"/>
                    <w:jc w:val="center"/>
                    <w:rPr>
                      <w:rFonts w:hint="default"/>
                      <w:lang w:val="en-US" w:eastAsia="zh-CN"/>
                    </w:rPr>
                  </w:pPr>
                  <w:r>
                    <w:rPr>
                      <w:rFonts w:hint="eastAsia"/>
                      <w:lang w:val="en-US" w:eastAsia="zh-CN"/>
                    </w:rPr>
                    <w:t>5</w:t>
                  </w:r>
                  <w:r>
                    <w:rPr>
                      <w:rFonts w:hint="default"/>
                      <w:lang w:val="en-US" w:eastAsia="zh-CN"/>
                    </w:rPr>
                    <w:t>000</w:t>
                  </w:r>
                </w:p>
              </w:tc>
              <w:tc>
                <w:tcPr>
                  <w:tcW w:w="781" w:type="dxa"/>
                  <w:tcBorders>
                    <w:left w:val="single" w:color="auto" w:sz="2" w:space="0"/>
                    <w:tl2br w:val="nil"/>
                    <w:tr2bl w:val="nil"/>
                  </w:tcBorders>
                  <w:noWrap w:val="0"/>
                  <w:vAlign w:val="center"/>
                </w:tcPr>
                <w:p>
                  <w:pPr>
                    <w:spacing w:line="240" w:lineRule="auto"/>
                    <w:jc w:val="center"/>
                    <w:rPr>
                      <w:rFonts w:hint="default"/>
                      <w:lang w:val="en-US" w:eastAsia="zh-CN"/>
                    </w:rPr>
                  </w:pPr>
                  <w:r>
                    <w:rPr>
                      <w:rFonts w:hint="default"/>
                      <w:lang w:val="en-US" w:eastAsia="zh-CN"/>
                    </w:rPr>
                    <w:t>定制</w:t>
                  </w:r>
                </w:p>
              </w:tc>
            </w:tr>
          </w:tbl>
          <w:p>
            <w:pPr>
              <w:pStyle w:val="56"/>
              <w:numPr>
                <w:ilvl w:val="0"/>
                <w:numId w:val="0"/>
              </w:numPr>
              <w:tabs>
                <w:tab w:val="left" w:pos="1353"/>
              </w:tabs>
              <w:spacing w:before="160" w:after="0" w:line="360" w:lineRule="auto"/>
              <w:ind w:right="0" w:rightChars="0" w:firstLine="480" w:firstLineChars="200"/>
              <w:jc w:val="left"/>
              <w:rPr>
                <w:sz w:val="24"/>
                <w:szCs w:val="24"/>
              </w:rPr>
            </w:pPr>
            <w:r>
              <w:rPr>
                <w:rFonts w:hint="eastAsia"/>
                <w:sz w:val="24"/>
                <w:szCs w:val="24"/>
                <w:lang w:val="en-US" w:eastAsia="zh-CN"/>
              </w:rPr>
              <w:t>（3）</w:t>
            </w:r>
            <w:r>
              <w:rPr>
                <w:rFonts w:hint="default"/>
                <w:sz w:val="24"/>
                <w:szCs w:val="24"/>
              </w:rPr>
              <w:t>建设项目组成及主要环境问题</w:t>
            </w:r>
          </w:p>
          <w:p>
            <w:pPr>
              <w:snapToGrid w:val="0"/>
              <w:spacing w:line="360" w:lineRule="auto"/>
              <w:ind w:firstLine="482"/>
              <w:rPr>
                <w:rFonts w:hint="default"/>
                <w:sz w:val="24"/>
                <w:szCs w:val="24"/>
              </w:rPr>
            </w:pPr>
            <w:r>
              <w:rPr>
                <w:rFonts w:hint="default"/>
                <w:sz w:val="24"/>
                <w:szCs w:val="24"/>
              </w:rPr>
              <w:t>项目组成及主要环境问题见表</w:t>
            </w:r>
            <w:r>
              <w:rPr>
                <w:rFonts w:hint="eastAsia"/>
                <w:sz w:val="24"/>
                <w:szCs w:val="24"/>
                <w:lang w:val="en-US" w:eastAsia="zh-CN"/>
              </w:rPr>
              <w:t>2</w:t>
            </w:r>
            <w:r>
              <w:rPr>
                <w:rFonts w:hint="default"/>
                <w:sz w:val="24"/>
                <w:szCs w:val="24"/>
              </w:rPr>
              <w:t>-</w:t>
            </w:r>
            <w:r>
              <w:rPr>
                <w:rFonts w:hint="eastAsia"/>
                <w:sz w:val="24"/>
                <w:szCs w:val="24"/>
                <w:lang w:val="en-US" w:eastAsia="zh-CN"/>
              </w:rPr>
              <w:t>2</w:t>
            </w:r>
            <w:r>
              <w:rPr>
                <w:rFonts w:hint="default"/>
                <w:sz w:val="24"/>
                <w:szCs w:val="24"/>
              </w:rPr>
              <w:t>。</w:t>
            </w:r>
          </w:p>
          <w:p>
            <w:pPr>
              <w:snapToGrid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 2-</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t>项目组成及主要环境问题</w:t>
            </w:r>
          </w:p>
          <w:tbl>
            <w:tblPr>
              <w:tblStyle w:val="25"/>
              <w:tblW w:w="91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25"/>
              <w:gridCol w:w="870"/>
              <w:gridCol w:w="3986"/>
              <w:gridCol w:w="1095"/>
              <w:gridCol w:w="1395"/>
              <w:gridCol w:w="1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95" w:type="dxa"/>
                  <w:gridSpan w:val="2"/>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rPr>
                  </w:pPr>
                  <w:r>
                    <w:rPr>
                      <w:rFonts w:hint="default"/>
                    </w:rPr>
                    <w:t>项目组成</w:t>
                  </w:r>
                </w:p>
              </w:tc>
              <w:tc>
                <w:tcPr>
                  <w:tcW w:w="3986" w:type="dxa"/>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rPr>
                  </w:pPr>
                  <w:r>
                    <w:rPr>
                      <w:rFonts w:hint="default"/>
                    </w:rPr>
                    <w:t>环评及批复建设内容及规模</w:t>
                  </w:r>
                </w:p>
              </w:tc>
              <w:tc>
                <w:tcPr>
                  <w:tcW w:w="1095" w:type="dxa"/>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rPr>
                  </w:pPr>
                  <w:r>
                    <w:rPr>
                      <w:rFonts w:hint="default"/>
                    </w:rPr>
                    <w:t>实际建设内容及规模</w:t>
                  </w:r>
                </w:p>
              </w:tc>
              <w:tc>
                <w:tcPr>
                  <w:tcW w:w="1395" w:type="dxa"/>
                  <w:vAlign w:val="center"/>
                </w:tcPr>
                <w:p>
                  <w:pPr>
                    <w:pStyle w:val="73"/>
                    <w:spacing w:line="278" w:lineRule="auto"/>
                    <w:ind w:right="158" w:rightChars="0"/>
                    <w:jc w:val="center"/>
                    <w:rPr>
                      <w:rFonts w:hint="default"/>
                    </w:rPr>
                  </w:pPr>
                  <w:r>
                    <w:t>主要环境问题</w:t>
                  </w:r>
                </w:p>
              </w:tc>
              <w:tc>
                <w:tcPr>
                  <w:tcW w:w="1204" w:type="dxa"/>
                  <w:vAlign w:val="center"/>
                </w:tcPr>
                <w:p>
                  <w:pPr>
                    <w:pStyle w:val="73"/>
                    <w:spacing w:before="157"/>
                    <w:ind w:left="131" w:leftChars="0" w:right="74" w:rightChars="0"/>
                    <w:jc w:val="center"/>
                    <w:rPr>
                      <w:rFonts w:hint="default"/>
                    </w:rPr>
                  </w:pPr>
                  <w: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709" w:hRule="atLeast"/>
                <w:jc w:val="center"/>
              </w:trPr>
              <w:tc>
                <w:tcPr>
                  <w:tcW w:w="625" w:type="dxa"/>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r>
                    <w:rPr>
                      <w:rFonts w:hint="default"/>
                    </w:rPr>
                    <w:t>主体</w:t>
                  </w:r>
                </w:p>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r>
                    <w:rPr>
                      <w:rFonts w:hint="default"/>
                    </w:rPr>
                    <w:t>工程</w:t>
                  </w:r>
                </w:p>
              </w:tc>
              <w:tc>
                <w:tcPr>
                  <w:tcW w:w="870" w:type="dxa"/>
                  <w:vAlign w:val="center"/>
                </w:tcPr>
                <w:p>
                  <w:pPr>
                    <w:pStyle w:val="85"/>
                    <w:spacing w:line="240" w:lineRule="auto"/>
                    <w:ind w:firstLine="0" w:firstLineChars="0"/>
                    <w:contextualSpacing/>
                    <w:jc w:val="center"/>
                    <w:rPr>
                      <w:rFonts w:hint="default"/>
                      <w:lang w:val="en-US" w:eastAsia="zh-CN"/>
                    </w:rPr>
                  </w:pPr>
                  <w:r>
                    <w:rPr>
                      <w:rFonts w:hint="default"/>
                      <w:lang w:val="en-US" w:eastAsia="zh-CN"/>
                    </w:rPr>
                    <w:t>生产区</w:t>
                  </w:r>
                </w:p>
              </w:tc>
              <w:tc>
                <w:tcPr>
                  <w:tcW w:w="3986" w:type="dxa"/>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lang w:val="en-US" w:eastAsia="zh-CN"/>
                    </w:rPr>
                  </w:pPr>
                  <w:r>
                    <w:rPr>
                      <w:rFonts w:hint="default"/>
                    </w:rPr>
                    <w:t>1</w:t>
                  </w:r>
                  <w:r>
                    <w:rPr>
                      <w:rFonts w:hint="default"/>
                      <w:lang w:val="en-US" w:eastAsia="zh-CN"/>
                    </w:rPr>
                    <w:t>F</w:t>
                  </w:r>
                  <w:r>
                    <w:rPr>
                      <w:rFonts w:hint="default"/>
                    </w:rPr>
                    <w:t>，占地面积</w:t>
                  </w:r>
                  <w:r>
                    <w:rPr>
                      <w:rFonts w:hint="default"/>
                      <w:lang w:eastAsia="zh-CN"/>
                    </w:rPr>
                    <w:t>约</w:t>
                  </w:r>
                  <w:r>
                    <w:rPr>
                      <w:rFonts w:hint="default"/>
                      <w:lang w:val="en-US" w:eastAsia="zh-CN"/>
                    </w:rPr>
                    <w:t>1000</w:t>
                  </w:r>
                  <w:r>
                    <w:rPr>
                      <w:rFonts w:hint="default"/>
                    </w:rPr>
                    <w:t>m</w:t>
                  </w:r>
                  <w:r>
                    <w:rPr>
                      <w:rFonts w:hint="default"/>
                      <w:lang w:val="en-US" w:eastAsia="zh-CN"/>
                    </w:rPr>
                    <w:t>2</w:t>
                  </w:r>
                  <w:r>
                    <w:rPr>
                      <w:rFonts w:hint="default"/>
                    </w:rPr>
                    <w:t>，位于成都天立液压特种设备有限公司厂区</w:t>
                  </w:r>
                  <w:r>
                    <w:rPr>
                      <w:rFonts w:hint="default"/>
                      <w:lang w:val="en-US" w:eastAsia="zh-CN"/>
                    </w:rPr>
                    <w:t>1栋车间厂房尾部。</w:t>
                  </w:r>
                  <w:r>
                    <w:rPr>
                      <w:rFonts w:hint="default"/>
                    </w:rPr>
                    <w:t>加工</w:t>
                  </w:r>
                  <w:r>
                    <w:rPr>
                      <w:rFonts w:hint="default"/>
                      <w:lang w:eastAsia="zh-CN"/>
                    </w:rPr>
                    <w:t>分为下料区、机加工区、焊接区、喷塑区</w:t>
                  </w:r>
                  <w:r>
                    <w:rPr>
                      <w:rFonts w:hint="eastAsia"/>
                      <w:lang w:eastAsia="zh-CN"/>
                    </w:rPr>
                    <w:t>、打磨区</w:t>
                  </w:r>
                  <w:r>
                    <w:rPr>
                      <w:rFonts w:hint="default"/>
                      <w:lang w:eastAsia="zh-CN"/>
                    </w:rPr>
                    <w:t>等</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rPr>
                  </w:pPr>
                  <w:r>
                    <w:rPr>
                      <w:rFonts w:hint="default"/>
                    </w:rPr>
                    <w:t>同环评</w:t>
                  </w:r>
                </w:p>
              </w:tc>
              <w:tc>
                <w:tcPr>
                  <w:tcW w:w="1395" w:type="dxa"/>
                  <w:vAlign w:val="center"/>
                </w:tcPr>
                <w:p>
                  <w:pPr>
                    <w:adjustRightInd w:val="0"/>
                    <w:snapToGrid w:val="0"/>
                    <w:spacing w:line="240" w:lineRule="auto"/>
                    <w:jc w:val="center"/>
                    <w:rPr>
                      <w:rFonts w:hint="default"/>
                      <w:lang w:eastAsia="zh-CN"/>
                    </w:rPr>
                  </w:pPr>
                  <w:r>
                    <w:rPr>
                      <w:rFonts w:hint="default"/>
                      <w:lang w:eastAsia="zh-CN"/>
                    </w:rPr>
                    <w:t>废气</w:t>
                  </w:r>
                  <w:r>
                    <w:rPr>
                      <w:rFonts w:hint="default"/>
                    </w:rPr>
                    <w:t>、</w:t>
                  </w:r>
                  <w:r>
                    <w:rPr>
                      <w:rFonts w:hint="default"/>
                      <w:lang w:eastAsia="zh-CN"/>
                    </w:rPr>
                    <w:t>固废、</w:t>
                  </w:r>
                  <w:r>
                    <w:rPr>
                      <w:rFonts w:hint="default"/>
                    </w:rPr>
                    <w:t>噪声</w:t>
                  </w:r>
                </w:p>
              </w:tc>
              <w:tc>
                <w:tcPr>
                  <w:tcW w:w="1204" w:type="dxa"/>
                  <w:vAlign w:val="center"/>
                </w:tcPr>
                <w:p>
                  <w:pPr>
                    <w:adjustRightInd w:val="0"/>
                    <w:snapToGrid w:val="0"/>
                    <w:spacing w:line="240" w:lineRule="auto"/>
                    <w:jc w:val="center"/>
                    <w:rPr>
                      <w:rFonts w:hint="default"/>
                    </w:rPr>
                  </w:pPr>
                  <w:r>
                    <w:rPr>
                      <w:rFonts w:hint="eastAsia"/>
                      <w:lang w:val="en-US" w:eastAsia="zh-CN"/>
                    </w:rPr>
                    <w:t>依托+新建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757" w:hRule="atLeast"/>
                <w:jc w:val="center"/>
              </w:trPr>
              <w:tc>
                <w:tcPr>
                  <w:tcW w:w="625" w:type="dxa"/>
                  <w:vMerge w:val="restart"/>
                  <w:vAlign w:val="center"/>
                </w:tcPr>
                <w:p>
                  <w:pPr>
                    <w:pStyle w:val="73"/>
                    <w:keepNext w:val="0"/>
                    <w:keepLines w:val="0"/>
                    <w:pageBreakBefore w:val="0"/>
                    <w:widowControl w:val="0"/>
                    <w:kinsoku/>
                    <w:wordWrap/>
                    <w:overflowPunct/>
                    <w:topLinePunct w:val="0"/>
                    <w:autoSpaceDE/>
                    <w:autoSpaceDN/>
                    <w:bidi w:val="0"/>
                    <w:adjustRightInd/>
                    <w:spacing w:line="240" w:lineRule="auto"/>
                    <w:ind w:left="0" w:right="0"/>
                    <w:jc w:val="center"/>
                    <w:textAlignment w:val="auto"/>
                    <w:rPr>
                      <w:rFonts w:hint="default"/>
                    </w:rPr>
                  </w:pPr>
                </w:p>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r>
                    <w:rPr>
                      <w:rFonts w:hint="eastAsia"/>
                      <w:lang w:val="en-US" w:eastAsia="zh-CN"/>
                    </w:rPr>
                    <w:t>辅助</w:t>
                  </w:r>
                  <w:r>
                    <w:rPr>
                      <w:lang w:val="en-US" w:eastAsia="zh-CN"/>
                    </w:rPr>
                    <w:t>工程</w:t>
                  </w:r>
                </w:p>
              </w:tc>
              <w:tc>
                <w:tcPr>
                  <w:tcW w:w="870" w:type="dxa"/>
                  <w:vAlign w:val="center"/>
                </w:tcPr>
                <w:p>
                  <w:pPr>
                    <w:pStyle w:val="85"/>
                    <w:spacing w:line="240" w:lineRule="auto"/>
                    <w:ind w:firstLine="0" w:firstLineChars="0"/>
                    <w:contextualSpacing/>
                    <w:jc w:val="center"/>
                    <w:rPr>
                      <w:rFonts w:hint="default"/>
                    </w:rPr>
                  </w:pPr>
                  <w:r>
                    <w:rPr>
                      <w:rFonts w:hint="default"/>
                      <w:lang w:eastAsia="zh-CN"/>
                    </w:rPr>
                    <w:t>原料</w:t>
                  </w:r>
                  <w:r>
                    <w:rPr>
                      <w:rFonts w:hint="default"/>
                      <w:lang w:val="en-US" w:eastAsia="zh-CN"/>
                    </w:rPr>
                    <w:t>区</w:t>
                  </w:r>
                </w:p>
              </w:tc>
              <w:tc>
                <w:tcPr>
                  <w:tcW w:w="3986" w:type="dxa"/>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lang w:val="en-US" w:eastAsia="zh-CN"/>
                    </w:rPr>
                  </w:pPr>
                  <w:r>
                    <w:rPr>
                      <w:rFonts w:hint="default"/>
                      <w:lang w:val="en-US" w:eastAsia="zh-CN"/>
                    </w:rPr>
                    <w:t>1处，用于原辅材料堆放</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eastAsia="zh-CN"/>
                    </w:rPr>
                  </w:pPr>
                  <w:r>
                    <w:rPr>
                      <w:rFonts w:hint="default"/>
                    </w:rPr>
                    <w:t>同环评</w:t>
                  </w:r>
                </w:p>
              </w:tc>
              <w:tc>
                <w:tcPr>
                  <w:tcW w:w="1395" w:type="dxa"/>
                  <w:vAlign w:val="center"/>
                </w:tcPr>
                <w:p>
                  <w:pPr>
                    <w:adjustRightInd w:val="0"/>
                    <w:snapToGrid w:val="0"/>
                    <w:spacing w:line="240" w:lineRule="auto"/>
                    <w:jc w:val="center"/>
                    <w:rPr>
                      <w:rFonts w:hint="default"/>
                      <w:lang w:eastAsia="zh-CN"/>
                    </w:rPr>
                  </w:pPr>
                  <w:r>
                    <w:rPr>
                      <w:rFonts w:hint="default"/>
                    </w:rPr>
                    <w:t>噪声</w:t>
                  </w:r>
                  <w:r>
                    <w:rPr>
                      <w:rFonts w:hint="default"/>
                      <w:lang w:eastAsia="zh-CN"/>
                    </w:rPr>
                    <w:t>、</w:t>
                  </w:r>
                  <w:r>
                    <w:rPr>
                      <w:rFonts w:hint="default"/>
                      <w:lang w:val="en-US" w:eastAsia="zh-CN"/>
                    </w:rPr>
                    <w:t>固废</w:t>
                  </w:r>
                </w:p>
              </w:tc>
              <w:tc>
                <w:tcPr>
                  <w:tcW w:w="1204" w:type="dxa"/>
                  <w:vAlign w:val="center"/>
                </w:tcPr>
                <w:p>
                  <w:pPr>
                    <w:adjustRightInd w:val="0"/>
                    <w:snapToGrid w:val="0"/>
                    <w:spacing w:line="240" w:lineRule="auto"/>
                    <w:jc w:val="center"/>
                    <w:rPr>
                      <w:rFonts w:hint="default"/>
                    </w:rPr>
                  </w:pPr>
                  <w:r>
                    <w:rPr>
                      <w:rFonts w:hint="eastAsia"/>
                      <w:lang w:val="en-US" w:eastAsia="zh-CN"/>
                    </w:rPr>
                    <w:t>依托+新建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80"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Align w:val="center"/>
                </w:tcPr>
                <w:p>
                  <w:pPr>
                    <w:pStyle w:val="85"/>
                    <w:spacing w:line="240" w:lineRule="auto"/>
                    <w:ind w:firstLine="0" w:firstLineChars="0"/>
                    <w:contextualSpacing/>
                    <w:jc w:val="center"/>
                    <w:rPr>
                      <w:rFonts w:hint="default"/>
                    </w:rPr>
                  </w:pPr>
                  <w:r>
                    <w:rPr>
                      <w:rFonts w:hint="default"/>
                      <w:lang w:eastAsia="zh-CN"/>
                    </w:rPr>
                    <w:t>成品</w:t>
                  </w:r>
                  <w:r>
                    <w:rPr>
                      <w:rFonts w:hint="default"/>
                      <w:lang w:val="en-US" w:eastAsia="zh-CN"/>
                    </w:rPr>
                    <w:t>区</w:t>
                  </w:r>
                </w:p>
              </w:tc>
              <w:tc>
                <w:tcPr>
                  <w:tcW w:w="3986" w:type="dxa"/>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lang w:val="en-US" w:eastAsia="zh-CN"/>
                    </w:rPr>
                  </w:pPr>
                  <w:r>
                    <w:rPr>
                      <w:rFonts w:hint="default"/>
                      <w:lang w:val="en-US" w:eastAsia="zh-CN"/>
                    </w:rPr>
                    <w:t>1处，用于堆放成品</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rPr>
                  </w:pPr>
                  <w:r>
                    <w:rPr>
                      <w:rFonts w:hint="default"/>
                    </w:rPr>
                    <w:t>同环评</w:t>
                  </w:r>
                </w:p>
              </w:tc>
              <w:tc>
                <w:tcPr>
                  <w:tcW w:w="1395" w:type="dxa"/>
                  <w:vAlign w:val="center"/>
                </w:tcPr>
                <w:p>
                  <w:pPr>
                    <w:adjustRightInd w:val="0"/>
                    <w:snapToGrid w:val="0"/>
                    <w:spacing w:line="240" w:lineRule="auto"/>
                    <w:jc w:val="center"/>
                    <w:rPr>
                      <w:rFonts w:hint="default"/>
                    </w:rPr>
                  </w:pPr>
                  <w:r>
                    <w:rPr>
                      <w:rFonts w:hint="default"/>
                    </w:rPr>
                    <w:t>——</w:t>
                  </w:r>
                </w:p>
              </w:tc>
              <w:tc>
                <w:tcPr>
                  <w:tcW w:w="1204" w:type="dxa"/>
                  <w:vAlign w:val="center"/>
                </w:tcPr>
                <w:p>
                  <w:pPr>
                    <w:adjustRightInd w:val="0"/>
                    <w:snapToGrid w:val="0"/>
                    <w:spacing w:line="240" w:lineRule="auto"/>
                    <w:jc w:val="center"/>
                    <w:rPr>
                      <w:rFonts w:hint="default"/>
                    </w:rPr>
                  </w:pPr>
                  <w:r>
                    <w:rPr>
                      <w:rFonts w:hint="eastAsia"/>
                      <w:lang w:val="en-US" w:eastAsia="zh-CN"/>
                    </w:rPr>
                    <w:t>依托+新建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49" w:hRule="atLeast"/>
                <w:jc w:val="center"/>
              </w:trPr>
              <w:tc>
                <w:tcPr>
                  <w:tcW w:w="625" w:type="dxa"/>
                  <w:vMerge w:val="restart"/>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r>
                    <w:rPr>
                      <w:rFonts w:hint="default"/>
                    </w:rPr>
                    <w:t>公用</w:t>
                  </w:r>
                </w:p>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r>
                    <w:rPr>
                      <w:rFonts w:hint="default"/>
                    </w:rPr>
                    <w:t>工程</w:t>
                  </w:r>
                </w:p>
              </w:tc>
              <w:tc>
                <w:tcPr>
                  <w:tcW w:w="870" w:type="dxa"/>
                  <w:vAlign w:val="center"/>
                </w:tcPr>
                <w:p>
                  <w:pPr>
                    <w:contextualSpacing/>
                    <w:jc w:val="center"/>
                    <w:rPr>
                      <w:rFonts w:hint="default"/>
                      <w:lang w:val="en-US" w:eastAsia="zh-CN"/>
                    </w:rPr>
                  </w:pPr>
                  <w:r>
                    <w:rPr>
                      <w:rFonts w:hint="default"/>
                      <w:lang w:val="en-US" w:eastAsia="zh-CN"/>
                    </w:rPr>
                    <w:t>供电</w:t>
                  </w:r>
                </w:p>
              </w:tc>
              <w:tc>
                <w:tcPr>
                  <w:tcW w:w="3986" w:type="dxa"/>
                  <w:vAlign w:val="center"/>
                </w:tcPr>
                <w:p>
                  <w:pPr>
                    <w:adjustRightInd w:val="0"/>
                    <w:snapToGrid w:val="0"/>
                    <w:spacing w:line="240" w:lineRule="auto"/>
                    <w:jc w:val="center"/>
                    <w:rPr>
                      <w:rFonts w:hint="default"/>
                      <w:lang w:val="en-US" w:eastAsia="zh-CN"/>
                    </w:rPr>
                  </w:pPr>
                  <w:r>
                    <w:rPr>
                      <w:rFonts w:hint="default"/>
                    </w:rPr>
                    <w:t>接当地</w:t>
                  </w:r>
                  <w:r>
                    <w:rPr>
                      <w:rFonts w:hint="default"/>
                      <w:lang w:eastAsia="zh-CN"/>
                    </w:rPr>
                    <w:t>市政电网</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lang w:val="en-US" w:eastAsia="zh-CN"/>
                    </w:rPr>
                    <w:t>同环评</w:t>
                  </w:r>
                </w:p>
              </w:tc>
              <w:tc>
                <w:tcPr>
                  <w:tcW w:w="1395" w:type="dxa"/>
                  <w:vAlign w:val="center"/>
                </w:tcPr>
                <w:p>
                  <w:pPr>
                    <w:adjustRightInd w:val="0"/>
                    <w:snapToGrid w:val="0"/>
                    <w:spacing w:line="240" w:lineRule="auto"/>
                    <w:jc w:val="center"/>
                    <w:rPr>
                      <w:rFonts w:hint="default"/>
                      <w:lang w:val="en-US" w:eastAsia="zh-CN"/>
                    </w:rPr>
                  </w:pPr>
                  <w:r>
                    <w:rPr>
                      <w:rFonts w:hint="default"/>
                    </w:rPr>
                    <w:t>——</w:t>
                  </w:r>
                </w:p>
              </w:tc>
              <w:tc>
                <w:tcPr>
                  <w:tcW w:w="1204" w:type="dxa"/>
                  <w:vAlign w:val="center"/>
                </w:tcPr>
                <w:p>
                  <w:pPr>
                    <w:adjustRightInd w:val="0"/>
                    <w:snapToGrid w:val="0"/>
                    <w:spacing w:line="240" w:lineRule="auto"/>
                    <w:jc w:val="center"/>
                    <w:rPr>
                      <w:rFonts w:hint="default"/>
                    </w:rPr>
                  </w:pPr>
                  <w:r>
                    <w:rPr>
                      <w:rFonts w:hint="default"/>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721"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Align w:val="center"/>
                </w:tcPr>
                <w:p>
                  <w:pPr>
                    <w:contextualSpacing/>
                    <w:jc w:val="center"/>
                    <w:rPr>
                      <w:rFonts w:hint="default"/>
                      <w:lang w:val="en-US" w:eastAsia="zh-CN"/>
                    </w:rPr>
                  </w:pPr>
                  <w:r>
                    <w:rPr>
                      <w:rFonts w:hint="default"/>
                      <w:lang w:val="en-US" w:eastAsia="zh-CN"/>
                    </w:rPr>
                    <w:t>供水</w:t>
                  </w:r>
                </w:p>
              </w:tc>
              <w:tc>
                <w:tcPr>
                  <w:tcW w:w="3986" w:type="dxa"/>
                  <w:vAlign w:val="center"/>
                </w:tcPr>
                <w:p>
                  <w:pPr>
                    <w:adjustRightInd w:val="0"/>
                    <w:snapToGrid w:val="0"/>
                    <w:spacing w:line="240" w:lineRule="auto"/>
                    <w:jc w:val="center"/>
                    <w:rPr>
                      <w:rFonts w:hint="default"/>
                      <w:lang w:val="en-US" w:eastAsia="zh-CN"/>
                    </w:rPr>
                  </w:pPr>
                  <w:r>
                    <w:rPr>
                      <w:rFonts w:hint="default"/>
                    </w:rPr>
                    <w:t>接当地市政给水管网</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lang w:val="en-US" w:eastAsia="zh-CN"/>
                    </w:rPr>
                    <w:t>同环评</w:t>
                  </w:r>
                </w:p>
              </w:tc>
              <w:tc>
                <w:tcPr>
                  <w:tcW w:w="1395" w:type="dxa"/>
                  <w:vAlign w:val="center"/>
                </w:tcPr>
                <w:p>
                  <w:pPr>
                    <w:adjustRightInd w:val="0"/>
                    <w:snapToGrid w:val="0"/>
                    <w:spacing w:line="240" w:lineRule="auto"/>
                    <w:jc w:val="center"/>
                    <w:rPr>
                      <w:rFonts w:hint="default"/>
                    </w:rPr>
                  </w:pPr>
                  <w:r>
                    <w:rPr>
                      <w:rFonts w:hint="default"/>
                    </w:rPr>
                    <w:t>——</w:t>
                  </w:r>
                </w:p>
              </w:tc>
              <w:tc>
                <w:tcPr>
                  <w:tcW w:w="1204" w:type="dxa"/>
                  <w:vAlign w:val="center"/>
                </w:tcPr>
                <w:p>
                  <w:pPr>
                    <w:adjustRightInd w:val="0"/>
                    <w:snapToGrid w:val="0"/>
                    <w:spacing w:line="240" w:lineRule="auto"/>
                    <w:jc w:val="center"/>
                    <w:rPr>
                      <w:rFonts w:hint="default"/>
                    </w:rPr>
                  </w:pPr>
                  <w:r>
                    <w:rPr>
                      <w:rFonts w:hint="default"/>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78"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Align w:val="center"/>
                </w:tcPr>
                <w:p>
                  <w:pPr>
                    <w:contextualSpacing/>
                    <w:jc w:val="center"/>
                    <w:rPr>
                      <w:rFonts w:hint="default"/>
                      <w:lang w:val="en-US" w:eastAsia="zh-CN"/>
                    </w:rPr>
                  </w:pPr>
                  <w:r>
                    <w:rPr>
                      <w:rFonts w:hint="default"/>
                      <w:lang w:val="en-US" w:eastAsia="zh-CN"/>
                    </w:rPr>
                    <w:t>排水</w:t>
                  </w:r>
                </w:p>
              </w:tc>
              <w:tc>
                <w:tcPr>
                  <w:tcW w:w="3986" w:type="dxa"/>
                  <w:vAlign w:val="center"/>
                </w:tcPr>
                <w:p>
                  <w:pPr>
                    <w:adjustRightInd w:val="0"/>
                    <w:snapToGrid w:val="0"/>
                    <w:spacing w:line="240" w:lineRule="auto"/>
                    <w:jc w:val="center"/>
                    <w:rPr>
                      <w:rFonts w:hint="eastAsia"/>
                      <w:lang w:eastAsia="zh-CN"/>
                    </w:rPr>
                  </w:pPr>
                  <w:r>
                    <w:rPr>
                      <w:rFonts w:hint="default"/>
                      <w:lang w:val="en-US" w:eastAsia="zh-CN"/>
                    </w:rPr>
                    <w:t>含油洗手废水</w:t>
                  </w:r>
                  <w:r>
                    <w:rPr>
                      <w:rFonts w:hint="default"/>
                    </w:rPr>
                    <w:t>经隔油池</w:t>
                  </w:r>
                  <w:r>
                    <w:rPr>
                      <w:rFonts w:hint="default"/>
                      <w:lang w:val="en-US" w:eastAsia="zh-CN"/>
                    </w:rPr>
                    <w:t>隔油后同生活污水一同进入预处理池预处理达标后由</w:t>
                  </w:r>
                  <w:r>
                    <w:rPr>
                      <w:rFonts w:hint="default"/>
                    </w:rPr>
                    <w:t>污水管网排放至污水处理厂</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default"/>
                    </w:rPr>
                  </w:pPr>
                  <w:r>
                    <w:rPr>
                      <w:rFonts w:hint="default"/>
                    </w:rPr>
                    <w:t>——</w:t>
                  </w:r>
                </w:p>
              </w:tc>
              <w:tc>
                <w:tcPr>
                  <w:tcW w:w="1204" w:type="dxa"/>
                  <w:vAlign w:val="center"/>
                </w:tcPr>
                <w:p>
                  <w:pPr>
                    <w:adjustRightInd w:val="0"/>
                    <w:snapToGrid w:val="0"/>
                    <w:spacing w:line="240" w:lineRule="auto"/>
                    <w:jc w:val="center"/>
                    <w:rPr>
                      <w:rFonts w:hint="default"/>
                    </w:rPr>
                  </w:pPr>
                  <w:r>
                    <w:rPr>
                      <w:rFonts w:hint="eastAsia"/>
                      <w:lang w:val="en-US" w:eastAsia="zh-CN"/>
                    </w:rPr>
                    <w:t>新建+依托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49" w:hRule="atLeast"/>
                <w:jc w:val="center"/>
              </w:trPr>
              <w:tc>
                <w:tcPr>
                  <w:tcW w:w="1495" w:type="dxa"/>
                  <w:gridSpan w:val="2"/>
                  <w:vAlign w:val="center"/>
                </w:tcPr>
                <w:p>
                  <w:pPr>
                    <w:contextualSpacing/>
                    <w:jc w:val="center"/>
                    <w:rPr>
                      <w:rFonts w:hint="default"/>
                      <w:lang w:val="en-US" w:eastAsia="zh-CN"/>
                    </w:rPr>
                  </w:pPr>
                  <w:r>
                    <w:rPr>
                      <w:rFonts w:hint="default"/>
                      <w:lang w:val="en-US" w:eastAsia="zh-CN"/>
                    </w:rPr>
                    <w:t>办公及生活设施</w:t>
                  </w:r>
                </w:p>
              </w:tc>
              <w:tc>
                <w:tcPr>
                  <w:tcW w:w="3986" w:type="dxa"/>
                  <w:vAlign w:val="center"/>
                </w:tcPr>
                <w:p>
                  <w:pPr>
                    <w:pStyle w:val="85"/>
                    <w:spacing w:line="240" w:lineRule="auto"/>
                    <w:ind w:firstLine="0" w:firstLineChars="0"/>
                    <w:contextualSpacing/>
                    <w:jc w:val="center"/>
                    <w:rPr>
                      <w:rFonts w:hint="eastAsia"/>
                      <w:lang w:eastAsia="zh-CN"/>
                    </w:rPr>
                  </w:pPr>
                  <w:r>
                    <w:rPr>
                      <w:rFonts w:hint="default"/>
                      <w:lang w:val="en-US" w:eastAsia="zh-CN"/>
                    </w:rPr>
                    <w:t>面积99m2，位于项目西北侧，主要用于办公休息使用。</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lang w:val="en-US" w:eastAsia="zh-CN"/>
                    </w:rPr>
                    <w:t>同环评</w:t>
                  </w:r>
                </w:p>
              </w:tc>
              <w:tc>
                <w:tcPr>
                  <w:tcW w:w="1395" w:type="dxa"/>
                  <w:vAlign w:val="center"/>
                </w:tcPr>
                <w:p>
                  <w:pPr>
                    <w:adjustRightInd w:val="0"/>
                    <w:snapToGrid w:val="0"/>
                    <w:spacing w:line="240" w:lineRule="auto"/>
                    <w:jc w:val="center"/>
                    <w:rPr>
                      <w:rFonts w:hint="default"/>
                    </w:rPr>
                  </w:pPr>
                  <w:r>
                    <w:rPr>
                      <w:rFonts w:hint="default"/>
                    </w:rPr>
                    <w:t>生活垃圾</w:t>
                  </w:r>
                </w:p>
              </w:tc>
              <w:tc>
                <w:tcPr>
                  <w:tcW w:w="1204" w:type="dxa"/>
                  <w:vAlign w:val="center"/>
                </w:tcPr>
                <w:p>
                  <w:pPr>
                    <w:adjustRightInd w:val="0"/>
                    <w:snapToGrid w:val="0"/>
                    <w:spacing w:line="240" w:lineRule="auto"/>
                    <w:jc w:val="center"/>
                    <w:rPr>
                      <w:rFonts w:hint="default"/>
                    </w:rPr>
                  </w:pPr>
                  <w:r>
                    <w:rPr>
                      <w:rFonts w:hint="eastAsia"/>
                      <w:lang w:val="en-US" w:eastAsia="zh-CN"/>
                    </w:rPr>
                    <w:t>新建+</w:t>
                  </w:r>
                  <w:r>
                    <w:rPr>
                      <w:rFonts w:hint="default"/>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42" w:hRule="atLeast"/>
                <w:jc w:val="center"/>
              </w:trPr>
              <w:tc>
                <w:tcPr>
                  <w:tcW w:w="625" w:type="dxa"/>
                  <w:vMerge w:val="restart"/>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r>
                    <w:rPr>
                      <w:rFonts w:hint="eastAsia"/>
                      <w:lang w:eastAsia="zh-CN"/>
                    </w:rPr>
                    <w:t>环保</w:t>
                  </w:r>
                  <w:r>
                    <w:rPr>
                      <w:rFonts w:hint="eastAsia"/>
                    </w:rPr>
                    <w:t>工程</w:t>
                  </w:r>
                </w:p>
              </w:tc>
              <w:tc>
                <w:tcPr>
                  <w:tcW w:w="870" w:type="dxa"/>
                  <w:vMerge w:val="restart"/>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eastAsia"/>
                    </w:rPr>
                  </w:pPr>
                  <w:r>
                    <w:rPr>
                      <w:lang w:val="en-US" w:eastAsia="zh-CN"/>
                    </w:rPr>
                    <w:t>废气治理</w:t>
                  </w:r>
                </w:p>
              </w:tc>
              <w:tc>
                <w:tcPr>
                  <w:tcW w:w="3986" w:type="dxa"/>
                  <w:vAlign w:val="center"/>
                </w:tcPr>
                <w:p>
                  <w:pPr>
                    <w:adjustRightInd w:val="0"/>
                    <w:snapToGrid w:val="0"/>
                    <w:spacing w:line="240" w:lineRule="atLeast"/>
                    <w:jc w:val="center"/>
                    <w:rPr>
                      <w:rFonts w:hint="eastAsia"/>
                      <w:lang w:eastAsia="zh-CN"/>
                    </w:rPr>
                  </w:pPr>
                  <w:r>
                    <w:rPr>
                      <w:rFonts w:hint="eastAsia"/>
                      <w:lang w:val="en-US" w:eastAsia="zh-CN"/>
                    </w:rPr>
                    <w:t>激光切割机产生的切割烟尘通过配套切割烟尘净化器进行处理，处理后通过经处理后的打磨粉尘、喷塑粉尘、固化废气共用的1根15m高排气筒（P1）排放</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lang w:val="en-US" w:eastAsia="zh-CN"/>
                    </w:rPr>
                    <w:t>同环评</w:t>
                  </w:r>
                </w:p>
              </w:tc>
              <w:tc>
                <w:tcPr>
                  <w:tcW w:w="1395" w:type="dxa"/>
                  <w:vAlign w:val="center"/>
                </w:tcPr>
                <w:p>
                  <w:pPr>
                    <w:adjustRightInd w:val="0"/>
                    <w:snapToGrid w:val="0"/>
                    <w:spacing w:line="240" w:lineRule="auto"/>
                    <w:jc w:val="center"/>
                    <w:rPr>
                      <w:rFonts w:hint="default"/>
                    </w:rPr>
                  </w:pPr>
                  <w:r>
                    <w:rPr>
                      <w:rFonts w:hint="eastAsia"/>
                      <w:lang w:eastAsia="zh-CN"/>
                    </w:rPr>
                    <w:t>烟尘</w:t>
                  </w:r>
                </w:p>
              </w:tc>
              <w:tc>
                <w:tcPr>
                  <w:tcW w:w="1204" w:type="dxa"/>
                  <w:vAlign w:val="center"/>
                </w:tcPr>
                <w:p>
                  <w:pPr>
                    <w:adjustRightInd w:val="0"/>
                    <w:snapToGrid w:val="0"/>
                    <w:spacing w:line="240" w:lineRule="auto"/>
                    <w:jc w:val="center"/>
                    <w:rPr>
                      <w:rFonts w:hint="default"/>
                    </w:rPr>
                  </w:pPr>
                  <w:r>
                    <w:rPr>
                      <w:rFonts w:hint="default"/>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504"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eastAsia"/>
                      <w:lang w:eastAsia="zh-CN"/>
                    </w:rPr>
                  </w:pPr>
                </w:p>
              </w:tc>
              <w:tc>
                <w:tcPr>
                  <w:tcW w:w="870" w:type="dxa"/>
                  <w:vMerge w:val="continue"/>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lang w:val="en-US" w:eastAsia="zh-CN"/>
                    </w:rPr>
                  </w:pPr>
                </w:p>
              </w:tc>
              <w:tc>
                <w:tcPr>
                  <w:tcW w:w="3986" w:type="dxa"/>
                  <w:vAlign w:val="center"/>
                </w:tcPr>
                <w:p>
                  <w:pPr>
                    <w:adjustRightInd w:val="0"/>
                    <w:snapToGrid w:val="0"/>
                    <w:spacing w:line="240" w:lineRule="atLeast"/>
                    <w:jc w:val="center"/>
                    <w:rPr>
                      <w:rFonts w:hint="eastAsia"/>
                      <w:lang w:eastAsia="zh-CN"/>
                    </w:rPr>
                  </w:pPr>
                  <w:r>
                    <w:rPr>
                      <w:rFonts w:hint="eastAsia"/>
                      <w:lang w:val="en-US" w:eastAsia="zh-CN"/>
                    </w:rPr>
                    <w:t>焊接烟尘经移动式焊接烟尘净化器处理后排放。</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default"/>
                    </w:rPr>
                  </w:pPr>
                  <w:r>
                    <w:rPr>
                      <w:rFonts w:hint="eastAsia"/>
                      <w:lang w:eastAsia="zh-CN"/>
                    </w:rPr>
                    <w:t>烟尘</w:t>
                  </w:r>
                </w:p>
              </w:tc>
              <w:tc>
                <w:tcPr>
                  <w:tcW w:w="1204" w:type="dxa"/>
                  <w:vAlign w:val="center"/>
                </w:tcPr>
                <w:p>
                  <w:pPr>
                    <w:adjustRightInd w:val="0"/>
                    <w:snapToGrid w:val="0"/>
                    <w:spacing w:line="240" w:lineRule="auto"/>
                    <w:jc w:val="center"/>
                    <w:rPr>
                      <w:rFonts w:hint="default"/>
                    </w:rPr>
                  </w:pPr>
                  <w:r>
                    <w:rPr>
                      <w:rFonts w:hint="default"/>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86"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eastAsia"/>
                      <w:lang w:eastAsia="zh-CN"/>
                    </w:rPr>
                  </w:pPr>
                </w:p>
              </w:tc>
              <w:tc>
                <w:tcPr>
                  <w:tcW w:w="870" w:type="dxa"/>
                  <w:vMerge w:val="continue"/>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lang w:val="en-US" w:eastAsia="zh-CN"/>
                    </w:rPr>
                  </w:pPr>
                </w:p>
              </w:tc>
              <w:tc>
                <w:tcPr>
                  <w:tcW w:w="3986" w:type="dxa"/>
                  <w:vAlign w:val="center"/>
                </w:tcPr>
                <w:p>
                  <w:pPr>
                    <w:adjustRightInd w:val="0"/>
                    <w:snapToGrid w:val="0"/>
                    <w:spacing w:line="240" w:lineRule="atLeast"/>
                    <w:jc w:val="center"/>
                    <w:rPr>
                      <w:rFonts w:hint="eastAsia"/>
                      <w:lang w:eastAsia="zh-CN"/>
                    </w:rPr>
                  </w:pPr>
                  <w:r>
                    <w:rPr>
                      <w:rFonts w:hint="eastAsia"/>
                      <w:lang w:val="en-US" w:eastAsia="zh-CN"/>
                    </w:rPr>
                    <w:t>喷塑粉尘经滤芯式回收装置+双层袋式除尘器处理后通过与经处理后的切割烟尘、打磨粉尘、固化废气共用1根15m高排气筒（P1）排放</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eastAsia"/>
                      <w:lang w:eastAsia="zh-CN"/>
                    </w:rPr>
                  </w:pPr>
                  <w:r>
                    <w:rPr>
                      <w:rFonts w:hint="eastAsia"/>
                      <w:lang w:eastAsia="zh-CN"/>
                    </w:rPr>
                    <w:t>粉尘</w:t>
                  </w:r>
                </w:p>
              </w:tc>
              <w:tc>
                <w:tcPr>
                  <w:tcW w:w="1204" w:type="dxa"/>
                  <w:vAlign w:val="center"/>
                </w:tcPr>
                <w:p>
                  <w:pPr>
                    <w:adjustRightInd w:val="0"/>
                    <w:snapToGrid w:val="0"/>
                    <w:spacing w:line="240" w:lineRule="auto"/>
                    <w:jc w:val="center"/>
                    <w:rPr>
                      <w:rFonts w:hint="eastAsia"/>
                      <w:lang w:eastAsia="zh-CN"/>
                    </w:rPr>
                  </w:pPr>
                  <w:r>
                    <w:rPr>
                      <w:rFonts w:hint="default"/>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05"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eastAsia"/>
                      <w:lang w:eastAsia="zh-CN"/>
                    </w:rPr>
                  </w:pPr>
                </w:p>
              </w:tc>
              <w:tc>
                <w:tcPr>
                  <w:tcW w:w="870" w:type="dxa"/>
                  <w:vMerge w:val="continue"/>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lang w:val="en-US" w:eastAsia="zh-CN"/>
                    </w:rPr>
                  </w:pPr>
                </w:p>
              </w:tc>
              <w:tc>
                <w:tcPr>
                  <w:tcW w:w="3986" w:type="dxa"/>
                  <w:vAlign w:val="center"/>
                </w:tcPr>
                <w:p>
                  <w:pPr>
                    <w:adjustRightInd w:val="0"/>
                    <w:snapToGrid w:val="0"/>
                    <w:spacing w:line="240" w:lineRule="atLeast"/>
                    <w:jc w:val="center"/>
                    <w:rPr>
                      <w:rFonts w:hint="eastAsia"/>
                      <w:lang w:eastAsia="zh-CN"/>
                    </w:rPr>
                  </w:pPr>
                  <w:r>
                    <w:rPr>
                      <w:rFonts w:hint="eastAsia"/>
                      <w:lang w:val="en-US" w:eastAsia="zh-CN"/>
                    </w:rPr>
                    <w:t>设置半封闭式打磨区域，通过固定式集气罩收集后经布袋除尘器处理后通过与经处理后的切割烟尘、喷塑粉尘、固化废气共用的1根15m高排气筒（P1）排放</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lang w:val="en-US" w:eastAsia="zh-CN"/>
                    </w:rPr>
                  </w:pPr>
                  <w:r>
                    <w:rPr>
                      <w:rFonts w:hint="default"/>
                    </w:rPr>
                    <w:t>同环评</w:t>
                  </w:r>
                </w:p>
              </w:tc>
              <w:tc>
                <w:tcPr>
                  <w:tcW w:w="1395" w:type="dxa"/>
                  <w:vAlign w:val="center"/>
                </w:tcPr>
                <w:p>
                  <w:pPr>
                    <w:adjustRightInd w:val="0"/>
                    <w:snapToGrid w:val="0"/>
                    <w:spacing w:line="240" w:lineRule="auto"/>
                    <w:jc w:val="center"/>
                    <w:rPr>
                      <w:rFonts w:hint="eastAsia"/>
                      <w:lang w:eastAsia="zh-CN"/>
                    </w:rPr>
                  </w:pPr>
                  <w:r>
                    <w:rPr>
                      <w:rFonts w:hint="eastAsia"/>
                      <w:lang w:val="en-US" w:eastAsia="zh-CN"/>
                    </w:rPr>
                    <w:t>粉尘</w:t>
                  </w:r>
                </w:p>
              </w:tc>
              <w:tc>
                <w:tcPr>
                  <w:tcW w:w="1204" w:type="dxa"/>
                  <w:vAlign w:val="center"/>
                </w:tcPr>
                <w:p>
                  <w:pPr>
                    <w:adjustRightInd w:val="0"/>
                    <w:snapToGrid w:val="0"/>
                    <w:spacing w:line="240" w:lineRule="auto"/>
                    <w:jc w:val="center"/>
                    <w:rPr>
                      <w:rFonts w:hint="eastAsia"/>
                      <w:lang w:eastAsia="zh-CN"/>
                    </w:rPr>
                  </w:pPr>
                  <w:r>
                    <w:rPr>
                      <w:rFonts w:hint="default"/>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10"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eastAsia"/>
                      <w:lang w:eastAsia="zh-CN"/>
                    </w:rPr>
                  </w:pPr>
                </w:p>
              </w:tc>
              <w:tc>
                <w:tcPr>
                  <w:tcW w:w="870" w:type="dxa"/>
                  <w:vMerge w:val="continue"/>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lang w:val="en-US" w:eastAsia="zh-CN"/>
                    </w:rPr>
                  </w:pPr>
                </w:p>
              </w:tc>
              <w:tc>
                <w:tcPr>
                  <w:tcW w:w="3986" w:type="dxa"/>
                  <w:vAlign w:val="center"/>
                </w:tcPr>
                <w:p>
                  <w:pPr>
                    <w:adjustRightInd w:val="0"/>
                    <w:snapToGrid w:val="0"/>
                    <w:spacing w:line="240" w:lineRule="atLeast"/>
                    <w:jc w:val="center"/>
                    <w:rPr>
                      <w:rFonts w:hint="eastAsia"/>
                      <w:lang w:eastAsia="zh-CN"/>
                    </w:rPr>
                  </w:pPr>
                  <w:r>
                    <w:rPr>
                      <w:rFonts w:hint="eastAsia"/>
                      <w:lang w:val="en-US" w:eastAsia="zh-CN"/>
                    </w:rPr>
                    <w:t>固化废气经UV光催化氧化+2级活性炭吸附处理后通过与经处理后的切割烟尘、打磨粉尘、喷塑粉尘共用的1根15m高排气筒（P1）排放</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lang w:val="en-US" w:eastAsia="zh-CN"/>
                    </w:rPr>
                  </w:pPr>
                  <w:r>
                    <w:rPr>
                      <w:rFonts w:hint="default"/>
                    </w:rPr>
                    <w:t>同环评</w:t>
                  </w:r>
                </w:p>
              </w:tc>
              <w:tc>
                <w:tcPr>
                  <w:tcW w:w="1395" w:type="dxa"/>
                  <w:vAlign w:val="center"/>
                </w:tcPr>
                <w:p>
                  <w:pPr>
                    <w:adjustRightInd w:val="0"/>
                    <w:snapToGrid w:val="0"/>
                    <w:spacing w:line="240" w:lineRule="auto"/>
                    <w:jc w:val="center"/>
                    <w:rPr>
                      <w:rFonts w:hint="eastAsia"/>
                      <w:lang w:eastAsia="zh-CN"/>
                    </w:rPr>
                  </w:pPr>
                  <w:r>
                    <w:rPr>
                      <w:rFonts w:hint="eastAsia"/>
                      <w:lang w:eastAsia="zh-CN"/>
                    </w:rPr>
                    <w:t>粉尘</w:t>
                  </w:r>
                </w:p>
              </w:tc>
              <w:tc>
                <w:tcPr>
                  <w:tcW w:w="1204" w:type="dxa"/>
                  <w:vAlign w:val="center"/>
                </w:tcPr>
                <w:p>
                  <w:pPr>
                    <w:adjustRightInd w:val="0"/>
                    <w:snapToGrid w:val="0"/>
                    <w:spacing w:line="240" w:lineRule="atLeast"/>
                    <w:jc w:val="center"/>
                    <w:rPr>
                      <w:rFonts w:hint="eastAsia"/>
                      <w:lang w:eastAsia="zh-CN"/>
                    </w:rPr>
                  </w:pPr>
                  <w:r>
                    <w:rPr>
                      <w:rFonts w:hint="default"/>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77"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eastAsia"/>
                      <w:lang w:eastAsia="zh-CN"/>
                    </w:rPr>
                  </w:pPr>
                </w:p>
              </w:tc>
              <w:tc>
                <w:tcPr>
                  <w:tcW w:w="870" w:type="dxa"/>
                  <w:vMerge w:val="continue"/>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lang w:val="en-US" w:eastAsia="zh-CN"/>
                    </w:rPr>
                  </w:pPr>
                </w:p>
              </w:tc>
              <w:tc>
                <w:tcPr>
                  <w:tcW w:w="3986" w:type="dxa"/>
                  <w:vAlign w:val="center"/>
                </w:tcPr>
                <w:p>
                  <w:pPr>
                    <w:adjustRightInd w:val="0"/>
                    <w:snapToGrid w:val="0"/>
                    <w:spacing w:line="240" w:lineRule="atLeast"/>
                    <w:jc w:val="center"/>
                    <w:rPr>
                      <w:rFonts w:hint="eastAsia"/>
                      <w:lang w:eastAsia="zh-CN"/>
                    </w:rPr>
                  </w:pPr>
                  <w:r>
                    <w:rPr>
                      <w:rFonts w:hint="eastAsia"/>
                      <w:lang w:val="en-US" w:eastAsia="zh-CN"/>
                    </w:rPr>
                    <w:t>液化石油气燃烧废气通过与切割烟尘、打磨粉尘、喷塑粉尘、固化废气共用1根15m高排气筒（P1）排放</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lang w:val="en-US" w:eastAsia="zh-CN"/>
                    </w:rPr>
                  </w:pPr>
                  <w:r>
                    <w:rPr>
                      <w:rFonts w:hint="default"/>
                    </w:rPr>
                    <w:t>同环评</w:t>
                  </w:r>
                </w:p>
              </w:tc>
              <w:tc>
                <w:tcPr>
                  <w:tcW w:w="1395" w:type="dxa"/>
                  <w:vAlign w:val="center"/>
                </w:tcPr>
                <w:p>
                  <w:pPr>
                    <w:adjustRightInd w:val="0"/>
                    <w:snapToGrid w:val="0"/>
                    <w:spacing w:line="240" w:lineRule="auto"/>
                    <w:jc w:val="center"/>
                    <w:rPr>
                      <w:rFonts w:hint="eastAsia"/>
                      <w:lang w:eastAsia="zh-CN"/>
                    </w:rPr>
                  </w:pPr>
                  <w:r>
                    <w:rPr>
                      <w:rFonts w:hint="eastAsia"/>
                      <w:lang w:val="en-US" w:eastAsia="zh-CN"/>
                    </w:rPr>
                    <w:t>烟尘、SO</w:t>
                  </w:r>
                  <w:r>
                    <w:rPr>
                      <w:rFonts w:hint="eastAsia"/>
                      <w:vertAlign w:val="subscript"/>
                      <w:lang w:val="en-US" w:eastAsia="zh-CN"/>
                    </w:rPr>
                    <w:t>2</w:t>
                  </w:r>
                  <w:r>
                    <w:rPr>
                      <w:rFonts w:hint="eastAsia"/>
                      <w:lang w:val="en-US" w:eastAsia="zh-CN"/>
                    </w:rPr>
                    <w:t>、NO</w:t>
                  </w:r>
                  <w:r>
                    <w:rPr>
                      <w:rFonts w:hint="eastAsia"/>
                      <w:vertAlign w:val="subscript"/>
                      <w:lang w:val="en-US" w:eastAsia="zh-CN"/>
                    </w:rPr>
                    <w:t>x</w:t>
                  </w:r>
                </w:p>
              </w:tc>
              <w:tc>
                <w:tcPr>
                  <w:tcW w:w="1204" w:type="dxa"/>
                  <w:vAlign w:val="center"/>
                </w:tcPr>
                <w:p>
                  <w:pPr>
                    <w:adjustRightInd w:val="0"/>
                    <w:snapToGrid w:val="0"/>
                    <w:spacing w:line="240" w:lineRule="atLeast"/>
                    <w:jc w:val="center"/>
                    <w:rPr>
                      <w:rFonts w:hint="eastAsia"/>
                      <w:lang w:eastAsia="zh-CN"/>
                    </w:rPr>
                  </w:pPr>
                  <w:r>
                    <w:rPr>
                      <w:rFonts w:hint="eastAsia"/>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67"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Merge w:val="restart"/>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eastAsia"/>
                      <w:lang w:eastAsia="zh-CN"/>
                    </w:rPr>
                  </w:pPr>
                  <w:r>
                    <w:rPr>
                      <w:rFonts w:hint="eastAsia"/>
                      <w:lang w:eastAsia="zh-CN"/>
                    </w:rPr>
                    <w:t>废水治理</w:t>
                  </w:r>
                </w:p>
              </w:tc>
              <w:tc>
                <w:tcPr>
                  <w:tcW w:w="3986" w:type="dxa"/>
                  <w:vAlign w:val="center"/>
                </w:tcPr>
                <w:p>
                  <w:pPr>
                    <w:adjustRightInd w:val="0"/>
                    <w:snapToGrid w:val="0"/>
                    <w:spacing w:line="240" w:lineRule="auto"/>
                    <w:jc w:val="center"/>
                    <w:rPr>
                      <w:rFonts w:hint="eastAsia"/>
                      <w:lang w:eastAsia="zh-CN"/>
                    </w:rPr>
                  </w:pPr>
                  <w:r>
                    <w:rPr>
                      <w:rFonts w:hint="default"/>
                      <w:lang w:eastAsia="zh-CN"/>
                    </w:rPr>
                    <w:t>根据区域排污管道分布，本项目废水</w:t>
                  </w:r>
                  <w:r>
                    <w:rPr>
                      <w:rFonts w:hint="eastAsia"/>
                      <w:lang w:eastAsia="zh-CN"/>
                    </w:rPr>
                    <w:t>主要依托</w:t>
                  </w:r>
                  <w:r>
                    <w:rPr>
                      <w:rFonts w:hint="default"/>
                    </w:rPr>
                    <w:t>成都天立液压特种设备有限公司</w:t>
                  </w:r>
                  <w:r>
                    <w:rPr>
                      <w:rFonts w:hint="default"/>
                      <w:lang w:eastAsia="zh-CN"/>
                    </w:rPr>
                    <w:t>西北侧预处理池</w:t>
                  </w:r>
                  <w:r>
                    <w:rPr>
                      <w:rFonts w:hint="eastAsia"/>
                      <w:lang w:eastAsia="zh-CN"/>
                    </w:rPr>
                    <w:t>进行处理（</w:t>
                  </w:r>
                  <w:r>
                    <w:rPr>
                      <w:rFonts w:hint="eastAsia"/>
                      <w:lang w:val="en-US" w:eastAsia="zh-CN"/>
                    </w:rPr>
                    <w:t>1个，有效容积32</w:t>
                  </w:r>
                  <w:r>
                    <w:rPr>
                      <w:rFonts w:hint="default"/>
                    </w:rPr>
                    <w:t>m3</w:t>
                  </w:r>
                  <w:r>
                    <w:rPr>
                      <w:rFonts w:hint="eastAsia"/>
                      <w:lang w:eastAsia="zh-CN"/>
                    </w:rPr>
                    <w:t>），</w:t>
                  </w:r>
                  <w:r>
                    <w:rPr>
                      <w:rFonts w:hint="default"/>
                      <w:lang w:eastAsia="zh-CN"/>
                    </w:rPr>
                    <w:t>处理后排入市政污水管网。</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default"/>
                    </w:rPr>
                  </w:pPr>
                  <w:r>
                    <w:rPr>
                      <w:rFonts w:hint="default"/>
                    </w:rPr>
                    <w:t>废水、污泥</w:t>
                  </w:r>
                </w:p>
              </w:tc>
              <w:tc>
                <w:tcPr>
                  <w:tcW w:w="1204" w:type="dxa"/>
                  <w:vAlign w:val="center"/>
                </w:tcPr>
                <w:p>
                  <w:pPr>
                    <w:adjustRightInd w:val="0"/>
                    <w:snapToGrid w:val="0"/>
                    <w:spacing w:line="240" w:lineRule="atLeast"/>
                    <w:jc w:val="center"/>
                    <w:rPr>
                      <w:rFonts w:hint="default"/>
                    </w:rPr>
                  </w:pPr>
                  <w:r>
                    <w:rPr>
                      <w:rFonts w:hint="default"/>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79"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Merge w:val="continue"/>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eastAsia"/>
                      <w:lang w:eastAsia="zh-CN"/>
                    </w:rPr>
                  </w:pPr>
                </w:p>
              </w:tc>
              <w:tc>
                <w:tcPr>
                  <w:tcW w:w="3986" w:type="dxa"/>
                  <w:vAlign w:val="center"/>
                </w:tcPr>
                <w:p>
                  <w:pPr>
                    <w:adjustRightInd w:val="0"/>
                    <w:snapToGrid w:val="0"/>
                    <w:spacing w:line="240" w:lineRule="auto"/>
                    <w:jc w:val="center"/>
                    <w:rPr>
                      <w:rFonts w:hint="eastAsia"/>
                      <w:lang w:eastAsia="zh-CN"/>
                    </w:rPr>
                  </w:pPr>
                  <w:r>
                    <w:rPr>
                      <w:rFonts w:hint="default"/>
                      <w:lang w:eastAsia="zh-CN"/>
                    </w:rPr>
                    <w:t>隔油池</w:t>
                  </w:r>
                  <w:r>
                    <w:rPr>
                      <w:rFonts w:hint="default"/>
                    </w:rPr>
                    <w:t>1</w:t>
                  </w:r>
                  <w:r>
                    <w:rPr>
                      <w:rFonts w:hint="default"/>
                      <w:lang w:eastAsia="zh-CN"/>
                    </w:rPr>
                    <w:t>个</w:t>
                  </w:r>
                  <w:r>
                    <w:rPr>
                      <w:rFonts w:hint="default"/>
                    </w:rPr>
                    <w:t>，容积</w:t>
                  </w:r>
                  <w:r>
                    <w:rPr>
                      <w:rFonts w:hint="default"/>
                      <w:lang w:val="en-US" w:eastAsia="zh-CN"/>
                    </w:rPr>
                    <w:t>0.5</w:t>
                  </w:r>
                  <w:r>
                    <w:rPr>
                      <w:rFonts w:hint="default"/>
                    </w:rPr>
                    <w:t>m</w:t>
                  </w:r>
                  <w:r>
                    <w:rPr>
                      <w:rFonts w:hint="default"/>
                      <w:vertAlign w:val="superscript"/>
                    </w:rPr>
                    <w:t>3</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default"/>
                    </w:rPr>
                  </w:pPr>
                  <w:r>
                    <w:rPr>
                      <w:rFonts w:hint="default"/>
                    </w:rPr>
                    <w:t>废油</w:t>
                  </w:r>
                </w:p>
              </w:tc>
              <w:tc>
                <w:tcPr>
                  <w:tcW w:w="1204" w:type="dxa"/>
                  <w:vAlign w:val="center"/>
                </w:tcPr>
                <w:p>
                  <w:pPr>
                    <w:adjustRightInd w:val="0"/>
                    <w:snapToGrid w:val="0"/>
                    <w:spacing w:line="240" w:lineRule="atLeast"/>
                    <w:jc w:val="center"/>
                    <w:rPr>
                      <w:rFonts w:hint="eastAsia"/>
                      <w:lang w:eastAsia="zh-CN"/>
                    </w:rPr>
                  </w:pPr>
                  <w:r>
                    <w:rPr>
                      <w:rFonts w:hint="default"/>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49"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eastAsia"/>
                      <w:lang w:eastAsia="zh-CN"/>
                    </w:rPr>
                  </w:pPr>
                  <w:r>
                    <w:rPr>
                      <w:rFonts w:hint="eastAsia"/>
                      <w:lang w:eastAsia="zh-CN"/>
                    </w:rPr>
                    <w:t>噪声治理</w:t>
                  </w:r>
                </w:p>
              </w:tc>
              <w:tc>
                <w:tcPr>
                  <w:tcW w:w="3986" w:type="dxa"/>
                  <w:vAlign w:val="center"/>
                </w:tcPr>
                <w:p>
                  <w:pPr>
                    <w:adjustRightInd w:val="0"/>
                    <w:snapToGrid w:val="0"/>
                    <w:spacing w:line="240" w:lineRule="auto"/>
                    <w:jc w:val="center"/>
                    <w:rPr>
                      <w:rFonts w:hint="eastAsia"/>
                    </w:rPr>
                  </w:pPr>
                  <w:r>
                    <w:rPr>
                      <w:rFonts w:hint="default"/>
                    </w:rPr>
                    <w:t>合理布局</w:t>
                  </w:r>
                  <w:r>
                    <w:rPr>
                      <w:rFonts w:hint="default"/>
                      <w:lang w:eastAsia="zh-CN"/>
                    </w:rPr>
                    <w:t>；</w:t>
                  </w:r>
                  <w:r>
                    <w:rPr>
                      <w:rFonts w:hint="default"/>
                    </w:rPr>
                    <w:t>选用低噪声设备，基座减振</w:t>
                  </w:r>
                  <w:r>
                    <w:rPr>
                      <w:rFonts w:hint="default"/>
                      <w:lang w:eastAsia="zh-CN"/>
                    </w:rPr>
                    <w:t>；定期加强设备检修和维护</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default"/>
                    </w:rPr>
                  </w:pPr>
                  <w:r>
                    <w:rPr>
                      <w:rFonts w:hint="default"/>
                      <w:lang w:val="en-US" w:eastAsia="zh-CN"/>
                    </w:rPr>
                    <w:t>噪声</w:t>
                  </w:r>
                </w:p>
              </w:tc>
              <w:tc>
                <w:tcPr>
                  <w:tcW w:w="1204" w:type="dxa"/>
                  <w:vAlign w:val="center"/>
                </w:tcPr>
                <w:p>
                  <w:pPr>
                    <w:adjustRightInd w:val="0"/>
                    <w:snapToGrid w:val="0"/>
                    <w:spacing w:line="240" w:lineRule="auto"/>
                    <w:jc w:val="center"/>
                    <w:rPr>
                      <w:rFonts w:hint="default"/>
                    </w:rPr>
                  </w:pPr>
                  <w:r>
                    <w:rPr>
                      <w:rFonts w:hint="eastAsia"/>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36"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Merge w:val="restart"/>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eastAsia"/>
                      <w:lang w:eastAsia="zh-CN"/>
                    </w:rPr>
                  </w:pPr>
                  <w:r>
                    <w:rPr>
                      <w:lang w:val="en-US" w:eastAsia="zh-CN"/>
                    </w:rPr>
                    <w:t>固废治理</w:t>
                  </w:r>
                </w:p>
              </w:tc>
              <w:tc>
                <w:tcPr>
                  <w:tcW w:w="3986" w:type="dxa"/>
                  <w:vAlign w:val="center"/>
                </w:tcPr>
                <w:p>
                  <w:pPr>
                    <w:adjustRightInd w:val="0"/>
                    <w:snapToGrid w:val="0"/>
                    <w:spacing w:line="240" w:lineRule="auto"/>
                    <w:jc w:val="center"/>
                  </w:pPr>
                  <w:r>
                    <w:rPr>
                      <w:rFonts w:hint="default"/>
                    </w:rPr>
                    <w:t>固废暂存间</w:t>
                  </w:r>
                  <w:r>
                    <w:rPr>
                      <w:rFonts w:hint="default"/>
                      <w:lang w:eastAsia="zh-CN"/>
                    </w:rPr>
                    <w:t>，</w:t>
                  </w:r>
                  <w:r>
                    <w:rPr>
                      <w:rFonts w:hint="default"/>
                      <w:lang w:val="en-US" w:eastAsia="zh-CN"/>
                    </w:rPr>
                    <w:t>1间，5m</w:t>
                  </w:r>
                  <w:r>
                    <w:rPr>
                      <w:rFonts w:hint="default"/>
                      <w:vertAlign w:val="superscript"/>
                      <w:lang w:val="en-US" w:eastAsia="zh-CN"/>
                    </w:rPr>
                    <w:t>2</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default"/>
                    </w:rPr>
                  </w:pPr>
                  <w:r>
                    <w:rPr>
                      <w:rFonts w:hint="default"/>
                    </w:rPr>
                    <w:t>一般固废</w:t>
                  </w:r>
                </w:p>
              </w:tc>
              <w:tc>
                <w:tcPr>
                  <w:tcW w:w="1204" w:type="dxa"/>
                  <w:vAlign w:val="center"/>
                </w:tcPr>
                <w:p>
                  <w:pPr>
                    <w:adjustRightInd w:val="0"/>
                    <w:snapToGrid w:val="0"/>
                    <w:spacing w:line="240" w:lineRule="auto"/>
                    <w:jc w:val="center"/>
                    <w:rPr>
                      <w:rFonts w:hint="default"/>
                    </w:rPr>
                  </w:pPr>
                  <w:r>
                    <w:rPr>
                      <w:rFonts w:hint="default"/>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23" w:hRule="atLeast"/>
                <w:jc w:val="center"/>
              </w:trPr>
              <w:tc>
                <w:tcPr>
                  <w:tcW w:w="625" w:type="dxa"/>
                  <w:vMerge w:val="continue"/>
                  <w:vAlign w:val="center"/>
                </w:tcPr>
                <w:p>
                  <w:pPr>
                    <w:keepNext w:val="0"/>
                    <w:keepLines w:val="0"/>
                    <w:pageBreakBefore w:val="0"/>
                    <w:widowControl w:val="0"/>
                    <w:kinsoku/>
                    <w:wordWrap/>
                    <w:overflowPunct/>
                    <w:topLinePunct w:val="0"/>
                    <w:autoSpaceDE/>
                    <w:autoSpaceDN/>
                    <w:bidi w:val="0"/>
                    <w:adjustRightInd/>
                    <w:ind w:left="0" w:leftChars="0" w:right="0" w:rightChars="0" w:firstLine="0" w:firstLineChars="0"/>
                    <w:jc w:val="center"/>
                    <w:textAlignment w:val="auto"/>
                    <w:rPr>
                      <w:rFonts w:hint="default"/>
                    </w:rPr>
                  </w:pPr>
                </w:p>
              </w:tc>
              <w:tc>
                <w:tcPr>
                  <w:tcW w:w="870" w:type="dxa"/>
                  <w:vMerge w:val="continue"/>
                  <w:vAlign w:val="center"/>
                </w:tcPr>
                <w:p>
                  <w:pPr>
                    <w:pStyle w:val="73"/>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lang w:val="en-US" w:eastAsia="zh-CN"/>
                    </w:rPr>
                  </w:pPr>
                </w:p>
              </w:tc>
              <w:tc>
                <w:tcPr>
                  <w:tcW w:w="3986" w:type="dxa"/>
                  <w:vAlign w:val="center"/>
                </w:tcPr>
                <w:p>
                  <w:pPr>
                    <w:adjustRightInd w:val="0"/>
                    <w:snapToGrid w:val="0"/>
                    <w:spacing w:line="240" w:lineRule="auto"/>
                    <w:jc w:val="center"/>
                  </w:pPr>
                  <w:r>
                    <w:rPr>
                      <w:rFonts w:hint="default"/>
                    </w:rPr>
                    <w:t>危废暂存间</w:t>
                  </w:r>
                  <w:r>
                    <w:rPr>
                      <w:rFonts w:hint="default"/>
                      <w:lang w:eastAsia="zh-CN"/>
                    </w:rPr>
                    <w:t>，</w:t>
                  </w:r>
                  <w:r>
                    <w:rPr>
                      <w:rFonts w:hint="default"/>
                      <w:lang w:val="en-US" w:eastAsia="zh-CN"/>
                    </w:rPr>
                    <w:t>1间，1m</w:t>
                  </w:r>
                  <w:r>
                    <w:rPr>
                      <w:rFonts w:hint="default"/>
                      <w:vertAlign w:val="superscript"/>
                      <w:lang w:val="en-US" w:eastAsia="zh-CN"/>
                    </w:rPr>
                    <w:t>2</w:t>
                  </w:r>
                </w:p>
              </w:tc>
              <w:tc>
                <w:tcPr>
                  <w:tcW w:w="1095"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lang w:val="en-US" w:eastAsia="zh-CN"/>
                    </w:rPr>
                  </w:pPr>
                  <w:r>
                    <w:rPr>
                      <w:rFonts w:hint="default"/>
                    </w:rPr>
                    <w:t>同环评</w:t>
                  </w:r>
                </w:p>
              </w:tc>
              <w:tc>
                <w:tcPr>
                  <w:tcW w:w="1395" w:type="dxa"/>
                  <w:vAlign w:val="center"/>
                </w:tcPr>
                <w:p>
                  <w:pPr>
                    <w:adjustRightInd w:val="0"/>
                    <w:snapToGrid w:val="0"/>
                    <w:spacing w:line="240" w:lineRule="auto"/>
                    <w:jc w:val="center"/>
                    <w:rPr>
                      <w:rFonts w:hint="default"/>
                    </w:rPr>
                  </w:pPr>
                  <w:r>
                    <w:rPr>
                      <w:rFonts w:hint="default"/>
                      <w:lang w:val="en-US" w:eastAsia="zh-CN"/>
                    </w:rPr>
                    <w:t>危险废物</w:t>
                  </w:r>
                </w:p>
              </w:tc>
              <w:tc>
                <w:tcPr>
                  <w:tcW w:w="1204" w:type="dxa"/>
                  <w:vAlign w:val="center"/>
                </w:tcPr>
                <w:p>
                  <w:pPr>
                    <w:adjustRightInd w:val="0"/>
                    <w:snapToGrid w:val="0"/>
                    <w:spacing w:line="240" w:lineRule="auto"/>
                    <w:jc w:val="center"/>
                    <w:rPr>
                      <w:rFonts w:hint="default"/>
                    </w:rPr>
                  </w:pPr>
                  <w:r>
                    <w:rPr>
                      <w:rFonts w:hint="default"/>
                      <w:lang w:val="en-US" w:eastAsia="zh-CN"/>
                    </w:rPr>
                    <w:t>新建</w:t>
                  </w:r>
                </w:p>
              </w:tc>
            </w:tr>
          </w:tbl>
          <w:p>
            <w:pPr>
              <w:pStyle w:val="73"/>
              <w:spacing w:before="80"/>
              <w:ind w:left="106" w:firstLine="480" w:firstLineChars="200"/>
              <w:rPr>
                <w:sz w:val="24"/>
                <w:szCs w:val="24"/>
              </w:rPr>
            </w:pPr>
            <w:r>
              <w:rPr>
                <w:sz w:val="24"/>
                <w:szCs w:val="24"/>
              </w:rPr>
              <w:t>2.2.3 主要设备清单</w:t>
            </w:r>
          </w:p>
          <w:p>
            <w:pPr>
              <w:pStyle w:val="73"/>
              <w:spacing w:before="160"/>
              <w:ind w:left="586"/>
              <w:rPr>
                <w:sz w:val="24"/>
                <w:szCs w:val="24"/>
              </w:rPr>
            </w:pPr>
            <w:r>
              <w:rPr>
                <w:sz w:val="24"/>
                <w:szCs w:val="24"/>
              </w:rPr>
              <w:t>项目主要设备清单见表 2-</w:t>
            </w:r>
            <w:r>
              <w:rPr>
                <w:rFonts w:hint="eastAsia"/>
                <w:sz w:val="24"/>
                <w:szCs w:val="24"/>
                <w:lang w:val="en-US" w:eastAsia="zh-CN"/>
              </w:rPr>
              <w:t>3</w:t>
            </w:r>
            <w:r>
              <w:rPr>
                <w:sz w:val="24"/>
                <w:szCs w:val="24"/>
              </w:rPr>
              <w:t>。</w:t>
            </w:r>
          </w:p>
          <w:p>
            <w:pPr>
              <w:spacing w:line="360" w:lineRule="auto"/>
              <w:jc w:val="center"/>
              <w:rPr>
                <w:b/>
                <w:bCs/>
                <w:sz w:val="24"/>
                <w:szCs w:val="24"/>
              </w:rPr>
            </w:pPr>
            <w:r>
              <w:rPr>
                <w:b/>
                <w:bCs/>
                <w:sz w:val="24"/>
                <w:szCs w:val="24"/>
              </w:rPr>
              <w:t>表 2-</w:t>
            </w:r>
            <w:r>
              <w:rPr>
                <w:rFonts w:hint="eastAsia"/>
                <w:b/>
                <w:bCs/>
                <w:sz w:val="24"/>
                <w:szCs w:val="24"/>
                <w:lang w:val="en-US" w:eastAsia="zh-CN"/>
              </w:rPr>
              <w:t>3</w:t>
            </w:r>
            <w:r>
              <w:rPr>
                <w:b/>
                <w:bCs/>
                <w:sz w:val="24"/>
                <w:szCs w:val="24"/>
              </w:rPr>
              <w:tab/>
            </w:r>
            <w:r>
              <w:rPr>
                <w:b/>
                <w:bCs/>
                <w:sz w:val="24"/>
                <w:szCs w:val="24"/>
              </w:rPr>
              <w:t>主要生产设备及环保设备一览表</w:t>
            </w:r>
          </w:p>
          <w:tbl>
            <w:tblPr>
              <w:tblStyle w:val="25"/>
              <w:tblW w:w="91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780"/>
              <w:gridCol w:w="1407"/>
              <w:gridCol w:w="1590"/>
              <w:gridCol w:w="1221"/>
              <w:gridCol w:w="21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34" w:type="dxa"/>
                  <w:noWrap w:val="0"/>
                  <w:vAlign w:val="center"/>
                </w:tcPr>
                <w:p>
                  <w:pPr>
                    <w:adjustRightInd w:val="0"/>
                    <w:snapToGrid w:val="0"/>
                    <w:spacing w:line="240" w:lineRule="auto"/>
                    <w:jc w:val="center"/>
                    <w:rPr>
                      <w:rFonts w:hint="default"/>
                      <w:lang w:eastAsia="zh-CN"/>
                    </w:rPr>
                  </w:pPr>
                  <w:r>
                    <w:rPr>
                      <w:rFonts w:hint="eastAsia"/>
                      <w:lang w:eastAsia="zh-CN"/>
                    </w:rPr>
                    <w:t>序号</w:t>
                  </w:r>
                </w:p>
              </w:tc>
              <w:tc>
                <w:tcPr>
                  <w:tcW w:w="1780" w:type="dxa"/>
                  <w:noWrap w:val="0"/>
                  <w:vAlign w:val="center"/>
                </w:tcPr>
                <w:p>
                  <w:pPr>
                    <w:adjustRightInd w:val="0"/>
                    <w:snapToGrid w:val="0"/>
                    <w:spacing w:line="240" w:lineRule="auto"/>
                    <w:jc w:val="center"/>
                    <w:rPr>
                      <w:rFonts w:hint="default"/>
                      <w:lang w:eastAsia="zh-CN"/>
                    </w:rPr>
                  </w:pPr>
                  <w:r>
                    <w:rPr>
                      <w:rFonts w:hint="eastAsia"/>
                      <w:lang w:eastAsia="zh-CN"/>
                    </w:rPr>
                    <w:t>设备名称</w:t>
                  </w:r>
                </w:p>
              </w:tc>
              <w:tc>
                <w:tcPr>
                  <w:tcW w:w="1407" w:type="dxa"/>
                  <w:noWrap w:val="0"/>
                  <w:vAlign w:val="center"/>
                </w:tcPr>
                <w:p>
                  <w:pPr>
                    <w:adjustRightInd w:val="0"/>
                    <w:snapToGrid w:val="0"/>
                    <w:spacing w:line="240" w:lineRule="auto"/>
                    <w:jc w:val="center"/>
                    <w:rPr>
                      <w:rFonts w:hint="default"/>
                      <w:lang w:eastAsia="zh-CN"/>
                    </w:rPr>
                  </w:pPr>
                  <w:r>
                    <w:rPr>
                      <w:rFonts w:hint="eastAsia"/>
                      <w:lang w:eastAsia="zh-CN"/>
                    </w:rPr>
                    <w:t>设备型号</w:t>
                  </w:r>
                </w:p>
              </w:tc>
              <w:tc>
                <w:tcPr>
                  <w:tcW w:w="1590" w:type="dxa"/>
                  <w:noWrap w:val="0"/>
                  <w:vAlign w:val="center"/>
                </w:tcPr>
                <w:p>
                  <w:pPr>
                    <w:adjustRightInd w:val="0"/>
                    <w:snapToGrid w:val="0"/>
                    <w:spacing w:line="240" w:lineRule="auto"/>
                    <w:jc w:val="center"/>
                    <w:rPr>
                      <w:rFonts w:hint="default"/>
                      <w:lang w:val="en-US" w:eastAsia="zh-CN"/>
                    </w:rPr>
                  </w:pPr>
                  <w:r>
                    <w:rPr>
                      <w:rFonts w:hint="eastAsia"/>
                      <w:lang w:eastAsia="zh-CN"/>
                    </w:rPr>
                    <w:t>环评数量台</w:t>
                  </w:r>
                  <w:r>
                    <w:rPr>
                      <w:rFonts w:hint="eastAsia"/>
                      <w:lang w:val="en-US" w:eastAsia="zh-CN"/>
                    </w:rPr>
                    <w:t>/个</w:t>
                  </w:r>
                </w:p>
              </w:tc>
              <w:tc>
                <w:tcPr>
                  <w:tcW w:w="1221" w:type="dxa"/>
                  <w:noWrap w:val="0"/>
                  <w:vAlign w:val="center"/>
                </w:tcPr>
                <w:p>
                  <w:pPr>
                    <w:adjustRightInd w:val="0"/>
                    <w:snapToGrid w:val="0"/>
                    <w:spacing w:line="240" w:lineRule="auto"/>
                    <w:jc w:val="center"/>
                    <w:rPr>
                      <w:rFonts w:hint="default"/>
                      <w:lang w:eastAsia="zh-CN"/>
                    </w:rPr>
                  </w:pPr>
                  <w:r>
                    <w:rPr>
                      <w:rFonts w:hint="eastAsia"/>
                      <w:lang w:eastAsia="zh-CN"/>
                    </w:rPr>
                    <w:t>实际数量</w:t>
                  </w:r>
                </w:p>
              </w:tc>
              <w:tc>
                <w:tcPr>
                  <w:tcW w:w="2124" w:type="dxa"/>
                  <w:noWrap w:val="0"/>
                  <w:vAlign w:val="center"/>
                </w:tcPr>
                <w:p>
                  <w:pPr>
                    <w:adjustRightInd w:val="0"/>
                    <w:snapToGrid w:val="0"/>
                    <w:spacing w:line="240" w:lineRule="auto"/>
                    <w:jc w:val="center"/>
                    <w:rPr>
                      <w:rFonts w:hint="default"/>
                      <w:lang w:eastAsia="zh-CN"/>
                    </w:rPr>
                  </w:pPr>
                  <w:r>
                    <w:rPr>
                      <w:rFonts w:hint="eastAsia"/>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rPr>
                  </w:pPr>
                  <w:r>
                    <w:rPr>
                      <w:rFonts w:hint="default"/>
                    </w:rPr>
                    <w:t>1</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车床</w:t>
                  </w:r>
                </w:p>
              </w:tc>
              <w:tc>
                <w:tcPr>
                  <w:tcW w:w="1407" w:type="dxa"/>
                  <w:tcBorders>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C160</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restart"/>
                  <w:tcBorders>
                    <w:left w:val="single" w:color="auto" w:sz="2" w:space="0"/>
                  </w:tcBorders>
                  <w:noWrap w:val="0"/>
                  <w:vAlign w:val="center"/>
                </w:tcPr>
                <w:p>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lang w:val="en-US" w:eastAsia="zh-CN"/>
                    </w:rPr>
                  </w:pPr>
                  <w:r>
                    <w:rPr>
                      <w:rFonts w:hint="eastAsia"/>
                      <w:lang w:val="en-US" w:eastAsia="zh-CN"/>
                    </w:rPr>
                    <w:t>其数量、设备名称、型号与环评一致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rPr>
                  </w:pPr>
                  <w:r>
                    <w:rPr>
                      <w:rFonts w:hint="default"/>
                    </w:rPr>
                    <w:t>2</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铣床</w:t>
                  </w:r>
                </w:p>
              </w:tc>
              <w:tc>
                <w:tcPr>
                  <w:tcW w:w="1407" w:type="dxa"/>
                  <w:tcBorders>
                    <w:right w:val="single" w:color="auto" w:sz="2" w:space="0"/>
                  </w:tcBorders>
                  <w:noWrap w:val="0"/>
                  <w:vAlign w:val="center"/>
                </w:tcPr>
                <w:p>
                  <w:pPr>
                    <w:adjustRightInd w:val="0"/>
                    <w:snapToGrid w:val="0"/>
                    <w:spacing w:line="240" w:lineRule="auto"/>
                    <w:jc w:val="center"/>
                    <w:rPr>
                      <w:rFonts w:hint="default"/>
                    </w:rPr>
                  </w:pPr>
                  <w:r>
                    <w:rPr>
                      <w:rFonts w:hint="default"/>
                      <w:lang w:val="en-US" w:eastAsia="zh-CN"/>
                    </w:rPr>
                    <w:t>/</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rPr>
                  </w:pPr>
                  <w:r>
                    <w:rPr>
                      <w:rFonts w:hint="default"/>
                    </w:rPr>
                    <w:t>3</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钻床</w:t>
                  </w:r>
                </w:p>
              </w:tc>
              <w:tc>
                <w:tcPr>
                  <w:tcW w:w="1407" w:type="dxa"/>
                  <w:tcBorders>
                    <w:right w:val="single" w:color="auto" w:sz="2" w:space="0"/>
                  </w:tcBorders>
                  <w:noWrap w:val="0"/>
                  <w:vAlign w:val="center"/>
                </w:tcPr>
                <w:p>
                  <w:pPr>
                    <w:adjustRightInd w:val="0"/>
                    <w:snapToGrid w:val="0"/>
                    <w:spacing w:line="240" w:lineRule="auto"/>
                    <w:jc w:val="center"/>
                    <w:rPr>
                      <w:rFonts w:hint="default"/>
                    </w:rPr>
                  </w:pPr>
                  <w:r>
                    <w:rPr>
                      <w:rFonts w:hint="default"/>
                      <w:lang w:val="en-US" w:eastAsia="zh-CN"/>
                    </w:rPr>
                    <w:t>3035</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3</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3</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rPr>
                  </w:pPr>
                  <w:r>
                    <w:rPr>
                      <w:rFonts w:hint="default"/>
                    </w:rPr>
                    <w:t>4</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加工中心</w:t>
                  </w:r>
                </w:p>
              </w:tc>
              <w:tc>
                <w:tcPr>
                  <w:tcW w:w="1407" w:type="dxa"/>
                  <w:tcBorders>
                    <w:right w:val="single" w:color="auto" w:sz="2" w:space="0"/>
                  </w:tcBorders>
                  <w:noWrap w:val="0"/>
                  <w:vAlign w:val="center"/>
                </w:tcPr>
                <w:p>
                  <w:pPr>
                    <w:adjustRightInd w:val="0"/>
                    <w:snapToGrid w:val="0"/>
                    <w:spacing w:line="240" w:lineRule="auto"/>
                    <w:jc w:val="center"/>
                    <w:rPr>
                      <w:rFonts w:hint="default"/>
                    </w:rPr>
                  </w:pPr>
                  <w:r>
                    <w:rPr>
                      <w:rFonts w:hint="default"/>
                      <w:lang w:val="en-US" w:eastAsia="zh-CN"/>
                    </w:rPr>
                    <w:t>/</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5</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冲床</w:t>
                  </w:r>
                </w:p>
              </w:tc>
              <w:tc>
                <w:tcPr>
                  <w:tcW w:w="1407" w:type="dxa"/>
                  <w:tcBorders>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40T</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6</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激光切割机</w:t>
                  </w:r>
                </w:p>
              </w:tc>
              <w:tc>
                <w:tcPr>
                  <w:tcW w:w="1407" w:type="dxa"/>
                  <w:tcBorders>
                    <w:right w:val="single" w:color="auto" w:sz="2" w:space="0"/>
                  </w:tcBorders>
                  <w:noWrap w:val="0"/>
                  <w:vAlign w:val="center"/>
                </w:tcPr>
                <w:p>
                  <w:pPr>
                    <w:adjustRightInd w:val="0"/>
                    <w:snapToGrid w:val="0"/>
                    <w:spacing w:line="240" w:lineRule="auto"/>
                    <w:jc w:val="center"/>
                    <w:rPr>
                      <w:rFonts w:hint="default"/>
                      <w:lang w:eastAsia="zh-CN"/>
                    </w:rPr>
                  </w:pPr>
                  <w:r>
                    <w:rPr>
                      <w:rFonts w:hint="default"/>
                      <w:lang w:val="en-US" w:eastAsia="zh-CN"/>
                    </w:rPr>
                    <w:t>PLT-1560</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7</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剪板机</w:t>
                  </w:r>
                </w:p>
              </w:tc>
              <w:tc>
                <w:tcPr>
                  <w:tcW w:w="1407" w:type="dxa"/>
                  <w:tcBorders>
                    <w:right w:val="single" w:color="auto" w:sz="2" w:space="0"/>
                  </w:tcBorders>
                  <w:noWrap w:val="0"/>
                  <w:vAlign w:val="center"/>
                </w:tcPr>
                <w:p>
                  <w:pPr>
                    <w:adjustRightInd w:val="0"/>
                    <w:snapToGrid w:val="0"/>
                    <w:spacing w:line="240" w:lineRule="auto"/>
                    <w:jc w:val="center"/>
                    <w:rPr>
                      <w:rFonts w:hint="default"/>
                      <w:lang w:eastAsia="zh-CN"/>
                    </w:rPr>
                  </w:pPr>
                  <w:r>
                    <w:rPr>
                      <w:rFonts w:hint="default"/>
                      <w:lang w:val="en-US" w:eastAsia="zh-CN"/>
                    </w:rPr>
                    <w:t>WC63Y-4/2500</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8</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折弯机</w:t>
                  </w:r>
                </w:p>
              </w:tc>
              <w:tc>
                <w:tcPr>
                  <w:tcW w:w="1407" w:type="dxa"/>
                  <w:tcBorders>
                    <w:right w:val="single" w:color="auto" w:sz="2" w:space="0"/>
                  </w:tcBorders>
                  <w:noWrap w:val="0"/>
                  <w:vAlign w:val="center"/>
                </w:tcPr>
                <w:p>
                  <w:pPr>
                    <w:adjustRightInd w:val="0"/>
                    <w:snapToGrid w:val="0"/>
                    <w:spacing w:line="240" w:lineRule="auto"/>
                    <w:jc w:val="center"/>
                    <w:rPr>
                      <w:rFonts w:hint="default"/>
                      <w:lang w:eastAsia="zh-CN"/>
                    </w:rPr>
                  </w:pPr>
                  <w:r>
                    <w:rPr>
                      <w:rFonts w:hint="default"/>
                      <w:lang w:val="en-US" w:eastAsia="zh-CN"/>
                    </w:rPr>
                    <w:t>WC63-200T/4000</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2</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2</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9</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圆盘锯</w:t>
                  </w:r>
                </w:p>
              </w:tc>
              <w:tc>
                <w:tcPr>
                  <w:tcW w:w="1407" w:type="dxa"/>
                  <w:tcBorders>
                    <w:right w:val="single" w:color="auto" w:sz="2" w:space="0"/>
                  </w:tcBorders>
                  <w:noWrap w:val="0"/>
                  <w:vAlign w:val="center"/>
                </w:tcPr>
                <w:p>
                  <w:pPr>
                    <w:adjustRightInd w:val="0"/>
                    <w:snapToGrid w:val="0"/>
                    <w:spacing w:line="240" w:lineRule="auto"/>
                    <w:jc w:val="center"/>
                    <w:rPr>
                      <w:rFonts w:hint="default"/>
                      <w:lang w:eastAsia="zh-CN"/>
                    </w:rPr>
                  </w:pPr>
                  <w:r>
                    <w:rPr>
                      <w:rFonts w:hint="default"/>
                      <w:lang w:val="en-US" w:eastAsia="zh-CN"/>
                    </w:rPr>
                    <w:t>375</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2</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2</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10</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带锯机</w:t>
                  </w:r>
                </w:p>
              </w:tc>
              <w:tc>
                <w:tcPr>
                  <w:tcW w:w="1407" w:type="dxa"/>
                  <w:tcBorders>
                    <w:right w:val="single" w:color="auto" w:sz="2" w:space="0"/>
                  </w:tcBorders>
                  <w:noWrap w:val="0"/>
                  <w:vAlign w:val="center"/>
                </w:tcPr>
                <w:p>
                  <w:pPr>
                    <w:adjustRightInd w:val="0"/>
                    <w:snapToGrid w:val="0"/>
                    <w:spacing w:line="240" w:lineRule="auto"/>
                    <w:jc w:val="center"/>
                    <w:rPr>
                      <w:rFonts w:hint="default"/>
                      <w:lang w:eastAsia="zh-CN"/>
                    </w:rPr>
                  </w:pPr>
                  <w:r>
                    <w:rPr>
                      <w:rFonts w:hint="default"/>
                      <w:lang w:val="en-US" w:eastAsia="zh-CN"/>
                    </w:rPr>
                    <w:t>4230</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11</w:t>
                  </w:r>
                </w:p>
              </w:tc>
              <w:tc>
                <w:tcPr>
                  <w:tcW w:w="1780" w:type="dxa"/>
                  <w:noWrap w:val="0"/>
                  <w:vAlign w:val="center"/>
                </w:tcPr>
                <w:p>
                  <w:pPr>
                    <w:adjustRightInd w:val="0"/>
                    <w:snapToGrid w:val="0"/>
                    <w:spacing w:line="240" w:lineRule="auto"/>
                    <w:jc w:val="center"/>
                    <w:rPr>
                      <w:rFonts w:hint="default"/>
                      <w:lang w:eastAsia="zh-CN"/>
                    </w:rPr>
                  </w:pPr>
                  <w:r>
                    <w:rPr>
                      <w:rFonts w:hint="default"/>
                      <w:lang w:val="en-US" w:eastAsia="zh-CN"/>
                    </w:rPr>
                    <w:t>CO2</w:t>
                  </w:r>
                  <w:r>
                    <w:rPr>
                      <w:rFonts w:hint="eastAsia"/>
                      <w:lang w:val="en-US" w:eastAsia="zh-CN"/>
                    </w:rPr>
                    <w:t>保护</w:t>
                  </w:r>
                  <w:r>
                    <w:rPr>
                      <w:rFonts w:hint="default"/>
                      <w:lang w:eastAsia="zh-CN"/>
                    </w:rPr>
                    <w:t>焊机</w:t>
                  </w:r>
                </w:p>
              </w:tc>
              <w:tc>
                <w:tcPr>
                  <w:tcW w:w="1407" w:type="dxa"/>
                  <w:tcBorders>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315</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5</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5</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12</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喷塑线</w:t>
                  </w:r>
                </w:p>
              </w:tc>
              <w:tc>
                <w:tcPr>
                  <w:tcW w:w="1407" w:type="dxa"/>
                  <w:tcBorders>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lang w:val="en-US" w:eastAsia="zh-CN"/>
                    </w:rPr>
                  </w:pPr>
                  <w:r>
                    <w:rPr>
                      <w:rFonts w:hint="eastAsia"/>
                      <w:lang w:val="en-US" w:eastAsia="zh-CN"/>
                    </w:rPr>
                    <w:t>13</w:t>
                  </w:r>
                </w:p>
              </w:tc>
              <w:tc>
                <w:tcPr>
                  <w:tcW w:w="1780" w:type="dxa"/>
                  <w:noWrap w:val="0"/>
                  <w:vAlign w:val="center"/>
                </w:tcPr>
                <w:p>
                  <w:pPr>
                    <w:adjustRightInd w:val="0"/>
                    <w:snapToGrid w:val="0"/>
                    <w:spacing w:line="240" w:lineRule="auto"/>
                    <w:jc w:val="center"/>
                    <w:rPr>
                      <w:rFonts w:hint="default"/>
                      <w:lang w:eastAsia="zh-CN"/>
                    </w:rPr>
                  </w:pPr>
                  <w:r>
                    <w:rPr>
                      <w:rFonts w:hint="eastAsia"/>
                      <w:lang w:eastAsia="zh-CN"/>
                    </w:rPr>
                    <w:t>烘箱</w:t>
                  </w:r>
                </w:p>
              </w:tc>
              <w:tc>
                <w:tcPr>
                  <w:tcW w:w="1407" w:type="dxa"/>
                  <w:tcBorders>
                    <w:right w:val="single" w:color="auto" w:sz="2" w:space="0"/>
                  </w:tcBorders>
                  <w:noWrap w:val="0"/>
                  <w:vAlign w:val="center"/>
                </w:tcPr>
                <w:p>
                  <w:pPr>
                    <w:adjustRightInd w:val="0"/>
                    <w:snapToGrid w:val="0"/>
                    <w:spacing w:line="240" w:lineRule="auto"/>
                    <w:jc w:val="center"/>
                    <w:rPr>
                      <w:rFonts w:hint="default"/>
                      <w:lang w:val="en-US" w:eastAsia="zh-CN"/>
                    </w:rPr>
                  </w:pPr>
                  <w:r>
                    <w:rPr>
                      <w:rFonts w:hint="eastAsia"/>
                      <w:lang w:val="en-US" w:eastAsia="zh-CN"/>
                    </w:rPr>
                    <w:t>/</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eastAsia"/>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eastAsia"/>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4" w:type="dxa"/>
                  <w:noWrap w:val="0"/>
                  <w:vAlign w:val="center"/>
                </w:tcPr>
                <w:p>
                  <w:pPr>
                    <w:adjustRightInd w:val="0"/>
                    <w:snapToGrid w:val="0"/>
                    <w:spacing w:line="240" w:lineRule="auto"/>
                    <w:jc w:val="center"/>
                    <w:rPr>
                      <w:rFonts w:hint="default"/>
                      <w:lang w:val="en-US" w:eastAsia="zh-CN"/>
                    </w:rPr>
                  </w:pPr>
                  <w:r>
                    <w:rPr>
                      <w:rFonts w:hint="default"/>
                      <w:lang w:val="en-US" w:eastAsia="zh-CN"/>
                    </w:rPr>
                    <w:t>1</w:t>
                  </w:r>
                  <w:r>
                    <w:rPr>
                      <w:rFonts w:hint="eastAsia"/>
                      <w:lang w:val="en-US" w:eastAsia="zh-CN"/>
                    </w:rPr>
                    <w:t>4</w:t>
                  </w:r>
                </w:p>
              </w:tc>
              <w:tc>
                <w:tcPr>
                  <w:tcW w:w="1780" w:type="dxa"/>
                  <w:noWrap w:val="0"/>
                  <w:vAlign w:val="center"/>
                </w:tcPr>
                <w:p>
                  <w:pPr>
                    <w:adjustRightInd w:val="0"/>
                    <w:snapToGrid w:val="0"/>
                    <w:spacing w:line="240" w:lineRule="auto"/>
                    <w:jc w:val="center"/>
                    <w:rPr>
                      <w:rFonts w:hint="default"/>
                      <w:lang w:eastAsia="zh-CN"/>
                    </w:rPr>
                  </w:pPr>
                  <w:r>
                    <w:rPr>
                      <w:rFonts w:hint="default"/>
                      <w:lang w:eastAsia="zh-CN"/>
                    </w:rPr>
                    <w:t>空压机</w:t>
                  </w:r>
                </w:p>
              </w:tc>
              <w:tc>
                <w:tcPr>
                  <w:tcW w:w="1407" w:type="dxa"/>
                  <w:tcBorders>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default"/>
                      <w:lang w:val="en-US" w:eastAsia="zh-CN"/>
                    </w:rPr>
                    <w:t>1</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val="0"/>
                  <w:vAlign w:val="center"/>
                </w:tcPr>
                <w:p>
                  <w:pPr>
                    <w:adjustRightInd w:val="0"/>
                    <w:snapToGrid w:val="0"/>
                    <w:spacing w:line="240" w:lineRule="auto"/>
                    <w:jc w:val="center"/>
                    <w:rPr>
                      <w:rFonts w:hint="default"/>
                      <w:lang w:val="en-US" w:eastAsia="zh-CN"/>
                    </w:rPr>
                  </w:pPr>
                  <w:r>
                    <w:rPr>
                      <w:rFonts w:hint="eastAsia"/>
                      <w:lang w:val="en-US" w:eastAsia="zh-CN"/>
                    </w:rPr>
                    <w:t>15</w:t>
                  </w:r>
                </w:p>
              </w:tc>
              <w:tc>
                <w:tcPr>
                  <w:tcW w:w="1780" w:type="dxa"/>
                  <w:noWrap w:val="0"/>
                  <w:vAlign w:val="center"/>
                </w:tcPr>
                <w:p>
                  <w:pPr>
                    <w:adjustRightInd w:val="0"/>
                    <w:snapToGrid w:val="0"/>
                    <w:spacing w:line="240" w:lineRule="auto"/>
                    <w:jc w:val="center"/>
                    <w:rPr>
                      <w:rFonts w:hint="default"/>
                      <w:lang w:eastAsia="zh-CN"/>
                    </w:rPr>
                  </w:pPr>
                  <w:r>
                    <w:rPr>
                      <w:rFonts w:hint="eastAsia"/>
                      <w:lang w:eastAsia="zh-CN"/>
                    </w:rPr>
                    <w:t>手持式砂轮机</w:t>
                  </w:r>
                </w:p>
              </w:tc>
              <w:tc>
                <w:tcPr>
                  <w:tcW w:w="1407" w:type="dxa"/>
                  <w:tcBorders>
                    <w:right w:val="single" w:color="auto" w:sz="2" w:space="0"/>
                  </w:tcBorders>
                  <w:noWrap w:val="0"/>
                  <w:vAlign w:val="center"/>
                </w:tcPr>
                <w:p>
                  <w:pPr>
                    <w:adjustRightInd w:val="0"/>
                    <w:snapToGrid w:val="0"/>
                    <w:spacing w:line="240" w:lineRule="auto"/>
                    <w:jc w:val="center"/>
                    <w:rPr>
                      <w:rFonts w:hint="eastAsia"/>
                      <w:lang w:val="en-US" w:eastAsia="zh-CN"/>
                    </w:rPr>
                  </w:pPr>
                  <w:r>
                    <w:rPr>
                      <w:rFonts w:hint="eastAsia"/>
                      <w:lang w:val="en-US" w:eastAsia="zh-CN"/>
                    </w:rPr>
                    <w:t>/</w:t>
                  </w:r>
                </w:p>
              </w:tc>
              <w:tc>
                <w:tcPr>
                  <w:tcW w:w="1590"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eastAsia"/>
                      <w:lang w:val="en-US" w:eastAsia="zh-CN"/>
                    </w:rPr>
                    <w:t>10</w:t>
                  </w:r>
                </w:p>
              </w:tc>
              <w:tc>
                <w:tcPr>
                  <w:tcW w:w="1221" w:type="dxa"/>
                  <w:tcBorders>
                    <w:left w:val="single" w:color="auto" w:sz="2" w:space="0"/>
                    <w:right w:val="single" w:color="auto" w:sz="2" w:space="0"/>
                  </w:tcBorders>
                  <w:noWrap w:val="0"/>
                  <w:vAlign w:val="center"/>
                </w:tcPr>
                <w:p>
                  <w:pPr>
                    <w:adjustRightInd w:val="0"/>
                    <w:snapToGrid w:val="0"/>
                    <w:spacing w:line="240" w:lineRule="auto"/>
                    <w:jc w:val="center"/>
                    <w:rPr>
                      <w:rFonts w:hint="default"/>
                      <w:lang w:val="en-US" w:eastAsia="zh-CN"/>
                    </w:rPr>
                  </w:pPr>
                  <w:r>
                    <w:rPr>
                      <w:rFonts w:hint="eastAsia"/>
                      <w:lang w:val="en-US" w:eastAsia="zh-CN"/>
                    </w:rPr>
                    <w:t>10</w:t>
                  </w:r>
                </w:p>
              </w:tc>
              <w:tc>
                <w:tcPr>
                  <w:tcW w:w="2124" w:type="dxa"/>
                  <w:vMerge w:val="continue"/>
                  <w:tcBorders>
                    <w:left w:val="single" w:color="auto" w:sz="2" w:space="0"/>
                  </w:tcBorders>
                  <w:noWrap w:val="0"/>
                  <w:vAlign w:val="center"/>
                </w:tcPr>
                <w:p>
                  <w:pPr>
                    <w:adjustRightInd w:val="0"/>
                    <w:snapToGrid w:val="0"/>
                    <w:spacing w:line="240" w:lineRule="auto"/>
                    <w:jc w:val="center"/>
                    <w:rPr>
                      <w:rFonts w:hint="default"/>
                      <w:lang w:val="en-US" w:eastAsia="zh-CN"/>
                    </w:rPr>
                  </w:pPr>
                </w:p>
              </w:tc>
            </w:tr>
          </w:tbl>
          <w:p>
            <w:pPr>
              <w:pStyle w:val="73"/>
              <w:spacing w:before="81" w:line="360" w:lineRule="auto"/>
              <w:ind w:left="106" w:firstLine="480" w:firstLineChars="200"/>
              <w:rPr>
                <w:rFonts w:hint="eastAsia" w:ascii="宋体" w:hAnsi="宋体" w:eastAsia="宋体" w:cs="宋体"/>
                <w:sz w:val="24"/>
                <w:szCs w:val="24"/>
                <w:lang w:eastAsia="zh-CN"/>
              </w:rPr>
            </w:pPr>
            <w:r>
              <w:rPr>
                <w:sz w:val="24"/>
                <w:szCs w:val="24"/>
              </w:rPr>
              <w:t xml:space="preserve">2.2.4 </w:t>
            </w:r>
            <w:r>
              <w:rPr>
                <w:rFonts w:hint="eastAsia" w:ascii="宋体" w:hAnsi="宋体" w:eastAsia="宋体" w:cs="宋体"/>
                <w:sz w:val="24"/>
                <w:szCs w:val="24"/>
              </w:rPr>
              <w:t>主要原辅材料</w:t>
            </w:r>
            <w:r>
              <w:rPr>
                <w:rFonts w:hint="eastAsia" w:ascii="宋体" w:hAnsi="宋体" w:eastAsia="宋体" w:cs="宋体"/>
                <w:sz w:val="24"/>
                <w:szCs w:val="24"/>
                <w:lang w:eastAsia="zh-CN"/>
              </w:rPr>
              <w:t>及能源消耗</w:t>
            </w:r>
          </w:p>
          <w:p>
            <w:pPr>
              <w:pStyle w:val="73"/>
              <w:spacing w:before="160" w:line="360" w:lineRule="auto"/>
              <w:ind w:left="586"/>
              <w:rPr>
                <w:sz w:val="24"/>
                <w:szCs w:val="24"/>
              </w:rPr>
            </w:pPr>
            <w:r>
              <w:rPr>
                <w:rFonts w:hint="eastAsia" w:ascii="宋体" w:hAnsi="宋体" w:eastAsia="宋体" w:cs="宋体"/>
                <w:sz w:val="24"/>
                <w:szCs w:val="24"/>
              </w:rPr>
              <w:t>项目主要原辅材料</w:t>
            </w:r>
            <w:r>
              <w:rPr>
                <w:rFonts w:hint="eastAsia" w:ascii="宋体" w:hAnsi="宋体" w:eastAsia="宋体" w:cs="宋体"/>
                <w:sz w:val="24"/>
                <w:szCs w:val="24"/>
                <w:lang w:eastAsia="zh-CN"/>
              </w:rPr>
              <w:t>及能源消耗</w:t>
            </w:r>
            <w:r>
              <w:rPr>
                <w:rFonts w:hint="eastAsia" w:ascii="宋体" w:hAnsi="宋体" w:eastAsia="宋体" w:cs="宋体"/>
                <w:sz w:val="24"/>
                <w:szCs w:val="24"/>
              </w:rPr>
              <w:t>见表</w:t>
            </w:r>
            <w:r>
              <w:rPr>
                <w:sz w:val="24"/>
                <w:szCs w:val="24"/>
              </w:rPr>
              <w:t xml:space="preserve"> 2-</w:t>
            </w:r>
            <w:r>
              <w:rPr>
                <w:rFonts w:hint="eastAsia"/>
                <w:sz w:val="24"/>
                <w:szCs w:val="24"/>
                <w:lang w:val="en-US" w:eastAsia="zh-CN"/>
              </w:rPr>
              <w:t>4</w:t>
            </w:r>
            <w:r>
              <w:rPr>
                <w:sz w:val="24"/>
                <w:szCs w:val="24"/>
              </w:rPr>
              <w:t>。</w:t>
            </w:r>
          </w:p>
          <w:p>
            <w:pPr>
              <w:pStyle w:val="73"/>
              <w:spacing w:before="160"/>
              <w:ind w:left="586"/>
              <w:jc w:val="center"/>
              <w:rPr>
                <w:b/>
                <w:bCs/>
                <w:sz w:val="24"/>
                <w:szCs w:val="24"/>
              </w:rPr>
            </w:pPr>
            <w:r>
              <w:rPr>
                <w:b/>
                <w:bCs/>
                <w:sz w:val="24"/>
                <w:szCs w:val="24"/>
              </w:rPr>
              <w:t>表 2-</w:t>
            </w:r>
            <w:r>
              <w:rPr>
                <w:rFonts w:hint="eastAsia"/>
                <w:b/>
                <w:bCs/>
                <w:sz w:val="24"/>
                <w:szCs w:val="24"/>
                <w:lang w:val="en-US" w:eastAsia="zh-CN"/>
              </w:rPr>
              <w:t>4</w:t>
            </w:r>
            <w:r>
              <w:rPr>
                <w:b/>
                <w:bCs/>
                <w:sz w:val="24"/>
                <w:szCs w:val="24"/>
              </w:rPr>
              <w:tab/>
            </w:r>
            <w:r>
              <w:rPr>
                <w:b/>
                <w:bCs/>
                <w:sz w:val="24"/>
                <w:szCs w:val="24"/>
              </w:rPr>
              <w:t>项目主要原辅材料及能耗一览表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60"/>
              <w:gridCol w:w="1253"/>
              <w:gridCol w:w="1935"/>
              <w:gridCol w:w="1155"/>
              <w:gridCol w:w="960"/>
              <w:gridCol w:w="15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tcBorders>
                    <w:tl2br w:val="nil"/>
                    <w:tr2bl w:val="nil"/>
                  </w:tcBorders>
                  <w:noWrap w:val="0"/>
                  <w:vAlign w:val="center"/>
                </w:tcPr>
                <w:p>
                  <w:pPr>
                    <w:adjustRightInd w:val="0"/>
                    <w:snapToGrid w:val="0"/>
                    <w:spacing w:line="240" w:lineRule="auto"/>
                    <w:jc w:val="center"/>
                    <w:rPr>
                      <w:rFonts w:hint="default"/>
                    </w:rPr>
                  </w:pPr>
                  <w:r>
                    <w:rPr>
                      <w:rFonts w:hint="default"/>
                    </w:rPr>
                    <w:t>项目</w:t>
                  </w:r>
                </w:p>
              </w:tc>
              <w:tc>
                <w:tcPr>
                  <w:tcW w:w="1260" w:type="dxa"/>
                  <w:tcBorders>
                    <w:tl2br w:val="nil"/>
                    <w:tr2bl w:val="nil"/>
                  </w:tcBorders>
                  <w:noWrap w:val="0"/>
                  <w:vAlign w:val="center"/>
                </w:tcPr>
                <w:p>
                  <w:pPr>
                    <w:adjustRightInd w:val="0"/>
                    <w:snapToGrid w:val="0"/>
                    <w:spacing w:line="240" w:lineRule="auto"/>
                    <w:jc w:val="center"/>
                    <w:rPr>
                      <w:rFonts w:hint="default"/>
                    </w:rPr>
                  </w:pPr>
                  <w:r>
                    <w:rPr>
                      <w:rFonts w:hint="default"/>
                    </w:rPr>
                    <w:t>名称</w:t>
                  </w:r>
                </w:p>
              </w:tc>
              <w:tc>
                <w:tcPr>
                  <w:tcW w:w="1253"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rPr>
                    <w:t>年耗量</w:t>
                  </w:r>
                </w:p>
              </w:tc>
              <w:tc>
                <w:tcPr>
                  <w:tcW w:w="1935" w:type="dxa"/>
                  <w:tcBorders>
                    <w:tl2br w:val="nil"/>
                    <w:tr2bl w:val="nil"/>
                  </w:tcBorders>
                  <w:noWrap w:val="0"/>
                  <w:vAlign w:val="center"/>
                </w:tcPr>
                <w:p>
                  <w:pPr>
                    <w:adjustRightInd w:val="0"/>
                    <w:snapToGrid w:val="0"/>
                    <w:spacing w:line="240" w:lineRule="auto"/>
                    <w:jc w:val="center"/>
                    <w:rPr>
                      <w:rFonts w:hint="default"/>
                      <w:lang w:eastAsia="zh-CN"/>
                    </w:rPr>
                  </w:pPr>
                  <w:r>
                    <w:rPr>
                      <w:rFonts w:hint="default"/>
                      <w:lang w:eastAsia="zh-CN"/>
                    </w:rPr>
                    <w:t>成分</w:t>
                  </w:r>
                </w:p>
              </w:tc>
              <w:tc>
                <w:tcPr>
                  <w:tcW w:w="1155" w:type="dxa"/>
                  <w:tcBorders>
                    <w:tl2br w:val="nil"/>
                    <w:tr2bl w:val="nil"/>
                  </w:tcBorders>
                  <w:noWrap w:val="0"/>
                  <w:vAlign w:val="center"/>
                </w:tcPr>
                <w:p>
                  <w:pPr>
                    <w:adjustRightInd w:val="0"/>
                    <w:snapToGrid w:val="0"/>
                    <w:spacing w:line="240" w:lineRule="auto"/>
                    <w:jc w:val="center"/>
                    <w:rPr>
                      <w:rFonts w:hint="default"/>
                      <w:lang w:eastAsia="zh-CN"/>
                    </w:rPr>
                  </w:pPr>
                  <w:r>
                    <w:rPr>
                      <w:rFonts w:hint="default"/>
                      <w:lang w:eastAsia="zh-CN"/>
                    </w:rPr>
                    <w:t>储存量</w:t>
                  </w:r>
                </w:p>
              </w:tc>
              <w:tc>
                <w:tcPr>
                  <w:tcW w:w="960" w:type="dxa"/>
                  <w:tcBorders>
                    <w:tl2br w:val="nil"/>
                    <w:tr2bl w:val="nil"/>
                  </w:tcBorders>
                  <w:noWrap w:val="0"/>
                  <w:vAlign w:val="center"/>
                </w:tcPr>
                <w:p>
                  <w:pPr>
                    <w:adjustRightInd w:val="0"/>
                    <w:snapToGrid w:val="0"/>
                    <w:spacing w:line="240" w:lineRule="auto"/>
                    <w:jc w:val="center"/>
                    <w:rPr>
                      <w:rFonts w:hint="default"/>
                    </w:rPr>
                  </w:pPr>
                  <w:r>
                    <w:rPr>
                      <w:rFonts w:hint="default"/>
                    </w:rPr>
                    <w:t>来源</w:t>
                  </w:r>
                </w:p>
              </w:tc>
              <w:tc>
                <w:tcPr>
                  <w:tcW w:w="1518"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1" w:type="dxa"/>
                  <w:vMerge w:val="restart"/>
                  <w:tcBorders>
                    <w:tl2br w:val="nil"/>
                    <w:tr2bl w:val="nil"/>
                  </w:tcBorders>
                  <w:noWrap w:val="0"/>
                  <w:vAlign w:val="center"/>
                </w:tcPr>
                <w:p>
                  <w:pPr>
                    <w:adjustRightInd w:val="0"/>
                    <w:snapToGrid w:val="0"/>
                    <w:spacing w:line="240" w:lineRule="auto"/>
                    <w:jc w:val="center"/>
                    <w:rPr>
                      <w:rFonts w:hint="default"/>
                    </w:rPr>
                  </w:pPr>
                  <w:r>
                    <w:rPr>
                      <w:rFonts w:hint="default"/>
                    </w:rPr>
                    <w:t>主要原（辅）料</w:t>
                  </w:r>
                </w:p>
              </w:tc>
              <w:tc>
                <w:tcPr>
                  <w:tcW w:w="12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钢材</w:t>
                  </w:r>
                </w:p>
              </w:tc>
              <w:tc>
                <w:tcPr>
                  <w:tcW w:w="1253"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100t</w:t>
                  </w:r>
                </w:p>
              </w:tc>
              <w:tc>
                <w:tcPr>
                  <w:tcW w:w="193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115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5t</w:t>
                  </w:r>
                </w:p>
              </w:tc>
              <w:tc>
                <w:tcPr>
                  <w:tcW w:w="9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外购</w:t>
                  </w:r>
                </w:p>
              </w:tc>
              <w:tc>
                <w:tcPr>
                  <w:tcW w:w="1518" w:type="dxa"/>
                  <w:tcBorders>
                    <w:tl2br w:val="nil"/>
                    <w:tr2bl w:val="nil"/>
                  </w:tcBorders>
                  <w:noWrap w:val="0"/>
                  <w:vAlign w:val="center"/>
                </w:tcPr>
                <w:p>
                  <w:pPr>
                    <w:adjustRightInd w:val="0"/>
                    <w:snapToGrid w:val="0"/>
                    <w:spacing w:line="240" w:lineRule="auto"/>
                    <w:jc w:val="center"/>
                    <w:rPr>
                      <w:rFonts w:hint="default"/>
                    </w:rPr>
                  </w:pPr>
                  <w:r>
                    <w:rPr>
                      <w:rFonts w:hint="default"/>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1" w:type="dxa"/>
                  <w:vMerge w:val="continue"/>
                  <w:tcBorders>
                    <w:tl2br w:val="nil"/>
                    <w:tr2bl w:val="nil"/>
                  </w:tcBorders>
                  <w:noWrap w:val="0"/>
                  <w:vAlign w:val="center"/>
                </w:tcPr>
                <w:p>
                  <w:pPr>
                    <w:adjustRightInd w:val="0"/>
                    <w:snapToGrid w:val="0"/>
                    <w:spacing w:line="240" w:lineRule="auto"/>
                    <w:jc w:val="center"/>
                    <w:rPr>
                      <w:rFonts w:hint="default"/>
                    </w:rPr>
                  </w:pPr>
                </w:p>
              </w:tc>
              <w:tc>
                <w:tcPr>
                  <w:tcW w:w="12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钢板</w:t>
                  </w:r>
                </w:p>
              </w:tc>
              <w:tc>
                <w:tcPr>
                  <w:tcW w:w="1253"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50t</w:t>
                  </w:r>
                </w:p>
              </w:tc>
              <w:tc>
                <w:tcPr>
                  <w:tcW w:w="193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115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5t</w:t>
                  </w:r>
                </w:p>
              </w:tc>
              <w:tc>
                <w:tcPr>
                  <w:tcW w:w="9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外购</w:t>
                  </w:r>
                </w:p>
              </w:tc>
              <w:tc>
                <w:tcPr>
                  <w:tcW w:w="1518" w:type="dxa"/>
                  <w:tcBorders>
                    <w:tl2br w:val="nil"/>
                    <w:tr2bl w:val="nil"/>
                  </w:tcBorders>
                  <w:noWrap w:val="0"/>
                  <w:vAlign w:val="center"/>
                </w:tcPr>
                <w:p>
                  <w:pPr>
                    <w:adjustRightInd w:val="0"/>
                    <w:snapToGrid w:val="0"/>
                    <w:spacing w:line="240" w:lineRule="auto"/>
                    <w:jc w:val="center"/>
                    <w:rPr>
                      <w:rFonts w:hint="default"/>
                    </w:rPr>
                  </w:pPr>
                  <w:r>
                    <w:rPr>
                      <w:rFonts w:hint="default"/>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61" w:type="dxa"/>
                  <w:vMerge w:val="continue"/>
                  <w:tcBorders>
                    <w:tl2br w:val="nil"/>
                    <w:tr2bl w:val="nil"/>
                  </w:tcBorders>
                  <w:noWrap w:val="0"/>
                  <w:vAlign w:val="center"/>
                </w:tcPr>
                <w:p>
                  <w:pPr>
                    <w:adjustRightInd w:val="0"/>
                    <w:snapToGrid w:val="0"/>
                    <w:spacing w:line="240" w:lineRule="auto"/>
                    <w:jc w:val="center"/>
                    <w:rPr>
                      <w:rFonts w:hint="default"/>
                    </w:rPr>
                  </w:pPr>
                </w:p>
              </w:tc>
              <w:tc>
                <w:tcPr>
                  <w:tcW w:w="12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木板</w:t>
                  </w:r>
                </w:p>
              </w:tc>
              <w:tc>
                <w:tcPr>
                  <w:tcW w:w="1253"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2t</w:t>
                  </w:r>
                </w:p>
              </w:tc>
              <w:tc>
                <w:tcPr>
                  <w:tcW w:w="193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木材</w:t>
                  </w:r>
                </w:p>
              </w:tc>
              <w:tc>
                <w:tcPr>
                  <w:tcW w:w="115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0.5t</w:t>
                  </w:r>
                </w:p>
              </w:tc>
              <w:tc>
                <w:tcPr>
                  <w:tcW w:w="9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外购</w:t>
                  </w:r>
                </w:p>
              </w:tc>
              <w:tc>
                <w:tcPr>
                  <w:tcW w:w="1518" w:type="dxa"/>
                  <w:tcBorders>
                    <w:tl2br w:val="nil"/>
                    <w:tr2bl w:val="nil"/>
                  </w:tcBorders>
                  <w:noWrap w:val="0"/>
                  <w:vAlign w:val="center"/>
                </w:tcPr>
                <w:p>
                  <w:pPr>
                    <w:adjustRightInd w:val="0"/>
                    <w:snapToGrid w:val="0"/>
                    <w:spacing w:line="240" w:lineRule="auto"/>
                    <w:jc w:val="center"/>
                    <w:rPr>
                      <w:rFonts w:hint="eastAsia"/>
                      <w:lang w:eastAsia="zh-CN"/>
                    </w:rPr>
                  </w:pPr>
                  <w:r>
                    <w:rPr>
                      <w:rFonts w:hint="eastAsia"/>
                      <w:lang w:eastAsia="zh-CN"/>
                    </w:rPr>
                    <w:t>成型板，本项目不再进行加工，可直接用于装配科教仪器设备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61" w:type="dxa"/>
                  <w:vMerge w:val="continue"/>
                  <w:tcBorders>
                    <w:tl2br w:val="nil"/>
                    <w:tr2bl w:val="nil"/>
                  </w:tcBorders>
                  <w:noWrap w:val="0"/>
                  <w:vAlign w:val="center"/>
                </w:tcPr>
                <w:p>
                  <w:pPr>
                    <w:adjustRightInd w:val="0"/>
                    <w:snapToGrid w:val="0"/>
                    <w:spacing w:line="240" w:lineRule="auto"/>
                    <w:jc w:val="center"/>
                    <w:rPr>
                      <w:rFonts w:hint="default"/>
                    </w:rPr>
                  </w:pPr>
                </w:p>
              </w:tc>
              <w:tc>
                <w:tcPr>
                  <w:tcW w:w="1260" w:type="dxa"/>
                  <w:tcBorders>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塑粉</w:t>
                  </w:r>
                </w:p>
              </w:tc>
              <w:tc>
                <w:tcPr>
                  <w:tcW w:w="1253" w:type="dxa"/>
                  <w:tcBorders>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3t</w:t>
                  </w:r>
                </w:p>
              </w:tc>
              <w:tc>
                <w:tcPr>
                  <w:tcW w:w="1935" w:type="dxa"/>
                  <w:tcBorders>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树脂、钛白粉、助剂等</w:t>
                  </w:r>
                </w:p>
              </w:tc>
              <w:tc>
                <w:tcPr>
                  <w:tcW w:w="1155" w:type="dxa"/>
                  <w:tcBorders>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0.5t</w:t>
                  </w:r>
                </w:p>
              </w:tc>
              <w:tc>
                <w:tcPr>
                  <w:tcW w:w="960" w:type="dxa"/>
                  <w:tcBorders>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外购</w:t>
                  </w:r>
                </w:p>
              </w:tc>
              <w:tc>
                <w:tcPr>
                  <w:tcW w:w="1518" w:type="dxa"/>
                  <w:tcBorders>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061" w:type="dxa"/>
                  <w:vMerge w:val="continue"/>
                  <w:tcBorders>
                    <w:tl2br w:val="nil"/>
                    <w:tr2bl w:val="nil"/>
                  </w:tcBorders>
                  <w:noWrap w:val="0"/>
                  <w:vAlign w:val="center"/>
                </w:tcPr>
                <w:p>
                  <w:pPr>
                    <w:adjustRightInd w:val="0"/>
                    <w:snapToGrid w:val="0"/>
                    <w:spacing w:line="240" w:lineRule="auto"/>
                    <w:jc w:val="center"/>
                    <w:rPr>
                      <w:rFonts w:hint="default"/>
                    </w:rPr>
                  </w:pPr>
                </w:p>
              </w:tc>
              <w:tc>
                <w:tcPr>
                  <w:tcW w:w="1260" w:type="dxa"/>
                  <w:tcBorders>
                    <w:top w:val="single" w:color="auto" w:sz="4" w:space="0"/>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焊丝</w:t>
                  </w:r>
                </w:p>
              </w:tc>
              <w:tc>
                <w:tcPr>
                  <w:tcW w:w="1253" w:type="dxa"/>
                  <w:tcBorders>
                    <w:top w:val="single" w:color="auto" w:sz="4" w:space="0"/>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1t/a</w:t>
                  </w:r>
                </w:p>
              </w:tc>
              <w:tc>
                <w:tcPr>
                  <w:tcW w:w="1935" w:type="dxa"/>
                  <w:tcBorders>
                    <w:top w:val="single" w:color="auto" w:sz="4" w:space="0"/>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金属、无</w:t>
                  </w:r>
                  <w:r>
                    <w:rPr>
                      <w:rFonts w:hint="eastAsia"/>
                      <w:lang w:val="en-US" w:eastAsia="zh-CN"/>
                    </w:rPr>
                    <w:t>铅</w:t>
                  </w:r>
                  <w:r>
                    <w:rPr>
                      <w:rFonts w:hint="default"/>
                      <w:lang w:val="en-US" w:eastAsia="zh-CN"/>
                    </w:rPr>
                    <w:t>药芯</w:t>
                  </w:r>
                </w:p>
              </w:tc>
              <w:tc>
                <w:tcPr>
                  <w:tcW w:w="1155" w:type="dxa"/>
                  <w:tcBorders>
                    <w:top w:val="single" w:color="auto" w:sz="4" w:space="0"/>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0.2t</w:t>
                  </w:r>
                </w:p>
              </w:tc>
              <w:tc>
                <w:tcPr>
                  <w:tcW w:w="960" w:type="dxa"/>
                  <w:tcBorders>
                    <w:top w:val="single" w:color="auto" w:sz="4" w:space="0"/>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外购</w:t>
                  </w:r>
                </w:p>
              </w:tc>
              <w:tc>
                <w:tcPr>
                  <w:tcW w:w="1518" w:type="dxa"/>
                  <w:tcBorders>
                    <w:top w:val="single" w:color="auto" w:sz="4" w:space="0"/>
                    <w:bottom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0.8mm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061" w:type="dxa"/>
                  <w:vMerge w:val="continue"/>
                  <w:tcBorders>
                    <w:tl2br w:val="nil"/>
                    <w:tr2bl w:val="nil"/>
                  </w:tcBorders>
                  <w:noWrap w:val="0"/>
                  <w:vAlign w:val="center"/>
                </w:tcPr>
                <w:p>
                  <w:pPr>
                    <w:adjustRightInd w:val="0"/>
                    <w:snapToGrid w:val="0"/>
                    <w:spacing w:line="240" w:lineRule="auto"/>
                    <w:jc w:val="center"/>
                    <w:rPr>
                      <w:rFonts w:hint="default"/>
                    </w:rPr>
                  </w:pPr>
                </w:p>
              </w:tc>
              <w:tc>
                <w:tcPr>
                  <w:tcW w:w="1260" w:type="dxa"/>
                  <w:tcBorders>
                    <w:top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切削液</w:t>
                  </w:r>
                </w:p>
              </w:tc>
              <w:tc>
                <w:tcPr>
                  <w:tcW w:w="1253" w:type="dxa"/>
                  <w:tcBorders>
                    <w:top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1t</w:t>
                  </w:r>
                  <w:r>
                    <w:rPr>
                      <w:rFonts w:hint="default"/>
                      <w:lang w:val="en-US" w:eastAsia="zh-CN"/>
                    </w:rPr>
                    <w:t>/a</w:t>
                  </w:r>
                </w:p>
              </w:tc>
              <w:tc>
                <w:tcPr>
                  <w:tcW w:w="1935" w:type="dxa"/>
                  <w:tcBorders>
                    <w:top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活性剂、矿物油等</w:t>
                  </w:r>
                </w:p>
              </w:tc>
              <w:tc>
                <w:tcPr>
                  <w:tcW w:w="1155" w:type="dxa"/>
                  <w:tcBorders>
                    <w:top w:val="single" w:color="auto" w:sz="4" w:space="0"/>
                    <w:tl2br w:val="nil"/>
                    <w:tr2bl w:val="nil"/>
                  </w:tcBorders>
                  <w:noWrap w:val="0"/>
                  <w:vAlign w:val="center"/>
                </w:tcPr>
                <w:p>
                  <w:pPr>
                    <w:adjustRightInd w:val="0"/>
                    <w:snapToGrid w:val="0"/>
                    <w:spacing w:line="240" w:lineRule="auto"/>
                    <w:jc w:val="both"/>
                    <w:rPr>
                      <w:rFonts w:hint="default"/>
                      <w:lang w:val="en-US" w:eastAsia="zh-CN"/>
                    </w:rPr>
                  </w:pPr>
                  <w:r>
                    <w:rPr>
                      <w:rFonts w:hint="default"/>
                      <w:lang w:val="en-US" w:eastAsia="zh-CN"/>
                    </w:rPr>
                    <w:t>设备内储存少量</w:t>
                  </w:r>
                </w:p>
              </w:tc>
              <w:tc>
                <w:tcPr>
                  <w:tcW w:w="960" w:type="dxa"/>
                  <w:tcBorders>
                    <w:top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外购</w:t>
                  </w:r>
                </w:p>
              </w:tc>
              <w:tc>
                <w:tcPr>
                  <w:tcW w:w="1518" w:type="dxa"/>
                  <w:tcBorders>
                    <w:top w:val="single" w:color="auto" w:sz="4" w:space="0"/>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无需兑水配置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1" w:type="dxa"/>
                  <w:vMerge w:val="continue"/>
                  <w:tcBorders>
                    <w:tl2br w:val="nil"/>
                    <w:tr2bl w:val="nil"/>
                  </w:tcBorders>
                  <w:noWrap w:val="0"/>
                  <w:vAlign w:val="center"/>
                </w:tcPr>
                <w:p>
                  <w:pPr>
                    <w:adjustRightInd w:val="0"/>
                    <w:snapToGrid w:val="0"/>
                    <w:spacing w:line="240" w:lineRule="auto"/>
                    <w:jc w:val="center"/>
                    <w:rPr>
                      <w:rFonts w:hint="default"/>
                    </w:rPr>
                  </w:pPr>
                </w:p>
              </w:tc>
              <w:tc>
                <w:tcPr>
                  <w:tcW w:w="12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机油</w:t>
                  </w:r>
                </w:p>
              </w:tc>
              <w:tc>
                <w:tcPr>
                  <w:tcW w:w="1253"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0.5t/a</w:t>
                  </w:r>
                </w:p>
              </w:tc>
              <w:tc>
                <w:tcPr>
                  <w:tcW w:w="193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基础油、添加剂</w:t>
                  </w:r>
                </w:p>
              </w:tc>
              <w:tc>
                <w:tcPr>
                  <w:tcW w:w="1155" w:type="dxa"/>
                  <w:tcBorders>
                    <w:tl2br w:val="nil"/>
                    <w:tr2bl w:val="nil"/>
                  </w:tcBorders>
                  <w:noWrap w:val="0"/>
                  <w:vAlign w:val="center"/>
                </w:tcPr>
                <w:p>
                  <w:pPr>
                    <w:adjustRightInd w:val="0"/>
                    <w:snapToGrid w:val="0"/>
                    <w:spacing w:line="240" w:lineRule="auto"/>
                    <w:jc w:val="both"/>
                    <w:rPr>
                      <w:rFonts w:hint="default"/>
                      <w:lang w:val="en-US" w:eastAsia="zh-CN"/>
                    </w:rPr>
                  </w:pPr>
                  <w:r>
                    <w:rPr>
                      <w:rFonts w:hint="default"/>
                      <w:lang w:val="en-US" w:eastAsia="zh-CN"/>
                    </w:rPr>
                    <w:t>设备内储存少量</w:t>
                  </w:r>
                </w:p>
              </w:tc>
              <w:tc>
                <w:tcPr>
                  <w:tcW w:w="9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外购</w:t>
                  </w:r>
                </w:p>
              </w:tc>
              <w:tc>
                <w:tcPr>
                  <w:tcW w:w="1518"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061" w:type="dxa"/>
                  <w:vMerge w:val="continue"/>
                  <w:tcBorders>
                    <w:tl2br w:val="nil"/>
                    <w:tr2bl w:val="nil"/>
                  </w:tcBorders>
                  <w:noWrap w:val="0"/>
                  <w:vAlign w:val="center"/>
                </w:tcPr>
                <w:p>
                  <w:pPr>
                    <w:adjustRightInd w:val="0"/>
                    <w:snapToGrid w:val="0"/>
                    <w:spacing w:line="240" w:lineRule="auto"/>
                    <w:jc w:val="center"/>
                    <w:rPr>
                      <w:rFonts w:hint="default"/>
                    </w:rPr>
                  </w:pPr>
                </w:p>
              </w:tc>
              <w:tc>
                <w:tcPr>
                  <w:tcW w:w="12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铆钉</w:t>
                  </w:r>
                </w:p>
              </w:tc>
              <w:tc>
                <w:tcPr>
                  <w:tcW w:w="1253"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少量</w:t>
                  </w:r>
                </w:p>
              </w:tc>
              <w:tc>
                <w:tcPr>
                  <w:tcW w:w="193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金属</w:t>
                  </w:r>
                </w:p>
              </w:tc>
              <w:tc>
                <w:tcPr>
                  <w:tcW w:w="1155" w:type="dxa"/>
                  <w:tcBorders>
                    <w:tl2br w:val="nil"/>
                    <w:tr2bl w:val="nil"/>
                  </w:tcBorders>
                  <w:noWrap w:val="0"/>
                  <w:vAlign w:val="center"/>
                </w:tcPr>
                <w:p>
                  <w:pPr>
                    <w:adjustRightInd w:val="0"/>
                    <w:snapToGrid w:val="0"/>
                    <w:spacing w:line="240" w:lineRule="auto"/>
                    <w:jc w:val="both"/>
                    <w:rPr>
                      <w:rFonts w:hint="default"/>
                      <w:lang w:val="en-US" w:eastAsia="zh-CN"/>
                    </w:rPr>
                  </w:pPr>
                  <w:r>
                    <w:rPr>
                      <w:rFonts w:hint="eastAsia"/>
                      <w:lang w:val="en-US" w:eastAsia="zh-CN"/>
                    </w:rPr>
                    <w:t>少量</w:t>
                  </w:r>
                </w:p>
              </w:tc>
              <w:tc>
                <w:tcPr>
                  <w:tcW w:w="960"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eastAsia"/>
                      <w:lang w:val="en-US" w:eastAsia="zh-CN"/>
                    </w:rPr>
                    <w:t>外购</w:t>
                  </w:r>
                </w:p>
              </w:tc>
              <w:tc>
                <w:tcPr>
                  <w:tcW w:w="1518" w:type="dxa"/>
                  <w:tcBorders>
                    <w:tl2br w:val="nil"/>
                    <w:tr2bl w:val="nil"/>
                  </w:tcBorders>
                  <w:noWrap w:val="0"/>
                  <w:vAlign w:val="center"/>
                </w:tcPr>
                <w:p>
                  <w:pPr>
                    <w:adjustRightInd w:val="0"/>
                    <w:snapToGrid w:val="0"/>
                    <w:spacing w:line="240" w:lineRule="auto"/>
                    <w:jc w:val="center"/>
                    <w:rPr>
                      <w:rFonts w:hint="eastAsia"/>
                      <w:lang w:eastAsia="zh-CN"/>
                    </w:rPr>
                  </w:pPr>
                  <w:r>
                    <w:rPr>
                      <w:rFonts w:hint="eastAsia"/>
                      <w:lang w:eastAsia="zh-CN"/>
                    </w:rPr>
                    <w:t>用于科教仪器设备装配用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1" w:type="dxa"/>
                  <w:tcBorders>
                    <w:tl2br w:val="nil"/>
                    <w:tr2bl w:val="nil"/>
                  </w:tcBorders>
                  <w:noWrap w:val="0"/>
                  <w:vAlign w:val="center"/>
                </w:tcPr>
                <w:p>
                  <w:pPr>
                    <w:adjustRightInd w:val="0"/>
                    <w:snapToGrid w:val="0"/>
                    <w:spacing w:line="240" w:lineRule="auto"/>
                    <w:jc w:val="center"/>
                    <w:rPr>
                      <w:rFonts w:hint="default"/>
                    </w:rPr>
                  </w:pPr>
                  <w:r>
                    <w:rPr>
                      <w:rFonts w:hint="default"/>
                    </w:rPr>
                    <w:t>能源</w:t>
                  </w:r>
                </w:p>
              </w:tc>
              <w:tc>
                <w:tcPr>
                  <w:tcW w:w="1260" w:type="dxa"/>
                  <w:tcBorders>
                    <w:tl2br w:val="nil"/>
                    <w:tr2bl w:val="nil"/>
                  </w:tcBorders>
                  <w:noWrap w:val="0"/>
                  <w:vAlign w:val="center"/>
                </w:tcPr>
                <w:p>
                  <w:pPr>
                    <w:adjustRightInd w:val="0"/>
                    <w:snapToGrid w:val="0"/>
                    <w:spacing w:line="240" w:lineRule="auto"/>
                    <w:jc w:val="center"/>
                    <w:rPr>
                      <w:rFonts w:hint="default"/>
                    </w:rPr>
                  </w:pPr>
                  <w:r>
                    <w:rPr>
                      <w:rFonts w:hint="default"/>
                    </w:rPr>
                    <w:t>电（KW•h）</w:t>
                  </w:r>
                </w:p>
              </w:tc>
              <w:tc>
                <w:tcPr>
                  <w:tcW w:w="1253" w:type="dxa"/>
                  <w:tcBorders>
                    <w:tl2br w:val="nil"/>
                    <w:tr2bl w:val="nil"/>
                  </w:tcBorders>
                  <w:noWrap w:val="0"/>
                  <w:vAlign w:val="center"/>
                </w:tcPr>
                <w:p>
                  <w:pPr>
                    <w:adjustRightInd w:val="0"/>
                    <w:snapToGrid w:val="0"/>
                    <w:spacing w:line="240" w:lineRule="auto"/>
                    <w:jc w:val="center"/>
                    <w:rPr>
                      <w:rFonts w:hint="default"/>
                    </w:rPr>
                  </w:pPr>
                  <w:r>
                    <w:rPr>
                      <w:rFonts w:hint="default"/>
                      <w:lang w:val="en-US" w:eastAsia="zh-CN"/>
                    </w:rPr>
                    <w:t>2万k</w:t>
                  </w:r>
                  <w:r>
                    <w:rPr>
                      <w:rFonts w:hint="default"/>
                    </w:rPr>
                    <w:t>W•h/a</w:t>
                  </w:r>
                </w:p>
              </w:tc>
              <w:tc>
                <w:tcPr>
                  <w:tcW w:w="193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115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960" w:type="dxa"/>
                  <w:tcBorders>
                    <w:tl2br w:val="nil"/>
                    <w:tr2bl w:val="nil"/>
                  </w:tcBorders>
                  <w:noWrap w:val="0"/>
                  <w:vAlign w:val="center"/>
                </w:tcPr>
                <w:p>
                  <w:pPr>
                    <w:adjustRightInd w:val="0"/>
                    <w:snapToGrid w:val="0"/>
                    <w:spacing w:line="240" w:lineRule="auto"/>
                    <w:jc w:val="center"/>
                    <w:rPr>
                      <w:rFonts w:hint="default"/>
                    </w:rPr>
                  </w:pPr>
                  <w:r>
                    <w:rPr>
                      <w:rFonts w:hint="default"/>
                      <w:lang w:val="en-US" w:eastAsia="zh-CN"/>
                    </w:rPr>
                    <w:t>市政</w:t>
                  </w:r>
                  <w:r>
                    <w:rPr>
                      <w:rFonts w:hint="default"/>
                    </w:rPr>
                    <w:t>电网</w:t>
                  </w:r>
                </w:p>
              </w:tc>
              <w:tc>
                <w:tcPr>
                  <w:tcW w:w="1518"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1" w:type="dxa"/>
                  <w:tcBorders>
                    <w:tl2br w:val="nil"/>
                    <w:tr2bl w:val="nil"/>
                  </w:tcBorders>
                  <w:noWrap w:val="0"/>
                  <w:vAlign w:val="center"/>
                </w:tcPr>
                <w:p>
                  <w:pPr>
                    <w:adjustRightInd w:val="0"/>
                    <w:snapToGrid w:val="0"/>
                    <w:spacing w:line="240" w:lineRule="auto"/>
                    <w:jc w:val="center"/>
                    <w:rPr>
                      <w:rFonts w:hint="default"/>
                    </w:rPr>
                  </w:pPr>
                  <w:r>
                    <w:rPr>
                      <w:rFonts w:hint="default"/>
                    </w:rPr>
                    <w:t>水量</w:t>
                  </w:r>
                </w:p>
              </w:tc>
              <w:tc>
                <w:tcPr>
                  <w:tcW w:w="1260" w:type="dxa"/>
                  <w:tcBorders>
                    <w:tl2br w:val="nil"/>
                    <w:tr2bl w:val="nil"/>
                  </w:tcBorders>
                  <w:noWrap w:val="0"/>
                  <w:vAlign w:val="center"/>
                </w:tcPr>
                <w:p>
                  <w:pPr>
                    <w:adjustRightInd w:val="0"/>
                    <w:snapToGrid w:val="0"/>
                    <w:spacing w:line="240" w:lineRule="auto"/>
                    <w:jc w:val="center"/>
                    <w:rPr>
                      <w:rFonts w:hint="default"/>
                      <w:lang w:eastAsia="zh-CN"/>
                    </w:rPr>
                  </w:pPr>
                  <w:r>
                    <w:rPr>
                      <w:rFonts w:hint="default"/>
                      <w:lang w:eastAsia="zh-CN"/>
                    </w:rPr>
                    <w:t>自来水</w:t>
                  </w:r>
                </w:p>
              </w:tc>
              <w:tc>
                <w:tcPr>
                  <w:tcW w:w="1253" w:type="dxa"/>
                  <w:tcBorders>
                    <w:tl2br w:val="nil"/>
                    <w:tr2bl w:val="nil"/>
                  </w:tcBorders>
                  <w:noWrap w:val="0"/>
                  <w:vAlign w:val="center"/>
                </w:tcPr>
                <w:p>
                  <w:pPr>
                    <w:adjustRightInd w:val="0"/>
                    <w:snapToGrid w:val="0"/>
                    <w:spacing w:line="240" w:lineRule="auto"/>
                    <w:jc w:val="center"/>
                    <w:rPr>
                      <w:rFonts w:hint="default"/>
                    </w:rPr>
                  </w:pPr>
                  <w:r>
                    <w:rPr>
                      <w:rFonts w:hint="eastAsia"/>
                      <w:lang w:val="en-US" w:eastAsia="zh-CN"/>
                    </w:rPr>
                    <w:t>399.3</w:t>
                  </w:r>
                  <w:r>
                    <w:rPr>
                      <w:rFonts w:hint="default"/>
                    </w:rPr>
                    <w:t>m3/a</w:t>
                  </w:r>
                </w:p>
              </w:tc>
              <w:tc>
                <w:tcPr>
                  <w:tcW w:w="193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1155"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w:t>
                  </w:r>
                </w:p>
              </w:tc>
              <w:tc>
                <w:tcPr>
                  <w:tcW w:w="960" w:type="dxa"/>
                  <w:tcBorders>
                    <w:tl2br w:val="nil"/>
                    <w:tr2bl w:val="nil"/>
                  </w:tcBorders>
                  <w:noWrap w:val="0"/>
                  <w:vAlign w:val="center"/>
                </w:tcPr>
                <w:p>
                  <w:pPr>
                    <w:adjustRightInd w:val="0"/>
                    <w:snapToGrid w:val="0"/>
                    <w:spacing w:line="240" w:lineRule="auto"/>
                    <w:jc w:val="center"/>
                    <w:rPr>
                      <w:rFonts w:hint="default"/>
                    </w:rPr>
                  </w:pPr>
                  <w:r>
                    <w:rPr>
                      <w:rFonts w:hint="default"/>
                    </w:rPr>
                    <w:t>当地供水管网</w:t>
                  </w:r>
                </w:p>
              </w:tc>
              <w:tc>
                <w:tcPr>
                  <w:tcW w:w="1518" w:type="dxa"/>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rPr>
                    <w:t>——</w:t>
                  </w:r>
                </w:p>
              </w:tc>
            </w:tr>
          </w:tbl>
          <w:p>
            <w:pPr>
              <w:adjustRightInd w:val="0"/>
              <w:snapToGrid w:val="0"/>
              <w:spacing w:before="156" w:beforeLines="50" w:after="0" w:line="360" w:lineRule="auto"/>
              <w:ind w:firstLine="480" w:firstLineChars="200"/>
              <w:outlineLvl w:val="9"/>
              <w:rPr>
                <w:rFonts w:hint="default"/>
                <w:b/>
                <w:bCs/>
                <w:sz w:val="24"/>
                <w:szCs w:val="24"/>
              </w:rPr>
            </w:pPr>
            <w:r>
              <w:rPr>
                <w:rFonts w:hint="default"/>
                <w:b/>
                <w:bCs/>
                <w:sz w:val="24"/>
                <w:szCs w:val="24"/>
              </w:rPr>
              <w:t>项目主要主要原辅材料简介如下。</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机油：</w:t>
            </w:r>
            <w:r>
              <w:rPr>
                <w:rFonts w:hint="eastAsia" w:asciiTheme="minorEastAsia" w:hAnsiTheme="minorEastAsia" w:eastAsiaTheme="minorEastAsia" w:cstheme="minorEastAsia"/>
                <w:sz w:val="24"/>
                <w:szCs w:val="24"/>
                <w:lang w:val="en-US" w:eastAsia="zh-CN"/>
              </w:rPr>
              <w:t>项目机油主要适用于轴承以及齿轮等部件的循环润滑，机油一个最重要的特点就是它必须能很好的和切削液分离，而不是混溶。主要起润滑、冷却、防锈、清洁、密封和缓冲等作用。一般由基础油和添加剂两部分组成。外观为淡黄色粘稠液体，相对密度（水=1）0.93，闪点大于200℃，溶于乙醇、苯、乙醚等多数有机溶剂，不溶于水，主要起润滑作用。</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切削液：</w:t>
            </w:r>
            <w:r>
              <w:rPr>
                <w:rFonts w:hint="eastAsia" w:asciiTheme="minorEastAsia" w:hAnsiTheme="minorEastAsia" w:eastAsiaTheme="minorEastAsia" w:cstheme="minorEastAsia"/>
                <w:sz w:val="24"/>
                <w:szCs w:val="24"/>
                <w:lang w:val="en-US" w:eastAsia="zh-CN"/>
              </w:rPr>
              <w:t>切削液是由极压液、防锈剂、矿物油及多种表面活性剂，经科学方法调制而成的新一代半合成微乳型水溶性切削液，是介乎合成切削液与切削液之间的一种半合成切削液，既有乳化油的润滑性、极压性而且又具备合成切削液的环保性能，优异的清洗性能、使用周期长等性能。广泛应用于大型加工中心和自动车床上，适用于钢、铸铁、不锈钢、铜铝及其合金等金属的切削加工。</w:t>
            </w:r>
          </w:p>
          <w:p>
            <w:pPr>
              <w:spacing w:line="360" w:lineRule="auto"/>
              <w:ind w:firstLine="480" w:firstLineChars="200"/>
              <w:rPr>
                <w:rFonts w:hint="default"/>
                <w:b/>
                <w:bCs/>
                <w:sz w:val="24"/>
                <w:szCs w:val="24"/>
                <w:lang w:val="en-US" w:eastAsia="zh-CN"/>
              </w:rPr>
            </w:pPr>
            <w:r>
              <w:rPr>
                <w:rFonts w:hint="eastAsia" w:asciiTheme="minorEastAsia" w:hAnsiTheme="minorEastAsia" w:eastAsiaTheme="minorEastAsia" w:cstheme="minorEastAsia"/>
                <w:b/>
                <w:bCs/>
                <w:sz w:val="24"/>
                <w:szCs w:val="24"/>
                <w:lang w:val="en-US" w:eastAsia="zh-CN"/>
              </w:rPr>
              <w:t>塑粉：</w:t>
            </w:r>
            <w:r>
              <w:rPr>
                <w:rFonts w:hint="eastAsia" w:asciiTheme="minorEastAsia" w:hAnsiTheme="minorEastAsia" w:eastAsiaTheme="minorEastAsia" w:cstheme="minorEastAsia"/>
                <w:sz w:val="24"/>
                <w:szCs w:val="24"/>
                <w:lang w:val="en-US" w:eastAsia="zh-CN"/>
              </w:rPr>
              <w:t>本项目使用的塑粉为热固性粉末涂料，型号为ID0300-5038537。该塑粉常温下为粉末状，</w:t>
            </w:r>
            <w:r>
              <w:rPr>
                <w:rFonts w:hint="default"/>
                <w:sz w:val="24"/>
                <w:szCs w:val="24"/>
                <w:lang w:val="en-US" w:eastAsia="zh-CN"/>
              </w:rPr>
              <w:t>塑粉主要成分为树脂、钛白粉、硫酸钡、助剂、颜料等。该塑粉是经高压聚乙烯（LDPE）为基料，添加多种功能助剂、颜色配制加工生产的防腐粉末涂料，涂膜层具有优异的耐化学性能，抗老化、抗冲击、耐弯曲、耐酸、耐盐雾腐蚀，并具有较的表面装饰性能。</w:t>
            </w:r>
          </w:p>
          <w:p>
            <w:pPr>
              <w:adjustRightInd w:val="0"/>
              <w:snapToGrid w:val="0"/>
              <w:jc w:val="center"/>
              <w:rPr>
                <w:rFonts w:hint="eastAsia"/>
                <w:b/>
                <w:bCs/>
                <w:sz w:val="24"/>
                <w:szCs w:val="24"/>
                <w:lang w:val="en-US" w:eastAsia="zh-CN"/>
              </w:rPr>
            </w:pPr>
            <w:r>
              <w:rPr>
                <w:rFonts w:hint="eastAsia"/>
                <w:b/>
                <w:bCs/>
                <w:sz w:val="24"/>
                <w:szCs w:val="24"/>
                <w:lang w:val="en-US" w:eastAsia="zh-CN"/>
              </w:rPr>
              <w:t>表2-5项目所用塑粉成分一览表</w:t>
            </w:r>
          </w:p>
          <w:tbl>
            <w:tblPr>
              <w:tblStyle w:val="26"/>
              <w:tblW w:w="0" w:type="auto"/>
              <w:tblInd w:w="0" w:type="dxa"/>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574"/>
              <w:gridCol w:w="3793"/>
              <w:gridCol w:w="2771"/>
            </w:tblGrid>
            <w:tr>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PrEx>
              <w:tc>
                <w:tcPr>
                  <w:tcW w:w="2574" w:type="dxa"/>
                  <w:tcBorders>
                    <w:tl2br w:val="nil"/>
                    <w:tr2bl w:val="nil"/>
                  </w:tcBorders>
                  <w:noWrap w:val="0"/>
                  <w:vAlign w:val="center"/>
                </w:tcPr>
                <w:p>
                  <w:pPr>
                    <w:jc w:val="center"/>
                    <w:rPr>
                      <w:rFonts w:hint="default"/>
                      <w:lang w:val="en-US" w:eastAsia="zh-CN"/>
                    </w:rPr>
                  </w:pPr>
                  <w:r>
                    <w:rPr>
                      <w:rFonts w:hint="default"/>
                      <w:lang w:val="en-US" w:eastAsia="zh-CN"/>
                    </w:rPr>
                    <w:t>名称</w:t>
                  </w:r>
                </w:p>
              </w:tc>
              <w:tc>
                <w:tcPr>
                  <w:tcW w:w="3793" w:type="dxa"/>
                  <w:tcBorders>
                    <w:tl2br w:val="nil"/>
                    <w:tr2bl w:val="nil"/>
                  </w:tcBorders>
                  <w:noWrap w:val="0"/>
                  <w:vAlign w:val="center"/>
                </w:tcPr>
                <w:p>
                  <w:pPr>
                    <w:jc w:val="center"/>
                    <w:rPr>
                      <w:rFonts w:hint="default"/>
                      <w:lang w:val="en-US" w:eastAsia="zh-CN"/>
                    </w:rPr>
                  </w:pPr>
                  <w:r>
                    <w:rPr>
                      <w:rFonts w:hint="default"/>
                      <w:lang w:val="en-US" w:eastAsia="zh-CN"/>
                    </w:rPr>
                    <w:t>成份</w:t>
                  </w:r>
                </w:p>
              </w:tc>
              <w:tc>
                <w:tcPr>
                  <w:tcW w:w="2771" w:type="dxa"/>
                  <w:tcBorders>
                    <w:tl2br w:val="nil"/>
                    <w:tr2bl w:val="nil"/>
                  </w:tcBorders>
                  <w:noWrap w:val="0"/>
                  <w:vAlign w:val="center"/>
                </w:tcPr>
                <w:p>
                  <w:pPr>
                    <w:jc w:val="center"/>
                    <w:rPr>
                      <w:rFonts w:hint="default"/>
                      <w:lang w:val="en-US" w:eastAsia="zh-CN"/>
                    </w:rPr>
                  </w:pPr>
                  <w:r>
                    <w:rPr>
                      <w:rFonts w:hint="default"/>
                    </w:rPr>
                    <w:t>含量</w:t>
                  </w:r>
                </w:p>
              </w:tc>
            </w:tr>
            <w:tr>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574" w:type="dxa"/>
                  <w:vMerge w:val="restart"/>
                  <w:tcBorders>
                    <w:tl2br w:val="nil"/>
                    <w:tr2bl w:val="nil"/>
                  </w:tcBorders>
                  <w:noWrap w:val="0"/>
                  <w:vAlign w:val="center"/>
                </w:tcPr>
                <w:p>
                  <w:pPr>
                    <w:jc w:val="center"/>
                    <w:rPr>
                      <w:rFonts w:hint="default"/>
                      <w:lang w:val="en-US" w:eastAsia="zh-CN"/>
                    </w:rPr>
                  </w:pPr>
                  <w:r>
                    <w:rPr>
                      <w:rFonts w:hint="default"/>
                      <w:lang w:val="en-US" w:eastAsia="zh-CN"/>
                    </w:rPr>
                    <w:t>塑粉</w:t>
                  </w:r>
                </w:p>
              </w:tc>
              <w:tc>
                <w:tcPr>
                  <w:tcW w:w="3793" w:type="dxa"/>
                  <w:tcBorders>
                    <w:tl2br w:val="nil"/>
                    <w:tr2bl w:val="nil"/>
                  </w:tcBorders>
                  <w:noWrap w:val="0"/>
                  <w:vAlign w:val="center"/>
                </w:tcPr>
                <w:p>
                  <w:pPr>
                    <w:jc w:val="center"/>
                    <w:rPr>
                      <w:rFonts w:hint="default"/>
                      <w:lang w:val="en-US" w:eastAsia="zh-CN"/>
                    </w:rPr>
                  </w:pPr>
                  <w:r>
                    <w:rPr>
                      <w:rFonts w:hint="default"/>
                      <w:lang w:val="en-US" w:eastAsia="zh-CN"/>
                    </w:rPr>
                    <w:t>树脂</w:t>
                  </w:r>
                </w:p>
              </w:tc>
              <w:tc>
                <w:tcPr>
                  <w:tcW w:w="2771" w:type="dxa"/>
                  <w:tcBorders>
                    <w:tl2br w:val="nil"/>
                    <w:tr2bl w:val="nil"/>
                  </w:tcBorders>
                  <w:noWrap w:val="0"/>
                  <w:vAlign w:val="center"/>
                </w:tcPr>
                <w:p>
                  <w:pPr>
                    <w:jc w:val="center"/>
                    <w:rPr>
                      <w:rFonts w:hint="default"/>
                      <w:lang w:val="en-US" w:eastAsia="zh-CN"/>
                    </w:rPr>
                  </w:pPr>
                  <w:r>
                    <w:rPr>
                      <w:rFonts w:hint="default"/>
                      <w:lang w:val="en-US" w:eastAsia="zh-CN"/>
                    </w:rPr>
                    <w:t>＞50</w:t>
                  </w:r>
                  <w:r>
                    <w:rPr>
                      <w:rFonts w:hint="default"/>
                    </w:rPr>
                    <w:t>%</w:t>
                  </w:r>
                </w:p>
              </w:tc>
            </w:tr>
            <w:tr>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8" w:hRule="atLeast"/>
              </w:trPr>
              <w:tc>
                <w:tcPr>
                  <w:tcW w:w="2574" w:type="dxa"/>
                  <w:vMerge w:val="continue"/>
                  <w:tcBorders>
                    <w:tl2br w:val="nil"/>
                    <w:tr2bl w:val="nil"/>
                  </w:tcBorders>
                  <w:noWrap w:val="0"/>
                  <w:vAlign w:val="center"/>
                </w:tcPr>
                <w:p>
                  <w:pPr>
                    <w:jc w:val="center"/>
                    <w:rPr>
                      <w:rFonts w:hint="default"/>
                      <w:lang w:val="en-US" w:eastAsia="zh-CN"/>
                    </w:rPr>
                  </w:pPr>
                </w:p>
              </w:tc>
              <w:tc>
                <w:tcPr>
                  <w:tcW w:w="3793" w:type="dxa"/>
                  <w:tcBorders>
                    <w:tl2br w:val="nil"/>
                    <w:tr2bl w:val="nil"/>
                  </w:tcBorders>
                  <w:noWrap w:val="0"/>
                  <w:vAlign w:val="center"/>
                </w:tcPr>
                <w:p>
                  <w:pPr>
                    <w:jc w:val="center"/>
                    <w:rPr>
                      <w:rFonts w:hint="default"/>
                      <w:lang w:val="en-US" w:eastAsia="zh-CN"/>
                    </w:rPr>
                  </w:pPr>
                  <w:r>
                    <w:rPr>
                      <w:rFonts w:hint="default"/>
                      <w:lang w:val="en-US" w:eastAsia="zh-CN"/>
                    </w:rPr>
                    <w:t>钛白粉</w:t>
                  </w:r>
                </w:p>
              </w:tc>
              <w:tc>
                <w:tcPr>
                  <w:tcW w:w="2771" w:type="dxa"/>
                  <w:tcBorders>
                    <w:tl2br w:val="nil"/>
                    <w:tr2bl w:val="nil"/>
                  </w:tcBorders>
                  <w:noWrap w:val="0"/>
                  <w:vAlign w:val="center"/>
                </w:tcPr>
                <w:p>
                  <w:pPr>
                    <w:jc w:val="center"/>
                    <w:rPr>
                      <w:rFonts w:hint="default"/>
                      <w:lang w:val="en-US" w:eastAsia="zh-CN"/>
                    </w:rPr>
                  </w:pPr>
                  <w:r>
                    <w:rPr>
                      <w:rFonts w:hint="default"/>
                      <w:lang w:val="en-US" w:eastAsia="zh-CN"/>
                    </w:rPr>
                    <w:t>＜10</w:t>
                  </w:r>
                  <w:r>
                    <w:rPr>
                      <w:rFonts w:hint="default"/>
                    </w:rPr>
                    <w:t>%</w:t>
                  </w:r>
                </w:p>
              </w:tc>
            </w:tr>
            <w:tr>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89" w:hRule="atLeast"/>
              </w:trPr>
              <w:tc>
                <w:tcPr>
                  <w:tcW w:w="2574" w:type="dxa"/>
                  <w:vMerge w:val="continue"/>
                  <w:tcBorders>
                    <w:tl2br w:val="nil"/>
                    <w:tr2bl w:val="nil"/>
                  </w:tcBorders>
                  <w:noWrap w:val="0"/>
                  <w:vAlign w:val="center"/>
                </w:tcPr>
                <w:p>
                  <w:pPr>
                    <w:jc w:val="center"/>
                    <w:rPr>
                      <w:rFonts w:hint="default"/>
                    </w:rPr>
                  </w:pPr>
                </w:p>
              </w:tc>
              <w:tc>
                <w:tcPr>
                  <w:tcW w:w="3793" w:type="dxa"/>
                  <w:tcBorders>
                    <w:tl2br w:val="nil"/>
                    <w:tr2bl w:val="nil"/>
                  </w:tcBorders>
                  <w:noWrap w:val="0"/>
                  <w:vAlign w:val="center"/>
                </w:tcPr>
                <w:p>
                  <w:pPr>
                    <w:jc w:val="center"/>
                    <w:rPr>
                      <w:rFonts w:hint="default"/>
                      <w:lang w:eastAsia="zh-CN"/>
                    </w:rPr>
                  </w:pPr>
                  <w:r>
                    <w:rPr>
                      <w:rFonts w:hint="default"/>
                      <w:lang w:eastAsia="zh-CN"/>
                    </w:rPr>
                    <w:t>硫酸钡</w:t>
                  </w:r>
                </w:p>
              </w:tc>
              <w:tc>
                <w:tcPr>
                  <w:tcW w:w="2771" w:type="dxa"/>
                  <w:tcBorders>
                    <w:tl2br w:val="nil"/>
                    <w:tr2bl w:val="nil"/>
                  </w:tcBorders>
                  <w:noWrap w:val="0"/>
                  <w:vAlign w:val="center"/>
                </w:tcPr>
                <w:p>
                  <w:pPr>
                    <w:jc w:val="center"/>
                    <w:rPr>
                      <w:rFonts w:hint="default"/>
                    </w:rPr>
                  </w:pPr>
                  <w:r>
                    <w:rPr>
                      <w:rFonts w:hint="default"/>
                      <w:lang w:val="en-US" w:eastAsia="zh-CN"/>
                    </w:rPr>
                    <w:t>＜40</w:t>
                  </w:r>
                  <w:r>
                    <w:rPr>
                      <w:rFonts w:hint="default"/>
                    </w:rPr>
                    <w:t>%</w:t>
                  </w:r>
                </w:p>
              </w:tc>
            </w:tr>
            <w:tr>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12" w:hRule="atLeast"/>
              </w:trPr>
              <w:tc>
                <w:tcPr>
                  <w:tcW w:w="2574" w:type="dxa"/>
                  <w:vMerge w:val="continue"/>
                  <w:tcBorders>
                    <w:tl2br w:val="nil"/>
                    <w:tr2bl w:val="nil"/>
                  </w:tcBorders>
                  <w:noWrap w:val="0"/>
                  <w:vAlign w:val="center"/>
                </w:tcPr>
                <w:p>
                  <w:pPr>
                    <w:jc w:val="center"/>
                    <w:rPr>
                      <w:rFonts w:hint="default"/>
                    </w:rPr>
                  </w:pPr>
                </w:p>
              </w:tc>
              <w:tc>
                <w:tcPr>
                  <w:tcW w:w="3793" w:type="dxa"/>
                  <w:tcBorders>
                    <w:tl2br w:val="nil"/>
                    <w:tr2bl w:val="nil"/>
                  </w:tcBorders>
                  <w:noWrap w:val="0"/>
                  <w:vAlign w:val="center"/>
                </w:tcPr>
                <w:p>
                  <w:pPr>
                    <w:jc w:val="center"/>
                    <w:rPr>
                      <w:rFonts w:hint="default"/>
                      <w:lang w:eastAsia="zh-CN"/>
                    </w:rPr>
                  </w:pPr>
                  <w:r>
                    <w:rPr>
                      <w:rFonts w:hint="default"/>
                      <w:lang w:eastAsia="zh-CN"/>
                    </w:rPr>
                    <w:t>助剂</w:t>
                  </w:r>
                </w:p>
              </w:tc>
              <w:tc>
                <w:tcPr>
                  <w:tcW w:w="2771" w:type="dxa"/>
                  <w:tcBorders>
                    <w:tl2br w:val="nil"/>
                    <w:tr2bl w:val="nil"/>
                  </w:tcBorders>
                  <w:noWrap w:val="0"/>
                  <w:vAlign w:val="center"/>
                </w:tcPr>
                <w:p>
                  <w:pPr>
                    <w:jc w:val="center"/>
                    <w:rPr>
                      <w:rFonts w:hint="default"/>
                    </w:rPr>
                  </w:pPr>
                  <w:r>
                    <w:rPr>
                      <w:rFonts w:hint="default"/>
                      <w:lang w:val="en-US" w:eastAsia="zh-CN"/>
                    </w:rPr>
                    <w:t>＜5</w:t>
                  </w:r>
                  <w:r>
                    <w:rPr>
                      <w:rFonts w:hint="default"/>
                    </w:rPr>
                    <w:t>%</w:t>
                  </w:r>
                </w:p>
              </w:tc>
            </w:tr>
            <w:tr>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5" w:hRule="atLeast"/>
              </w:trPr>
              <w:tc>
                <w:tcPr>
                  <w:tcW w:w="2574" w:type="dxa"/>
                  <w:vMerge w:val="continue"/>
                  <w:tcBorders>
                    <w:tl2br w:val="nil"/>
                    <w:tr2bl w:val="nil"/>
                  </w:tcBorders>
                  <w:noWrap w:val="0"/>
                  <w:vAlign w:val="center"/>
                </w:tcPr>
                <w:p>
                  <w:pPr>
                    <w:jc w:val="center"/>
                    <w:rPr>
                      <w:rFonts w:hint="default"/>
                    </w:rPr>
                  </w:pPr>
                </w:p>
              </w:tc>
              <w:tc>
                <w:tcPr>
                  <w:tcW w:w="3793" w:type="dxa"/>
                  <w:tcBorders>
                    <w:tl2br w:val="nil"/>
                    <w:tr2bl w:val="nil"/>
                  </w:tcBorders>
                  <w:noWrap w:val="0"/>
                  <w:vAlign w:val="center"/>
                </w:tcPr>
                <w:p>
                  <w:pPr>
                    <w:jc w:val="center"/>
                    <w:rPr>
                      <w:rFonts w:hint="default"/>
                      <w:lang w:eastAsia="zh-CN"/>
                    </w:rPr>
                  </w:pPr>
                  <w:r>
                    <w:rPr>
                      <w:rFonts w:hint="default"/>
                      <w:lang w:eastAsia="zh-CN"/>
                    </w:rPr>
                    <w:t>颜料</w:t>
                  </w:r>
                </w:p>
              </w:tc>
              <w:tc>
                <w:tcPr>
                  <w:tcW w:w="2771" w:type="dxa"/>
                  <w:tcBorders>
                    <w:tl2br w:val="nil"/>
                    <w:tr2bl w:val="nil"/>
                  </w:tcBorders>
                  <w:noWrap w:val="0"/>
                  <w:vAlign w:val="center"/>
                </w:tcPr>
                <w:p>
                  <w:pPr>
                    <w:jc w:val="center"/>
                    <w:rPr>
                      <w:rFonts w:hint="default"/>
                    </w:rPr>
                  </w:pPr>
                  <w:r>
                    <w:rPr>
                      <w:rFonts w:hint="default"/>
                      <w:lang w:val="en-US" w:eastAsia="zh-CN"/>
                    </w:rPr>
                    <w:t>＜5</w:t>
                  </w:r>
                  <w:r>
                    <w:rPr>
                      <w:rFonts w:hint="default"/>
                    </w:rPr>
                    <w:t>%</w:t>
                  </w:r>
                </w:p>
              </w:tc>
            </w:tr>
          </w:tbl>
          <w:p>
            <w:pPr>
              <w:pStyle w:val="73"/>
              <w:numPr>
                <w:ilvl w:val="0"/>
                <w:numId w:val="0"/>
              </w:numPr>
              <w:tabs>
                <w:tab w:val="left" w:pos="707"/>
              </w:tabs>
              <w:spacing w:before="81" w:after="0" w:line="360" w:lineRule="auto"/>
              <w:ind w:left="105" w:leftChars="0" w:right="0" w:rightChars="0" w:firstLine="480" w:firstLineChars="200"/>
              <w:jc w:val="left"/>
              <w:rPr>
                <w:sz w:val="24"/>
                <w:szCs w:val="24"/>
              </w:rPr>
            </w:pPr>
            <w:r>
              <w:rPr>
                <w:rFonts w:hint="eastAsia"/>
                <w:sz w:val="24"/>
                <w:szCs w:val="24"/>
                <w:lang w:val="en-US" w:eastAsia="zh-CN"/>
              </w:rPr>
              <w:t>2.2.5</w:t>
            </w:r>
            <w:r>
              <w:rPr>
                <w:sz w:val="24"/>
                <w:szCs w:val="24"/>
              </w:rPr>
              <w:t>工作制度及劳动定员</w:t>
            </w:r>
          </w:p>
          <w:p>
            <w:pPr>
              <w:pStyle w:val="73"/>
              <w:spacing w:before="160" w:line="360" w:lineRule="auto"/>
              <w:ind w:left="586"/>
              <w:rPr>
                <w:sz w:val="24"/>
                <w:szCs w:val="24"/>
              </w:rPr>
            </w:pPr>
            <w:r>
              <w:rPr>
                <w:sz w:val="24"/>
                <w:szCs w:val="24"/>
              </w:rPr>
              <w:t>年工作日：生产采用</w:t>
            </w:r>
            <w:r>
              <w:rPr>
                <w:rFonts w:hint="eastAsia"/>
                <w:sz w:val="24"/>
                <w:szCs w:val="24"/>
                <w:lang w:eastAsia="zh-CN"/>
              </w:rPr>
              <w:t>一</w:t>
            </w:r>
            <w:r>
              <w:rPr>
                <w:sz w:val="24"/>
                <w:szCs w:val="24"/>
              </w:rPr>
              <w:t>班制，每班 8 小时，年平均工作 300 天。</w:t>
            </w:r>
          </w:p>
          <w:p>
            <w:pPr>
              <w:pStyle w:val="73"/>
              <w:spacing w:before="161" w:line="360" w:lineRule="auto"/>
              <w:ind w:left="586"/>
              <w:rPr>
                <w:sz w:val="24"/>
                <w:szCs w:val="24"/>
              </w:rPr>
            </w:pPr>
            <w:r>
              <w:rPr>
                <w:sz w:val="24"/>
                <w:szCs w:val="24"/>
              </w:rPr>
              <w:t>劳动定员：项目劳动定员 20 人。</w:t>
            </w:r>
          </w:p>
          <w:p>
            <w:pPr>
              <w:pStyle w:val="73"/>
              <w:numPr>
                <w:ilvl w:val="0"/>
                <w:numId w:val="0"/>
              </w:numPr>
              <w:tabs>
                <w:tab w:val="left" w:pos="707"/>
              </w:tabs>
              <w:spacing w:before="160" w:after="0" w:line="360" w:lineRule="auto"/>
              <w:ind w:left="105" w:leftChars="0" w:right="0" w:rightChars="0" w:firstLine="480" w:firstLineChars="200"/>
              <w:jc w:val="left"/>
              <w:rPr>
                <w:sz w:val="24"/>
                <w:szCs w:val="24"/>
              </w:rPr>
            </w:pPr>
            <w:r>
              <w:rPr>
                <w:rFonts w:hint="eastAsia"/>
                <w:sz w:val="24"/>
                <w:szCs w:val="24"/>
                <w:lang w:val="en-US" w:eastAsia="zh-CN"/>
              </w:rPr>
              <w:t>2.2.6</w:t>
            </w:r>
            <w:r>
              <w:rPr>
                <w:sz w:val="24"/>
                <w:szCs w:val="24"/>
              </w:rPr>
              <w:t>水平衡图</w:t>
            </w:r>
          </w:p>
          <w:p>
            <w:pPr>
              <w:pStyle w:val="73"/>
              <w:spacing w:before="161" w:line="360" w:lineRule="auto"/>
              <w:ind w:left="106" w:right="142" w:firstLine="480"/>
              <w:rPr>
                <w:sz w:val="24"/>
                <w:szCs w:val="24"/>
              </w:rPr>
            </w:pPr>
            <w:r>
              <w:rPr>
                <w:sz w:val="24"/>
                <w:szCs w:val="24"/>
              </w:rPr>
              <w:t>本项目用水主要为办公生活用水。依托</w:t>
            </w:r>
            <w:r>
              <w:rPr>
                <w:rFonts w:hint="default"/>
                <w:sz w:val="24"/>
                <w:szCs w:val="24"/>
              </w:rPr>
              <w:t>成都天立液压特种设备有限公司</w:t>
            </w:r>
            <w:r>
              <w:rPr>
                <w:rFonts w:hint="eastAsia"/>
                <w:sz w:val="24"/>
                <w:szCs w:val="24"/>
                <w:lang w:eastAsia="zh-CN"/>
              </w:rPr>
              <w:t>已建预处理池</w:t>
            </w:r>
            <w:r>
              <w:rPr>
                <w:sz w:val="24"/>
                <w:szCs w:val="24"/>
              </w:rPr>
              <w:t>处理后排入市政管网。项目水平衡图如下：</w:t>
            </w:r>
          </w:p>
          <w:p>
            <w:pPr>
              <w:pStyle w:val="2"/>
              <w:rPr>
                <w:rFonts w:hint="default"/>
              </w:rPr>
            </w:pPr>
            <w:r>
              <w:rPr>
                <w:rFonts w:hint="default"/>
              </w:rPr>
              <w:object>
                <v:shape id="_x0000_i1025" o:spt="75" type="#_x0000_t75" style="height:144.85pt;width:423.65pt;" o:ole="t" filled="f" o:preferrelative="t" stroked="f" coordsize="21600,21600">
                  <v:path/>
                  <v:fill on="f" focussize="0,0"/>
                  <v:stroke on="f"/>
                  <v:imagedata r:id="rId28" o:title=""/>
                  <o:lock v:ext="edit" aspectratio="f"/>
                  <w10:wrap type="none"/>
                  <w10:anchorlock/>
                </v:shape>
                <o:OLEObject Type="Embed" ProgID="Visio.Drawing.11" ShapeID="_x0000_i1025" DrawAspect="Content" ObjectID="_1468075725" r:id="rId27">
                  <o:LockedField>false</o:LockedField>
                </o:OLEObject>
              </w:object>
            </w:r>
          </w:p>
          <w:p>
            <w:pPr>
              <w:pStyle w:val="73"/>
              <w:tabs>
                <w:tab w:val="left" w:pos="3125"/>
              </w:tabs>
              <w:ind w:left="2266"/>
              <w:rPr>
                <w:b/>
                <w:bCs/>
                <w:sz w:val="24"/>
              </w:rPr>
            </w:pPr>
            <w:r>
              <w:rPr>
                <w:b/>
                <w:bCs/>
                <w:sz w:val="24"/>
              </w:rPr>
              <w:t>图</w:t>
            </w:r>
            <w:r>
              <w:rPr>
                <w:b/>
                <w:bCs/>
                <w:spacing w:val="-61"/>
                <w:sz w:val="24"/>
              </w:rPr>
              <w:t xml:space="preserve"> </w:t>
            </w:r>
            <w:r>
              <w:rPr>
                <w:rFonts w:ascii="Times New Roman" w:hAnsi="Times New Roman" w:eastAsia="Times New Roman"/>
                <w:b/>
                <w:bCs/>
                <w:sz w:val="24"/>
              </w:rPr>
              <w:t>2-1</w:t>
            </w:r>
            <w:r>
              <w:rPr>
                <w:rFonts w:ascii="Times New Roman" w:hAnsi="Times New Roman" w:eastAsia="Times New Roman"/>
                <w:b/>
                <w:bCs/>
                <w:sz w:val="24"/>
              </w:rPr>
              <w:tab/>
            </w:r>
            <w:r>
              <w:rPr>
                <w:b/>
                <w:bCs/>
                <w:sz w:val="24"/>
              </w:rPr>
              <w:t>项目水平衡图（</w:t>
            </w:r>
            <w:r>
              <w:rPr>
                <w:rFonts w:ascii="Times New Roman" w:hAnsi="Times New Roman" w:eastAsia="Times New Roman"/>
                <w:b/>
                <w:bCs/>
                <w:sz w:val="24"/>
              </w:rPr>
              <w:t>m³/d</w:t>
            </w:r>
            <w:r>
              <w:rPr>
                <w:b/>
                <w:bCs/>
                <w:sz w:val="24"/>
              </w:rPr>
              <w:t>）</w:t>
            </w:r>
          </w:p>
          <w:p>
            <w:pPr>
              <w:rPr>
                <w:rFonts w:hint="eastAsia"/>
                <w:lang w:eastAsia="zh-CN"/>
              </w:rPr>
            </w:pPr>
          </w:p>
        </w:tc>
      </w:tr>
    </w:tbl>
    <w:p>
      <w:pPr>
        <w:outlineLvl w:val="9"/>
        <w:rPr>
          <w:rFonts w:hAnsiTheme="minorEastAsia" w:eastAsiaTheme="minorEastAsia"/>
          <w:b/>
          <w:sz w:val="24"/>
        </w:rPr>
        <w:sectPr>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tbl>
      <w:tblPr>
        <w:tblStyle w:val="25"/>
        <w:tblW w:w="9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4" w:hRule="atLeast"/>
          <w:jc w:val="center"/>
        </w:trPr>
        <w:tc>
          <w:tcPr>
            <w:tcW w:w="9359" w:type="dxa"/>
            <w:tcBorders>
              <w:top w:val="single" w:color="auto" w:sz="4" w:space="0"/>
              <w:left w:val="single" w:color="auto" w:sz="4" w:space="0"/>
              <w:bottom w:val="single" w:color="auto" w:sz="4" w:space="0"/>
              <w:right w:val="single" w:color="auto" w:sz="4" w:space="0"/>
            </w:tcBorders>
          </w:tcPr>
          <w:p>
            <w:pPr>
              <w:pStyle w:val="73"/>
              <w:numPr>
                <w:ilvl w:val="0"/>
                <w:numId w:val="0"/>
              </w:numPr>
              <w:tabs>
                <w:tab w:val="left" w:pos="707"/>
              </w:tabs>
              <w:spacing w:before="161" w:after="0" w:line="360" w:lineRule="auto"/>
              <w:ind w:left="105" w:leftChars="0" w:right="0" w:rightChars="0" w:firstLine="480" w:firstLineChars="200"/>
              <w:jc w:val="left"/>
              <w:rPr>
                <w:b/>
                <w:sz w:val="24"/>
              </w:rPr>
            </w:pPr>
            <w:r>
              <w:rPr>
                <w:rFonts w:hint="eastAsia"/>
                <w:b w:val="0"/>
                <w:bCs/>
                <w:sz w:val="24"/>
                <w:lang w:val="en-US" w:eastAsia="zh-CN"/>
              </w:rPr>
              <w:t>2.2.7</w:t>
            </w:r>
            <w:r>
              <w:rPr>
                <w:b w:val="0"/>
                <w:bCs/>
                <w:sz w:val="24"/>
              </w:rPr>
              <w:t>生产工艺及产污流程</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项目生产的产品主要为</w:t>
            </w:r>
            <w:r>
              <w:rPr>
                <w:rFonts w:hint="eastAsia" w:ascii="宋体" w:hAnsi="宋体" w:eastAsia="宋体" w:cs="宋体"/>
                <w:sz w:val="24"/>
                <w:szCs w:val="24"/>
                <w:lang w:eastAsia="zh-CN"/>
              </w:rPr>
              <w:t>汽车零部件、科教仪器设备、特种设备，</w:t>
            </w:r>
            <w:r>
              <w:rPr>
                <w:rFonts w:hint="eastAsia" w:ascii="宋体" w:hAnsi="宋体" w:eastAsia="宋体" w:cs="宋体"/>
                <w:sz w:val="24"/>
                <w:szCs w:val="24"/>
                <w:lang w:val="en-US" w:eastAsia="zh-CN"/>
              </w:rPr>
              <w:t>具体</w:t>
            </w:r>
            <w:r>
              <w:rPr>
                <w:rFonts w:hint="eastAsia" w:ascii="宋体" w:hAnsi="宋体" w:eastAsia="宋体" w:cs="宋体"/>
                <w:sz w:val="24"/>
                <w:szCs w:val="24"/>
              </w:rPr>
              <w:t>生产工艺</w:t>
            </w:r>
            <w:r>
              <w:rPr>
                <w:rFonts w:hint="eastAsia" w:ascii="宋体" w:hAnsi="宋体" w:eastAsia="宋体" w:cs="宋体"/>
                <w:sz w:val="24"/>
                <w:szCs w:val="24"/>
                <w:lang w:val="en-US" w:eastAsia="zh-CN"/>
              </w:rPr>
              <w:t>如下</w:t>
            </w:r>
            <w:r>
              <w:rPr>
                <w:rFonts w:hint="eastAsia" w:ascii="宋体" w:hAnsi="宋体" w:eastAsia="宋体" w:cs="宋体"/>
                <w:sz w:val="24"/>
                <w:szCs w:val="24"/>
              </w:rPr>
              <w:t>。</w:t>
            </w:r>
          </w:p>
          <w:p>
            <w:pPr>
              <w:spacing w:line="360" w:lineRule="auto"/>
              <w:ind w:firstLine="480" w:firstLineChars="200"/>
              <w:jc w:val="both"/>
              <w:rPr>
                <w:rFonts w:hint="default"/>
                <w:lang w:val="en-US"/>
              </w:rPr>
            </w:pPr>
            <w:r>
              <w:rPr>
                <w:rFonts w:hint="eastAsia" w:ascii="宋体" w:hAnsi="宋体" w:eastAsia="宋体" w:cs="宋体"/>
                <w:b/>
                <w:bCs/>
                <w:sz w:val="24"/>
                <w:szCs w:val="24"/>
                <w:lang w:val="en-US" w:eastAsia="zh-CN"/>
              </w:rPr>
              <w:t>1、汽车零部件</w:t>
            </w:r>
            <w:r>
              <w:rPr>
                <w:rFonts w:hint="eastAsia" w:ascii="宋体" w:hAnsi="宋体" w:eastAsia="宋体" w:cs="宋体"/>
                <w:b/>
                <w:bCs/>
                <w:sz w:val="24"/>
                <w:szCs w:val="24"/>
                <w:lang w:eastAsia="zh-CN"/>
              </w:rPr>
              <w:t>工艺流程</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eastAsia="zh-CN"/>
              </w:rPr>
              <w:t xml:space="preserve">                                                                                    </w:t>
            </w:r>
          </w:p>
          <w:p>
            <w:pPr>
              <w:pStyle w:val="73"/>
              <w:spacing w:before="160"/>
              <w:ind w:left="586"/>
              <w:rPr>
                <w:rFonts w:hint="eastAsia"/>
                <w:lang w:val="en-US" w:eastAsia="zh-CN"/>
              </w:rPr>
            </w:pPr>
            <w:r>
              <w:rPr>
                <w:rFonts w:hint="eastAsia"/>
                <w:lang w:val="en-US" w:eastAsia="zh-CN"/>
              </w:rPr>
              <w:object>
                <v:shape id="_x0000_i1026" o:spt="75" type="#_x0000_t75" style="height:326.5pt;width:433.65pt;" o:ole="t" filled="f" o:preferrelative="t" stroked="f" coordsize="21600,21600">
                  <v:path/>
                  <v:fill on="f" focussize="0,0"/>
                  <v:stroke on="f"/>
                  <v:imagedata r:id="rId30" cropbottom="21561f" o:title=""/>
                  <o:lock v:ext="edit" aspectratio="t"/>
                  <w10:wrap type="none"/>
                  <w10:anchorlock/>
                </v:shape>
                <o:OLEObject Type="Embed" ProgID="Visio.Drawing.15" ShapeID="_x0000_i1026" DrawAspect="Content" ObjectID="_1468075726" r:id="rId29">
                  <o:LockedField>false</o:LockedField>
                </o:OLEObject>
              </w:object>
            </w:r>
          </w:p>
          <w:p>
            <w:pPr>
              <w:pStyle w:val="91"/>
              <w:numPr>
                <w:ilvl w:val="0"/>
                <w:numId w:val="0"/>
              </w:numPr>
              <w:rPr>
                <w:rFonts w:hint="default"/>
                <w:lang w:val="en-US" w:eastAsia="zh-CN"/>
              </w:rPr>
            </w:pPr>
            <w:r>
              <w:rPr>
                <w:rFonts w:hint="default"/>
                <w:lang w:val="en-US" w:eastAsia="zh-CN"/>
              </w:rPr>
              <w:t>图</w:t>
            </w:r>
            <w:r>
              <w:rPr>
                <w:rFonts w:hint="eastAsia"/>
                <w:lang w:val="en-US" w:eastAsia="zh-CN"/>
              </w:rPr>
              <w:t>2</w:t>
            </w:r>
            <w:r>
              <w:rPr>
                <w:rFonts w:hint="default"/>
                <w:lang w:val="en-US" w:eastAsia="zh-CN"/>
              </w:rPr>
              <w:t xml:space="preserve">-2  </w:t>
            </w:r>
            <w:r>
              <w:rPr>
                <w:rFonts w:hint="eastAsia"/>
                <w:lang w:val="en-US" w:eastAsia="zh-CN"/>
              </w:rPr>
              <w:t>汽车零部件</w:t>
            </w:r>
            <w:r>
              <w:rPr>
                <w:rFonts w:hint="default"/>
                <w:lang w:val="en-US" w:eastAsia="zh-CN"/>
              </w:rPr>
              <w:t>生产工艺流程及产污流程图</w:t>
            </w:r>
          </w:p>
          <w:p>
            <w:pPr>
              <w:keepNext w:val="0"/>
              <w:keepLines w:val="0"/>
              <w:pageBreakBefore w:val="0"/>
              <w:numPr>
                <w:ilvl w:val="0"/>
                <w:numId w:val="0"/>
              </w:numPr>
              <w:kinsoku/>
              <w:wordWrap/>
              <w:overflowPunct/>
              <w:topLinePunct w:val="0"/>
              <w:autoSpaceDE/>
              <w:autoSpaceDN/>
              <w:bidi w:val="0"/>
              <w:snapToGrid/>
              <w:spacing w:line="360" w:lineRule="auto"/>
              <w:ind w:firstLine="480" w:firstLineChars="200"/>
              <w:jc w:val="both"/>
              <w:textAlignment w:val="auto"/>
              <w:rPr>
                <w:rFonts w:hint="default"/>
                <w:b/>
                <w:bCs/>
                <w:sz w:val="24"/>
                <w:szCs w:val="24"/>
              </w:rPr>
            </w:pPr>
            <w:r>
              <w:rPr>
                <w:rFonts w:hint="default"/>
                <w:b/>
                <w:bCs/>
                <w:sz w:val="24"/>
                <w:szCs w:val="24"/>
              </w:rPr>
              <w:t>工艺简介</w:t>
            </w:r>
          </w:p>
          <w:p>
            <w:pPr>
              <w:keepNext w:val="0"/>
              <w:keepLines w:val="0"/>
              <w:pageBreakBefore w:val="0"/>
              <w:kinsoku/>
              <w:wordWrap/>
              <w:overflowPunct/>
              <w:topLinePunct w:val="0"/>
              <w:autoSpaceDE/>
              <w:autoSpaceDN/>
              <w:bidi w:val="0"/>
              <w:snapToGrid/>
              <w:spacing w:line="360" w:lineRule="auto"/>
              <w:ind w:firstLine="480" w:firstLineChars="200"/>
              <w:jc w:val="both"/>
              <w:textAlignment w:val="auto"/>
              <w:rPr>
                <w:rFonts w:hint="eastAsia"/>
                <w:b/>
                <w:bCs/>
                <w:sz w:val="24"/>
                <w:szCs w:val="24"/>
                <w:lang w:val="en-US" w:eastAsia="zh-CN"/>
              </w:rPr>
            </w:pPr>
            <w:r>
              <w:rPr>
                <w:rFonts w:hint="default"/>
                <w:b/>
                <w:bCs/>
                <w:sz w:val="24"/>
                <w:szCs w:val="24"/>
              </w:rPr>
              <w:t>（1）</w:t>
            </w:r>
            <w:r>
              <w:rPr>
                <w:rFonts w:hint="eastAsia"/>
                <w:b/>
                <w:bCs/>
                <w:sz w:val="24"/>
                <w:szCs w:val="24"/>
                <w:lang w:eastAsia="zh-CN"/>
              </w:rPr>
              <w:t>下料</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将外购的板材根据产品需要尺寸通过剪板机进行剪板、折弯，外购的型材根据产品需求通过激光切割机、圆盘锯、带锯机进行切割下料。该工序产生的污染物主要为噪声、边角料、金属屑、切割烟尘、废机油等。</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eastAsia="宋体"/>
                <w:b/>
                <w:bCs/>
                <w:sz w:val="24"/>
                <w:szCs w:val="24"/>
                <w:lang w:val="en-US" w:eastAsia="zh-CN"/>
              </w:rPr>
            </w:pPr>
            <w:r>
              <w:rPr>
                <w:rFonts w:hint="default"/>
                <w:b/>
                <w:bCs/>
                <w:sz w:val="24"/>
                <w:szCs w:val="24"/>
              </w:rPr>
              <w:t>（</w:t>
            </w:r>
            <w:r>
              <w:rPr>
                <w:rFonts w:hint="default"/>
                <w:b/>
                <w:bCs/>
                <w:sz w:val="24"/>
                <w:szCs w:val="24"/>
                <w:lang w:val="en-US" w:eastAsia="zh-CN"/>
              </w:rPr>
              <w:t>2</w:t>
            </w:r>
            <w:r>
              <w:rPr>
                <w:rFonts w:hint="default"/>
                <w:b/>
                <w:bCs/>
                <w:sz w:val="24"/>
                <w:szCs w:val="24"/>
              </w:rPr>
              <w:t>）</w:t>
            </w:r>
            <w:r>
              <w:rPr>
                <w:rFonts w:hint="eastAsia" w:eastAsia="宋体"/>
                <w:b/>
                <w:bCs/>
                <w:sz w:val="24"/>
                <w:szCs w:val="24"/>
                <w:lang w:eastAsia="zh-CN"/>
              </w:rPr>
              <w:t>车</w:t>
            </w:r>
            <w:r>
              <w:rPr>
                <w:rFonts w:hint="eastAsia" w:eastAsia="宋体"/>
                <w:b/>
                <w:bCs/>
                <w:sz w:val="24"/>
                <w:szCs w:val="24"/>
                <w:lang w:val="en-US" w:eastAsia="zh-CN"/>
              </w:rPr>
              <w:t>/铣</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lang w:eastAsia="zh-CN"/>
              </w:rPr>
            </w:pPr>
            <w:r>
              <w:rPr>
                <w:rFonts w:hint="eastAsia"/>
                <w:sz w:val="24"/>
                <w:szCs w:val="24"/>
                <w:lang w:val="en-US" w:eastAsia="zh-CN"/>
              </w:rPr>
              <w:t>根据产品的尺寸要求，通过车床、铣床、加工中心对下料后的部件进行车削、铣削。</w:t>
            </w:r>
            <w:r>
              <w:rPr>
                <w:rFonts w:hint="eastAsia" w:ascii="Times New Roman" w:hAnsi="Times New Roman" w:cs="Times New Roman"/>
                <w:b w:val="0"/>
                <w:bCs w:val="0"/>
                <w:color w:val="auto"/>
                <w:sz w:val="24"/>
                <w:lang w:val="en-US" w:eastAsia="zh-CN"/>
              </w:rPr>
              <w:t>车削和铣削过程中</w:t>
            </w:r>
            <w:r>
              <w:rPr>
                <w:rFonts w:hint="default" w:ascii="Times New Roman" w:hAnsi="Times New Roman" w:cs="Times New Roman"/>
                <w:color w:val="auto"/>
                <w:sz w:val="24"/>
                <w:lang w:val="en-US" w:eastAsia="zh-CN"/>
              </w:rPr>
              <w:t>加入</w:t>
            </w:r>
            <w:r>
              <w:rPr>
                <w:rFonts w:hint="eastAsia" w:ascii="Times New Roman" w:hAnsi="Times New Roman" w:cs="Times New Roman"/>
                <w:color w:val="auto"/>
                <w:sz w:val="24"/>
                <w:lang w:val="en-US" w:eastAsia="zh-CN"/>
              </w:rPr>
              <w:t>切削液进行冷却降温，同时</w:t>
            </w:r>
            <w:r>
              <w:rPr>
                <w:rFonts w:hint="default" w:ascii="Times New Roman" w:hAnsi="Times New Roman" w:cs="Times New Roman"/>
                <w:color w:val="auto"/>
                <w:sz w:val="24"/>
              </w:rPr>
              <w:t>减少切削刀具与工件间的摩擦，降低切削阻力，起到润滑的作用，</w:t>
            </w:r>
            <w:r>
              <w:rPr>
                <w:rFonts w:hint="eastAsia" w:ascii="Times New Roman" w:hAnsi="Times New Roman" w:cs="Times New Roman"/>
                <w:color w:val="auto"/>
                <w:sz w:val="24"/>
                <w:lang w:val="en-US" w:eastAsia="zh-CN"/>
              </w:rPr>
              <w:t>从而</w:t>
            </w:r>
            <w:r>
              <w:rPr>
                <w:rFonts w:hint="default" w:ascii="Times New Roman" w:hAnsi="Times New Roman" w:cs="Times New Roman"/>
                <w:color w:val="auto"/>
                <w:sz w:val="24"/>
              </w:rPr>
              <w:t>延长刀具使用寿命利用。</w:t>
            </w:r>
            <w:r>
              <w:rPr>
                <w:rFonts w:hint="default" w:ascii="Times New Roman" w:hAnsi="Times New Roman" w:cs="Times New Roman"/>
                <w:bCs/>
                <w:color w:val="auto"/>
                <w:sz w:val="24"/>
              </w:rPr>
              <w:t>项目设备自带</w:t>
            </w:r>
            <w:r>
              <w:rPr>
                <w:rFonts w:hint="eastAsia" w:ascii="Times New Roman" w:hAnsi="Times New Roman" w:cs="Times New Roman"/>
                <w:bCs/>
                <w:color w:val="auto"/>
                <w:sz w:val="24"/>
                <w:lang w:val="en-US" w:eastAsia="zh-CN"/>
              </w:rPr>
              <w:t>切削液过滤</w:t>
            </w:r>
            <w:r>
              <w:rPr>
                <w:rFonts w:hint="default" w:ascii="Times New Roman" w:hAnsi="Times New Roman" w:cs="Times New Roman"/>
                <w:bCs/>
                <w:color w:val="auto"/>
                <w:sz w:val="24"/>
              </w:rPr>
              <w:t>循环</w:t>
            </w:r>
            <w:r>
              <w:rPr>
                <w:rFonts w:hint="eastAsia" w:ascii="Times New Roman" w:hAnsi="Times New Roman" w:cs="Times New Roman"/>
                <w:bCs/>
                <w:color w:val="auto"/>
                <w:sz w:val="24"/>
                <w:lang w:val="en-US" w:eastAsia="zh-CN"/>
              </w:rPr>
              <w:t>系统</w:t>
            </w:r>
            <w:r>
              <w:rPr>
                <w:rFonts w:hint="default" w:ascii="Times New Roman" w:hAnsi="Times New Roman" w:cs="Times New Roman"/>
                <w:bCs/>
                <w:color w:val="auto"/>
                <w:sz w:val="24"/>
              </w:rPr>
              <w:t>，</w:t>
            </w:r>
            <w:r>
              <w:rPr>
                <w:rFonts w:hint="eastAsia" w:ascii="Times New Roman" w:hAnsi="Times New Roman" w:cs="Times New Roman"/>
                <w:bCs/>
                <w:color w:val="auto"/>
                <w:sz w:val="24"/>
                <w:lang w:val="en-US" w:eastAsia="zh-CN"/>
              </w:rPr>
              <w:t>采用滤网进行过滤，去除切削液中的金属屑，避免切削液变臭、变质，从而实现切削液循环使用，延长</w:t>
            </w:r>
            <w:r>
              <w:rPr>
                <w:rFonts w:hint="eastAsia" w:ascii="Times New Roman" w:hAnsi="Times New Roman" w:cs="Times New Roman"/>
                <w:color w:val="auto"/>
                <w:sz w:val="24"/>
                <w:lang w:val="en-US" w:eastAsia="zh-CN"/>
              </w:rPr>
              <w:t>切削液的使用寿命</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该工序产生的污染物主要为噪声、金属屑、废切削液、废机油。</w:t>
            </w:r>
          </w:p>
          <w:p>
            <w:pPr>
              <w:widowControl/>
              <w:adjustRightInd w:val="0"/>
              <w:snapToGrid w:val="0"/>
              <w:spacing w:line="360" w:lineRule="auto"/>
              <w:ind w:firstLine="480" w:firstLineChars="200"/>
              <w:jc w:val="left"/>
              <w:rPr>
                <w:rFonts w:hint="default"/>
                <w:b/>
                <w:bCs/>
                <w:sz w:val="24"/>
                <w:szCs w:val="24"/>
              </w:rPr>
            </w:pPr>
            <w:r>
              <w:rPr>
                <w:rFonts w:hint="default"/>
                <w:b/>
                <w:bCs/>
                <w:sz w:val="24"/>
                <w:szCs w:val="24"/>
              </w:rPr>
              <w:t>（</w:t>
            </w:r>
            <w:r>
              <w:rPr>
                <w:rFonts w:hint="eastAsia"/>
                <w:b/>
                <w:bCs/>
                <w:sz w:val="24"/>
                <w:szCs w:val="24"/>
                <w:lang w:val="en-US" w:eastAsia="zh-CN"/>
              </w:rPr>
              <w:t>3</w:t>
            </w:r>
            <w:r>
              <w:rPr>
                <w:rFonts w:hint="default"/>
                <w:b/>
                <w:bCs/>
                <w:sz w:val="24"/>
                <w:szCs w:val="24"/>
              </w:rPr>
              <w:t>）</w:t>
            </w:r>
            <w:r>
              <w:rPr>
                <w:rFonts w:hint="eastAsia" w:eastAsia="宋体"/>
                <w:b/>
                <w:bCs/>
                <w:sz w:val="24"/>
                <w:szCs w:val="24"/>
                <w:lang w:eastAsia="zh-CN"/>
              </w:rPr>
              <w:t>钻孔</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经车铣后的零部件根据产品设计要求通过钻床进行钻孔。该工序产生的污染物主要为噪声、金属屑、废机油。</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eastAsia="宋体"/>
                <w:b/>
                <w:bCs/>
                <w:sz w:val="24"/>
                <w:szCs w:val="24"/>
                <w:lang w:val="en-US" w:eastAsia="zh-CN"/>
              </w:rPr>
            </w:pPr>
            <w:r>
              <w:rPr>
                <w:rFonts w:hint="default"/>
                <w:b/>
                <w:bCs/>
                <w:sz w:val="24"/>
                <w:szCs w:val="24"/>
              </w:rPr>
              <w:t>（</w:t>
            </w:r>
            <w:r>
              <w:rPr>
                <w:rFonts w:hint="eastAsia" w:eastAsia="宋体"/>
                <w:b/>
                <w:bCs/>
                <w:sz w:val="24"/>
                <w:szCs w:val="24"/>
                <w:lang w:val="en-US" w:eastAsia="zh-CN"/>
              </w:rPr>
              <w:t>4</w:t>
            </w:r>
            <w:r>
              <w:rPr>
                <w:rFonts w:hint="default"/>
                <w:b/>
                <w:bCs/>
                <w:sz w:val="24"/>
                <w:szCs w:val="24"/>
              </w:rPr>
              <w:t>）</w:t>
            </w:r>
            <w:r>
              <w:rPr>
                <w:rFonts w:hint="eastAsia"/>
                <w:b/>
                <w:bCs/>
                <w:sz w:val="24"/>
                <w:szCs w:val="24"/>
                <w:lang w:eastAsia="zh-CN"/>
              </w:rPr>
              <w:t>焊接</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sz w:val="24"/>
                <w:szCs w:val="24"/>
                <w:lang w:eastAsia="zh-CN"/>
              </w:rPr>
            </w:pPr>
            <w:r>
              <w:rPr>
                <w:rFonts w:hint="eastAsia"/>
                <w:sz w:val="24"/>
                <w:szCs w:val="24"/>
                <w:lang w:eastAsia="zh-CN"/>
              </w:rPr>
              <w:t>经车铣后的工件通过</w:t>
            </w:r>
            <w:r>
              <w:rPr>
                <w:rFonts w:hint="eastAsia" w:ascii="宋体" w:hAnsi="宋体" w:eastAsia="宋体" w:cs="宋体"/>
                <w:sz w:val="24"/>
                <w:szCs w:val="24"/>
                <w:lang w:val="en-US" w:eastAsia="zh-CN"/>
              </w:rPr>
              <w:t>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气体保护</w:t>
            </w:r>
            <w:r>
              <w:rPr>
                <w:rFonts w:hint="eastAsia"/>
                <w:sz w:val="24"/>
                <w:szCs w:val="24"/>
                <w:lang w:eastAsia="zh-CN"/>
              </w:rPr>
              <w:t>焊机进行焊接，焊接使用的焊材为焊丝，属于无铅焊丝。产生的焊接烟尘通过移动式焊接烟尘净化器进行处理。该工序产生的污染物主要为焊接烟尘、焊渣、噪声。</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eastAsia="宋体"/>
                <w:b/>
                <w:bCs/>
                <w:sz w:val="24"/>
                <w:szCs w:val="24"/>
                <w:lang w:val="en-US" w:eastAsia="zh-CN"/>
              </w:rPr>
            </w:pPr>
            <w:r>
              <w:rPr>
                <w:rFonts w:hint="default"/>
                <w:b/>
                <w:bCs/>
                <w:sz w:val="24"/>
                <w:szCs w:val="24"/>
              </w:rPr>
              <w:t>（</w:t>
            </w:r>
            <w:r>
              <w:rPr>
                <w:rFonts w:hint="eastAsia" w:eastAsia="宋体"/>
                <w:b/>
                <w:bCs/>
                <w:sz w:val="24"/>
                <w:szCs w:val="24"/>
                <w:lang w:val="en-US" w:eastAsia="zh-CN"/>
              </w:rPr>
              <w:t>5</w:t>
            </w:r>
            <w:r>
              <w:rPr>
                <w:rFonts w:hint="default"/>
                <w:b/>
                <w:bCs/>
                <w:sz w:val="24"/>
                <w:szCs w:val="24"/>
              </w:rPr>
              <w:t>）</w:t>
            </w:r>
            <w:r>
              <w:rPr>
                <w:rFonts w:hint="eastAsia"/>
                <w:b/>
                <w:bCs/>
                <w:sz w:val="24"/>
                <w:szCs w:val="24"/>
                <w:lang w:eastAsia="zh-CN"/>
              </w:rPr>
              <w:t>打磨</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sz w:val="24"/>
                <w:szCs w:val="24"/>
                <w:lang w:eastAsia="zh-CN"/>
              </w:rPr>
            </w:pPr>
            <w:r>
              <w:rPr>
                <w:rFonts w:hint="eastAsia"/>
                <w:sz w:val="24"/>
                <w:szCs w:val="24"/>
                <w:lang w:eastAsia="zh-CN"/>
              </w:rPr>
              <w:t>焊接后的工件表面具有毛刺等，容易影响产品质量及外观，不利于后一步工序的进行。项目通过使用手持式砂轮机进行打磨工件表面，使之符合产品需要。该工序产生的污染物主要为噪声及打磨粉尘。</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b/>
                <w:bCs/>
                <w:sz w:val="24"/>
                <w:szCs w:val="24"/>
                <w:lang w:eastAsia="zh-CN"/>
              </w:rPr>
            </w:pPr>
            <w:r>
              <w:rPr>
                <w:rFonts w:hint="default"/>
                <w:b/>
                <w:bCs/>
                <w:sz w:val="24"/>
                <w:szCs w:val="24"/>
              </w:rPr>
              <w:t>（</w:t>
            </w:r>
            <w:r>
              <w:rPr>
                <w:rFonts w:hint="eastAsia" w:eastAsia="宋体"/>
                <w:b/>
                <w:bCs/>
                <w:sz w:val="24"/>
                <w:szCs w:val="24"/>
                <w:lang w:val="en-US" w:eastAsia="zh-CN"/>
              </w:rPr>
              <w:t>6</w:t>
            </w:r>
            <w:r>
              <w:rPr>
                <w:rFonts w:hint="default"/>
                <w:b/>
                <w:bCs/>
                <w:sz w:val="24"/>
                <w:szCs w:val="24"/>
              </w:rPr>
              <w:t>）</w:t>
            </w:r>
            <w:r>
              <w:rPr>
                <w:rFonts w:hint="eastAsia"/>
                <w:b/>
                <w:bCs/>
                <w:sz w:val="24"/>
                <w:szCs w:val="24"/>
                <w:lang w:eastAsia="zh-CN"/>
              </w:rPr>
              <w:t>喷塑</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sz w:val="24"/>
                <w:szCs w:val="24"/>
                <w:lang w:val="en-US" w:eastAsia="zh-CN"/>
              </w:rPr>
            </w:pPr>
            <w:r>
              <w:rPr>
                <w:rFonts w:ascii="宋体" w:hAnsi="宋体"/>
                <w:sz w:val="24"/>
              </w:rPr>
              <w:t>项目</w:t>
            </w:r>
            <w:r>
              <w:rPr>
                <w:rFonts w:hint="eastAsia" w:ascii="宋体" w:hAnsi="宋体"/>
                <w:sz w:val="24"/>
                <w:lang w:val="en-US" w:eastAsia="zh-CN"/>
              </w:rPr>
              <w:t>喷塑</w:t>
            </w:r>
            <w:r>
              <w:rPr>
                <w:rFonts w:ascii="宋体" w:hAnsi="宋体"/>
                <w:sz w:val="24"/>
              </w:rPr>
              <w:t>工序</w:t>
            </w:r>
            <w:r>
              <w:rPr>
                <w:rFonts w:hint="eastAsia" w:ascii="宋体" w:hAnsi="宋体"/>
                <w:sz w:val="24"/>
                <w:lang w:val="en-US" w:eastAsia="zh-CN"/>
              </w:rPr>
              <w:t>采用</w:t>
            </w:r>
            <w:r>
              <w:rPr>
                <w:rFonts w:ascii="宋体" w:hAnsi="宋体"/>
                <w:sz w:val="24"/>
              </w:rPr>
              <w:t>为静电粉末喷涂，采用</w:t>
            </w:r>
            <w:r>
              <w:rPr>
                <w:rFonts w:hint="eastAsia" w:ascii="宋体" w:hAnsi="宋体"/>
                <w:sz w:val="24"/>
                <w:lang w:val="en-US" w:eastAsia="zh-CN"/>
              </w:rPr>
              <w:t>自动</w:t>
            </w:r>
            <w:r>
              <w:rPr>
                <w:rFonts w:ascii="宋体" w:hAnsi="宋体"/>
                <w:sz w:val="24"/>
              </w:rPr>
              <w:t>喷涂</w:t>
            </w:r>
            <w:r>
              <w:rPr>
                <w:rFonts w:ascii="宋体" w:hAnsi="宋体"/>
                <w:color w:val="auto"/>
                <w:sz w:val="24"/>
              </w:rPr>
              <w:t>方式。</w:t>
            </w:r>
            <w:r>
              <w:rPr>
                <w:rFonts w:hint="eastAsia" w:ascii="宋体" w:hAnsi="宋体"/>
                <w:color w:val="auto"/>
                <w:sz w:val="24"/>
                <w:lang w:eastAsia="zh-CN"/>
              </w:rPr>
              <w:t>项目设置</w:t>
            </w:r>
            <w:r>
              <w:rPr>
                <w:rFonts w:hint="eastAsia" w:ascii="宋体" w:hAnsi="宋体"/>
                <w:color w:val="auto"/>
                <w:sz w:val="24"/>
                <w:lang w:val="en-US" w:eastAsia="zh-CN"/>
              </w:rPr>
              <w:t>1条喷塑生产线，通过喷枪在工件表面均匀的喷涂上一层厚约0.2毫米涂层，一次上粉率约90%。</w:t>
            </w:r>
            <w:r>
              <w:rPr>
                <w:rFonts w:hint="eastAsia"/>
                <w:sz w:val="24"/>
                <w:szCs w:val="24"/>
                <w:lang w:eastAsia="zh-CN"/>
              </w:rPr>
              <w:t>未附着的塑粉经滤芯式回收装置过滤回收后经双层袋式除尘器处理后通过</w:t>
            </w:r>
            <w:r>
              <w:rPr>
                <w:rFonts w:hint="eastAsia"/>
                <w:sz w:val="24"/>
                <w:szCs w:val="24"/>
                <w:lang w:val="en-US" w:eastAsia="zh-CN"/>
              </w:rPr>
              <w:t>15m高排气筒（P1）排放。</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eastAsia="宋体"/>
                <w:b/>
                <w:bCs/>
                <w:sz w:val="24"/>
                <w:szCs w:val="24"/>
                <w:lang w:eastAsia="zh-CN"/>
              </w:rPr>
            </w:pPr>
            <w:r>
              <w:rPr>
                <w:rFonts w:hint="default"/>
                <w:b/>
                <w:bCs/>
                <w:sz w:val="24"/>
                <w:szCs w:val="24"/>
              </w:rPr>
              <w:t>（</w:t>
            </w:r>
            <w:r>
              <w:rPr>
                <w:rFonts w:hint="eastAsia" w:eastAsia="宋体"/>
                <w:b/>
                <w:bCs/>
                <w:sz w:val="24"/>
                <w:szCs w:val="24"/>
                <w:lang w:val="en-US" w:eastAsia="zh-CN"/>
              </w:rPr>
              <w:t>7</w:t>
            </w:r>
            <w:r>
              <w:rPr>
                <w:rFonts w:hint="default"/>
                <w:b/>
                <w:bCs/>
                <w:sz w:val="24"/>
                <w:szCs w:val="24"/>
              </w:rPr>
              <w:t>）</w:t>
            </w:r>
            <w:r>
              <w:rPr>
                <w:rFonts w:hint="eastAsia"/>
                <w:b/>
                <w:bCs/>
                <w:sz w:val="24"/>
                <w:szCs w:val="24"/>
                <w:lang w:eastAsia="zh-CN"/>
              </w:rPr>
              <w:t>固化</w:t>
            </w:r>
          </w:p>
          <w:p>
            <w:pPr>
              <w:tabs>
                <w:tab w:val="center" w:pos="4605"/>
              </w:tabs>
              <w:adjustRightInd w:val="0"/>
              <w:snapToGrid w:val="0"/>
              <w:spacing w:line="360" w:lineRule="auto"/>
              <w:ind w:firstLine="482"/>
              <w:jc w:val="left"/>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喷塑</w:t>
            </w:r>
            <w:r>
              <w:rPr>
                <w:rFonts w:hint="default" w:ascii="Times New Roman" w:hAnsi="Times New Roman" w:cs="Times New Roman"/>
                <w:sz w:val="24"/>
              </w:rPr>
              <w:t>后的工件通过</w:t>
            </w:r>
            <w:r>
              <w:rPr>
                <w:rFonts w:hint="eastAsia" w:ascii="Times New Roman" w:hAnsi="Times New Roman" w:cs="Times New Roman"/>
                <w:sz w:val="24"/>
                <w:lang w:eastAsia="zh-CN"/>
              </w:rPr>
              <w:t>输送带进入</w:t>
            </w:r>
            <w:r>
              <w:rPr>
                <w:rFonts w:hint="default" w:ascii="Times New Roman" w:hAnsi="Times New Roman" w:cs="Times New Roman"/>
                <w:sz w:val="24"/>
              </w:rPr>
              <w:t>烘</w:t>
            </w:r>
            <w:r>
              <w:rPr>
                <w:rFonts w:hint="eastAsia" w:ascii="Times New Roman" w:hAnsi="Times New Roman" w:cs="Times New Roman"/>
                <w:sz w:val="24"/>
                <w:lang w:eastAsia="zh-CN"/>
              </w:rPr>
              <w:t>箱</w:t>
            </w:r>
            <w:r>
              <w:rPr>
                <w:rFonts w:hint="default" w:ascii="Times New Roman" w:hAnsi="Times New Roman" w:cs="Times New Roman"/>
                <w:sz w:val="24"/>
              </w:rPr>
              <w:t>装置进行</w:t>
            </w:r>
            <w:r>
              <w:rPr>
                <w:rFonts w:hint="eastAsia" w:ascii="Times New Roman" w:hAnsi="Times New Roman" w:cs="Times New Roman"/>
                <w:sz w:val="24"/>
                <w:lang w:eastAsia="zh-CN"/>
              </w:rPr>
              <w:t>烘干</w:t>
            </w:r>
            <w:r>
              <w:rPr>
                <w:rFonts w:hint="default" w:ascii="Times New Roman" w:hAnsi="Times New Roman" w:cs="Times New Roman"/>
                <w:sz w:val="24"/>
              </w:rPr>
              <w:t>固化，烘干温度自动控制，约为180~200℃，固化20min。使工件表面形成均匀、连续、平整、光滑涂膜。</w:t>
            </w:r>
            <w:r>
              <w:rPr>
                <w:rFonts w:hint="eastAsia" w:ascii="Times New Roman" w:hAnsi="Times New Roman" w:eastAsia="宋体" w:cs="Times New Roman"/>
                <w:sz w:val="24"/>
                <w:lang w:eastAsia="zh-CN"/>
              </w:rPr>
              <w:t>固化工序使用罐装液化石油气作为热源。</w:t>
            </w:r>
            <w:r>
              <w:rPr>
                <w:rFonts w:hint="eastAsia" w:ascii="Times New Roman" w:hAnsi="Times New Roman" w:cs="Times New Roman"/>
                <w:sz w:val="24"/>
                <w:lang w:eastAsia="zh-CN"/>
              </w:rPr>
              <w:t>该工序产生的污染物主要为固化废气、燃烧废气。</w:t>
            </w:r>
          </w:p>
          <w:p>
            <w:pPr>
              <w:tabs>
                <w:tab w:val="center" w:pos="4605"/>
              </w:tabs>
              <w:adjustRightInd w:val="0"/>
              <w:snapToGrid w:val="0"/>
              <w:spacing w:line="360" w:lineRule="auto"/>
              <w:ind w:firstLine="482"/>
              <w:jc w:val="left"/>
              <w:rPr>
                <w:rFonts w:hint="eastAsia" w:eastAsia="宋体"/>
                <w:b/>
                <w:bCs/>
                <w:sz w:val="24"/>
                <w:szCs w:val="24"/>
                <w:lang w:val="en-US" w:eastAsia="zh-CN"/>
              </w:rPr>
            </w:pPr>
            <w:r>
              <w:rPr>
                <w:rFonts w:hint="default"/>
                <w:b/>
                <w:bCs/>
                <w:sz w:val="24"/>
                <w:szCs w:val="24"/>
              </w:rPr>
              <w:t>（</w:t>
            </w:r>
            <w:r>
              <w:rPr>
                <w:rFonts w:hint="eastAsia" w:eastAsia="宋体"/>
                <w:b/>
                <w:bCs/>
                <w:sz w:val="24"/>
                <w:szCs w:val="24"/>
                <w:lang w:val="en-US" w:eastAsia="zh-CN"/>
              </w:rPr>
              <w:t>8</w:t>
            </w:r>
            <w:r>
              <w:rPr>
                <w:rFonts w:hint="default"/>
                <w:b/>
                <w:bCs/>
                <w:sz w:val="24"/>
                <w:szCs w:val="24"/>
              </w:rPr>
              <w:t>）</w:t>
            </w:r>
            <w:r>
              <w:rPr>
                <w:rFonts w:hint="eastAsia"/>
                <w:b/>
                <w:bCs/>
                <w:sz w:val="24"/>
                <w:szCs w:val="24"/>
                <w:lang w:eastAsia="zh-CN"/>
              </w:rPr>
              <w:t>检验</w:t>
            </w:r>
          </w:p>
          <w:p>
            <w:pPr>
              <w:keepNext w:val="0"/>
              <w:keepLines w:val="0"/>
              <w:pageBreakBefore w:val="0"/>
              <w:widowControl w:val="0"/>
              <w:tabs>
                <w:tab w:val="center" w:pos="4605"/>
              </w:tabs>
              <w:kinsoku/>
              <w:wordWrap/>
              <w:overflowPunct/>
              <w:topLinePunct w:val="0"/>
              <w:autoSpaceDE/>
              <w:autoSpaceDN/>
              <w:bidi w:val="0"/>
              <w:adjustRightInd w:val="0"/>
              <w:snapToGrid/>
              <w:spacing w:line="360" w:lineRule="auto"/>
              <w:ind w:firstLine="482"/>
              <w:jc w:val="left"/>
              <w:textAlignment w:val="auto"/>
              <w:rPr>
                <w:rFonts w:hint="eastAsia"/>
                <w:sz w:val="24"/>
                <w:szCs w:val="24"/>
                <w:lang w:val="en-US" w:eastAsia="zh-CN"/>
              </w:rPr>
            </w:pPr>
            <w:r>
              <w:rPr>
                <w:rFonts w:hint="eastAsia"/>
                <w:sz w:val="24"/>
                <w:szCs w:val="24"/>
                <w:lang w:val="en-US" w:eastAsia="zh-CN"/>
              </w:rPr>
              <w:t>经固化后的产品经冷却后由检验人员进行检验，检验产品尺寸及大小。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b/>
                <w:bCs w:val="0"/>
                <w:sz w:val="24"/>
                <w:szCs w:val="24"/>
                <w:lang w:val="en-US" w:eastAsia="zh-CN"/>
              </w:rPr>
            </w:pPr>
            <w:r>
              <w:rPr>
                <w:rFonts w:hint="eastAsia"/>
                <w:b/>
                <w:bCs w:val="0"/>
                <w:sz w:val="24"/>
                <w:szCs w:val="24"/>
                <w:lang w:val="en-US" w:eastAsia="zh-CN"/>
              </w:rPr>
              <w:t>（9）入库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经检验后的产品放入产品库房内。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b/>
                <w:bCs w:val="0"/>
                <w:sz w:val="24"/>
                <w:szCs w:val="24"/>
                <w:lang w:val="en-US" w:eastAsia="zh-CN"/>
              </w:rPr>
            </w:pPr>
            <w:r>
              <w:rPr>
                <w:rFonts w:hint="eastAsia"/>
                <w:b/>
                <w:bCs w:val="0"/>
                <w:sz w:val="24"/>
                <w:szCs w:val="24"/>
                <w:lang w:val="en-US" w:eastAsia="zh-CN"/>
              </w:rPr>
              <w:t>2、科教仪器设备工艺流程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color w:val="000000"/>
                <w:kern w:val="2"/>
                <w:sz w:val="24"/>
                <w:szCs w:val="24"/>
                <w:lang w:val="en-US" w:eastAsia="zh-CN" w:bidi="ar-SA"/>
              </w:rPr>
            </w:pPr>
            <w:r>
              <w:rPr>
                <w:rFonts w:hint="eastAsia"/>
                <w:b w:val="0"/>
                <w:bCs/>
                <w:color w:val="000000"/>
                <w:kern w:val="2"/>
                <w:sz w:val="24"/>
                <w:szCs w:val="24"/>
                <w:lang w:val="en-US" w:eastAsia="zh-CN" w:bidi="ar-SA"/>
              </w:rPr>
              <w:t>本项目生产的科教仪器设备主要为教学使用的课桌椅、讲桌、实验台等，使用的木料面板全部外购，本项目不进行生产加工，外购回来后直接用于装配。课桌、课椅、讲桌、实验台同为科教仪器设备，生产工艺基本一致，科教仪器设备生产工艺流程详见下图。</w:t>
            </w:r>
          </w:p>
          <w:p>
            <w:pPr>
              <w:pStyle w:val="73"/>
              <w:spacing w:before="160"/>
              <w:ind w:left="586"/>
              <w:rPr>
                <w:rFonts w:hint="eastAsia"/>
                <w:lang w:val="en-US" w:eastAsia="zh-CN"/>
              </w:rPr>
            </w:pPr>
            <w:r>
              <w:rPr>
                <w:rFonts w:hint="eastAsia"/>
                <w:lang w:val="en-US" w:eastAsia="zh-CN"/>
              </w:rPr>
              <w:object>
                <v:shape id="_x0000_i1027" o:spt="75" type="#_x0000_t75" style="height:319.7pt;width:424.65pt;" o:ole="t" filled="f" o:preferrelative="t" stroked="f" coordsize="21600,21600">
                  <v:path/>
                  <v:fill on="f" focussize="0,0"/>
                  <v:stroke on="f"/>
                  <v:imagedata r:id="rId32" cropbottom="21561f" o:title=""/>
                  <o:lock v:ext="edit" aspectratio="t"/>
                  <w10:wrap type="none"/>
                  <w10:anchorlock/>
                </v:shape>
                <o:OLEObject Type="Embed" ProgID="Visio.Drawing.15" ShapeID="_x0000_i1027" DrawAspect="Content" ObjectID="_1468075727" r:id="rId31">
                  <o:LockedField>false</o:LockedField>
                </o:OLEObject>
              </w:object>
            </w:r>
          </w:p>
          <w:p>
            <w:pPr>
              <w:pStyle w:val="91"/>
              <w:numPr>
                <w:ilvl w:val="0"/>
                <w:numId w:val="0"/>
              </w:numPr>
              <w:rPr>
                <w:rFonts w:hint="default"/>
                <w:lang w:val="en-US" w:eastAsia="zh-CN"/>
              </w:rPr>
            </w:pPr>
            <w:r>
              <w:rPr>
                <w:rFonts w:hint="default"/>
                <w:lang w:val="en-US" w:eastAsia="zh-CN"/>
              </w:rPr>
              <w:t>图</w:t>
            </w:r>
            <w:r>
              <w:rPr>
                <w:rFonts w:hint="eastAsia"/>
                <w:lang w:val="en-US" w:eastAsia="zh-CN"/>
              </w:rPr>
              <w:t>2</w:t>
            </w:r>
            <w:r>
              <w:rPr>
                <w:rFonts w:hint="default"/>
                <w:lang w:val="en-US" w:eastAsia="zh-CN"/>
              </w:rPr>
              <w:t>-</w:t>
            </w:r>
            <w:r>
              <w:rPr>
                <w:rFonts w:hint="eastAsia"/>
                <w:lang w:val="en-US" w:eastAsia="zh-CN"/>
              </w:rPr>
              <w:t>3</w:t>
            </w:r>
            <w:r>
              <w:rPr>
                <w:rFonts w:hint="default"/>
                <w:lang w:val="en-US" w:eastAsia="zh-CN"/>
              </w:rPr>
              <w:t xml:space="preserve">  </w:t>
            </w:r>
            <w:r>
              <w:rPr>
                <w:rFonts w:hint="eastAsia"/>
                <w:lang w:val="en-US" w:eastAsia="zh-CN"/>
              </w:rPr>
              <w:t>科教仪器设备</w:t>
            </w:r>
            <w:r>
              <w:rPr>
                <w:rFonts w:hint="default"/>
                <w:lang w:val="en-US" w:eastAsia="zh-CN"/>
              </w:rPr>
              <w:t>工艺流程及产污流程图</w:t>
            </w:r>
          </w:p>
          <w:p>
            <w:pPr>
              <w:keepNext w:val="0"/>
              <w:keepLines w:val="0"/>
              <w:pageBreakBefore w:val="0"/>
              <w:numPr>
                <w:ilvl w:val="0"/>
                <w:numId w:val="0"/>
              </w:numPr>
              <w:kinsoku/>
              <w:wordWrap/>
              <w:overflowPunct/>
              <w:topLinePunct w:val="0"/>
              <w:autoSpaceDE/>
              <w:autoSpaceDN/>
              <w:bidi w:val="0"/>
              <w:snapToGrid/>
              <w:spacing w:line="360" w:lineRule="auto"/>
              <w:ind w:firstLine="480" w:firstLineChars="200"/>
              <w:jc w:val="both"/>
              <w:textAlignment w:val="auto"/>
              <w:rPr>
                <w:rFonts w:hint="default"/>
                <w:b/>
                <w:bCs/>
                <w:sz w:val="24"/>
                <w:szCs w:val="24"/>
              </w:rPr>
            </w:pPr>
            <w:r>
              <w:rPr>
                <w:rFonts w:hint="default"/>
                <w:b/>
                <w:bCs/>
                <w:sz w:val="24"/>
                <w:szCs w:val="24"/>
              </w:rPr>
              <w:t>工艺简介</w:t>
            </w:r>
          </w:p>
          <w:p>
            <w:pPr>
              <w:keepNext w:val="0"/>
              <w:keepLines w:val="0"/>
              <w:pageBreakBefore w:val="0"/>
              <w:kinsoku/>
              <w:wordWrap/>
              <w:overflowPunct/>
              <w:topLinePunct w:val="0"/>
              <w:autoSpaceDE/>
              <w:autoSpaceDN/>
              <w:bidi w:val="0"/>
              <w:snapToGrid/>
              <w:spacing w:line="360" w:lineRule="auto"/>
              <w:ind w:firstLine="480" w:firstLineChars="200"/>
              <w:jc w:val="both"/>
              <w:textAlignment w:val="auto"/>
              <w:rPr>
                <w:rFonts w:hint="eastAsia"/>
                <w:b/>
                <w:bCs/>
                <w:sz w:val="24"/>
                <w:szCs w:val="24"/>
                <w:lang w:val="en-US" w:eastAsia="zh-CN"/>
              </w:rPr>
            </w:pPr>
            <w:r>
              <w:rPr>
                <w:rFonts w:hint="default"/>
                <w:b/>
                <w:bCs/>
                <w:sz w:val="24"/>
                <w:szCs w:val="24"/>
              </w:rPr>
              <w:t>（1）</w:t>
            </w:r>
            <w:r>
              <w:rPr>
                <w:rFonts w:hint="eastAsia"/>
                <w:b/>
                <w:bCs/>
                <w:sz w:val="24"/>
                <w:szCs w:val="24"/>
                <w:lang w:eastAsia="zh-CN"/>
              </w:rPr>
              <w:t>下料</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将外购的板材根据产品需要尺寸通过剪板机进行剪板，剪板后通过折弯机进行折弯成型。外购的型材通过激光切割机、圆盘锯、带锯机进行切割下料。该工序产生的污染物主要为噪声、边角料、金属屑、切割烟尘、废机油等。</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eastAsia="宋体"/>
                <w:b/>
                <w:bCs/>
                <w:sz w:val="24"/>
                <w:szCs w:val="24"/>
                <w:lang w:val="en-US" w:eastAsia="zh-CN"/>
              </w:rPr>
            </w:pPr>
            <w:r>
              <w:rPr>
                <w:rFonts w:hint="default"/>
                <w:b/>
                <w:bCs/>
                <w:sz w:val="24"/>
                <w:szCs w:val="24"/>
              </w:rPr>
              <w:t>（</w:t>
            </w:r>
            <w:r>
              <w:rPr>
                <w:rFonts w:hint="default"/>
                <w:b/>
                <w:bCs/>
                <w:sz w:val="24"/>
                <w:szCs w:val="24"/>
                <w:lang w:val="en-US" w:eastAsia="zh-CN"/>
              </w:rPr>
              <w:t>2</w:t>
            </w:r>
            <w:r>
              <w:rPr>
                <w:rFonts w:hint="default"/>
                <w:b/>
                <w:bCs/>
                <w:sz w:val="24"/>
                <w:szCs w:val="24"/>
              </w:rPr>
              <w:t>）</w:t>
            </w:r>
            <w:r>
              <w:rPr>
                <w:rFonts w:hint="eastAsia" w:eastAsia="宋体"/>
                <w:b/>
                <w:bCs/>
                <w:sz w:val="24"/>
                <w:szCs w:val="24"/>
                <w:lang w:eastAsia="zh-CN"/>
              </w:rPr>
              <w:t>车</w:t>
            </w:r>
            <w:r>
              <w:rPr>
                <w:rFonts w:hint="eastAsia" w:eastAsia="宋体"/>
                <w:b/>
                <w:bCs/>
                <w:sz w:val="24"/>
                <w:szCs w:val="24"/>
                <w:lang w:val="en-US" w:eastAsia="zh-CN"/>
              </w:rPr>
              <w:t>/铣</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lang w:eastAsia="zh-CN"/>
              </w:rPr>
            </w:pPr>
            <w:r>
              <w:rPr>
                <w:rFonts w:hint="eastAsia"/>
                <w:sz w:val="24"/>
                <w:szCs w:val="24"/>
                <w:lang w:val="en-US" w:eastAsia="zh-CN"/>
              </w:rPr>
              <w:t>根据产品的尺寸要求，通过车床、铣床、加工中心对下料后的部件进行车削、铣削。</w:t>
            </w:r>
            <w:r>
              <w:rPr>
                <w:rFonts w:hint="eastAsia" w:ascii="Times New Roman" w:hAnsi="Times New Roman" w:cs="Times New Roman"/>
                <w:b w:val="0"/>
                <w:bCs w:val="0"/>
                <w:color w:val="auto"/>
                <w:sz w:val="24"/>
                <w:lang w:val="en-US" w:eastAsia="zh-CN"/>
              </w:rPr>
              <w:t>车削和铣削过程中</w:t>
            </w:r>
            <w:r>
              <w:rPr>
                <w:rFonts w:hint="default" w:ascii="Times New Roman" w:hAnsi="Times New Roman" w:cs="Times New Roman"/>
                <w:color w:val="auto"/>
                <w:sz w:val="24"/>
                <w:lang w:val="en-US" w:eastAsia="zh-CN"/>
              </w:rPr>
              <w:t>加入</w:t>
            </w:r>
            <w:r>
              <w:rPr>
                <w:rFonts w:hint="eastAsia" w:ascii="Times New Roman" w:hAnsi="Times New Roman" w:cs="Times New Roman"/>
                <w:color w:val="auto"/>
                <w:sz w:val="24"/>
                <w:lang w:val="en-US" w:eastAsia="zh-CN"/>
              </w:rPr>
              <w:t>切削液进行冷却降温，同时</w:t>
            </w:r>
            <w:r>
              <w:rPr>
                <w:rFonts w:hint="default" w:ascii="Times New Roman" w:hAnsi="Times New Roman" w:cs="Times New Roman"/>
                <w:color w:val="auto"/>
                <w:sz w:val="24"/>
              </w:rPr>
              <w:t>减少切削刀具与工件间的摩擦，降低切削阻力，起到润滑的作用，</w:t>
            </w:r>
            <w:r>
              <w:rPr>
                <w:rFonts w:hint="eastAsia" w:ascii="Times New Roman" w:hAnsi="Times New Roman" w:cs="Times New Roman"/>
                <w:color w:val="auto"/>
                <w:sz w:val="24"/>
                <w:lang w:val="en-US" w:eastAsia="zh-CN"/>
              </w:rPr>
              <w:t>从而</w:t>
            </w:r>
            <w:r>
              <w:rPr>
                <w:rFonts w:hint="default" w:ascii="Times New Roman" w:hAnsi="Times New Roman" w:cs="Times New Roman"/>
                <w:color w:val="auto"/>
                <w:sz w:val="24"/>
              </w:rPr>
              <w:t>延长刀具使用寿命利用。</w:t>
            </w:r>
            <w:r>
              <w:rPr>
                <w:rFonts w:hint="default" w:ascii="Times New Roman" w:hAnsi="Times New Roman" w:cs="Times New Roman"/>
                <w:bCs/>
                <w:color w:val="auto"/>
                <w:sz w:val="24"/>
              </w:rPr>
              <w:t>项目设备自带</w:t>
            </w:r>
            <w:r>
              <w:rPr>
                <w:rFonts w:hint="eastAsia" w:ascii="Times New Roman" w:hAnsi="Times New Roman" w:cs="Times New Roman"/>
                <w:bCs/>
                <w:color w:val="auto"/>
                <w:sz w:val="24"/>
                <w:lang w:val="en-US" w:eastAsia="zh-CN"/>
              </w:rPr>
              <w:t>切削液过滤</w:t>
            </w:r>
            <w:r>
              <w:rPr>
                <w:rFonts w:hint="default" w:ascii="Times New Roman" w:hAnsi="Times New Roman" w:cs="Times New Roman"/>
                <w:bCs/>
                <w:color w:val="auto"/>
                <w:sz w:val="24"/>
              </w:rPr>
              <w:t>循环</w:t>
            </w:r>
            <w:r>
              <w:rPr>
                <w:rFonts w:hint="eastAsia" w:ascii="Times New Roman" w:hAnsi="Times New Roman" w:cs="Times New Roman"/>
                <w:bCs/>
                <w:color w:val="auto"/>
                <w:sz w:val="24"/>
                <w:lang w:val="en-US" w:eastAsia="zh-CN"/>
              </w:rPr>
              <w:t>系统</w:t>
            </w:r>
            <w:r>
              <w:rPr>
                <w:rFonts w:hint="default" w:ascii="Times New Roman" w:hAnsi="Times New Roman" w:cs="Times New Roman"/>
                <w:bCs/>
                <w:color w:val="auto"/>
                <w:sz w:val="24"/>
              </w:rPr>
              <w:t>，</w:t>
            </w:r>
            <w:r>
              <w:rPr>
                <w:rFonts w:hint="eastAsia" w:ascii="Times New Roman" w:hAnsi="Times New Roman" w:cs="Times New Roman"/>
                <w:bCs/>
                <w:color w:val="auto"/>
                <w:sz w:val="24"/>
                <w:lang w:val="en-US" w:eastAsia="zh-CN"/>
              </w:rPr>
              <w:t>采用滤网进行过滤，去除切削液中的金属屑，避免切削液变臭、变质，从而实现切削液循环使用，延长</w:t>
            </w:r>
            <w:r>
              <w:rPr>
                <w:rFonts w:hint="eastAsia" w:ascii="Times New Roman" w:hAnsi="Times New Roman" w:cs="Times New Roman"/>
                <w:color w:val="auto"/>
                <w:sz w:val="24"/>
                <w:lang w:val="en-US" w:eastAsia="zh-CN"/>
              </w:rPr>
              <w:t>切削液的使用寿命</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该工序产生的污染物主要为噪声、金属屑、废切削液、废机油。</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b/>
                <w:bCs/>
                <w:sz w:val="24"/>
                <w:szCs w:val="24"/>
              </w:rPr>
            </w:pPr>
            <w:r>
              <w:rPr>
                <w:rFonts w:hint="default"/>
                <w:b/>
                <w:bCs/>
                <w:sz w:val="24"/>
                <w:szCs w:val="24"/>
              </w:rPr>
              <w:t>（</w:t>
            </w:r>
            <w:r>
              <w:rPr>
                <w:rFonts w:hint="eastAsia"/>
                <w:b/>
                <w:bCs/>
                <w:sz w:val="24"/>
                <w:szCs w:val="24"/>
                <w:lang w:val="en-US" w:eastAsia="zh-CN"/>
              </w:rPr>
              <w:t>3</w:t>
            </w:r>
            <w:r>
              <w:rPr>
                <w:rFonts w:hint="default"/>
                <w:b/>
                <w:bCs/>
                <w:sz w:val="24"/>
                <w:szCs w:val="24"/>
              </w:rPr>
              <w:t>）</w:t>
            </w:r>
            <w:r>
              <w:rPr>
                <w:rFonts w:hint="eastAsia" w:eastAsia="宋体"/>
                <w:b/>
                <w:bCs/>
                <w:sz w:val="24"/>
                <w:szCs w:val="24"/>
                <w:lang w:eastAsia="zh-CN"/>
              </w:rPr>
              <w:t>钻孔</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eastAsia="zh-CN"/>
              </w:rPr>
              <w:t>经车铣后的零部件根据产品设计要求通过钻床进行钻孔。该工序产生的污染物主要为噪声、金属屑、废机油。</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eastAsia="宋体"/>
                <w:b/>
                <w:bCs/>
                <w:sz w:val="24"/>
                <w:szCs w:val="24"/>
                <w:lang w:val="en-US" w:eastAsia="zh-CN"/>
              </w:rPr>
            </w:pPr>
            <w:r>
              <w:rPr>
                <w:rFonts w:hint="default"/>
                <w:b/>
                <w:bCs/>
                <w:sz w:val="24"/>
                <w:szCs w:val="24"/>
              </w:rPr>
              <w:t>（</w:t>
            </w:r>
            <w:r>
              <w:rPr>
                <w:rFonts w:hint="eastAsia" w:eastAsia="宋体"/>
                <w:b/>
                <w:bCs/>
                <w:sz w:val="24"/>
                <w:szCs w:val="24"/>
                <w:lang w:val="en-US" w:eastAsia="zh-CN"/>
              </w:rPr>
              <w:t>4</w:t>
            </w:r>
            <w:r>
              <w:rPr>
                <w:rFonts w:hint="default"/>
                <w:b/>
                <w:bCs/>
                <w:sz w:val="24"/>
                <w:szCs w:val="24"/>
              </w:rPr>
              <w:t>）</w:t>
            </w:r>
            <w:r>
              <w:rPr>
                <w:rFonts w:hint="eastAsia"/>
                <w:b/>
                <w:bCs/>
                <w:sz w:val="24"/>
                <w:szCs w:val="24"/>
                <w:lang w:eastAsia="zh-CN"/>
              </w:rPr>
              <w:t>焊接</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sz w:val="24"/>
                <w:szCs w:val="24"/>
                <w:lang w:eastAsia="zh-CN"/>
              </w:rPr>
            </w:pPr>
            <w:r>
              <w:rPr>
                <w:rFonts w:hint="eastAsia"/>
                <w:sz w:val="24"/>
                <w:szCs w:val="24"/>
                <w:lang w:eastAsia="zh-CN"/>
              </w:rPr>
              <w:t>经车铣后的工件通过</w:t>
            </w:r>
            <w:r>
              <w:rPr>
                <w:rFonts w:hint="eastAsia" w:ascii="宋体" w:hAnsi="宋体" w:eastAsia="宋体" w:cs="宋体"/>
                <w:sz w:val="24"/>
                <w:szCs w:val="24"/>
                <w:lang w:val="en-US" w:eastAsia="zh-CN"/>
              </w:rPr>
              <w:t>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气体保护</w:t>
            </w:r>
            <w:r>
              <w:rPr>
                <w:rFonts w:hint="eastAsia"/>
                <w:sz w:val="24"/>
                <w:szCs w:val="24"/>
                <w:lang w:eastAsia="zh-CN"/>
              </w:rPr>
              <w:t>焊机进行焊接，焊接使用的焊材为焊丝，属于无铅焊丝。该工序产生的污染物主要为焊接烟尘、焊渣、噪声。</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eastAsia="宋体"/>
                <w:b/>
                <w:bCs w:val="0"/>
                <w:sz w:val="24"/>
                <w:szCs w:val="24"/>
                <w:lang w:val="en-US" w:eastAsia="zh-CN"/>
              </w:rPr>
            </w:pPr>
            <w:r>
              <w:rPr>
                <w:rFonts w:hint="default"/>
                <w:b/>
                <w:bCs w:val="0"/>
                <w:sz w:val="24"/>
                <w:szCs w:val="24"/>
              </w:rPr>
              <w:t>（</w:t>
            </w:r>
            <w:r>
              <w:rPr>
                <w:rFonts w:hint="eastAsia" w:eastAsia="宋体"/>
                <w:b/>
                <w:bCs w:val="0"/>
                <w:sz w:val="24"/>
                <w:szCs w:val="24"/>
                <w:lang w:val="en-US" w:eastAsia="zh-CN"/>
              </w:rPr>
              <w:t>5</w:t>
            </w:r>
            <w:r>
              <w:rPr>
                <w:rFonts w:hint="default"/>
                <w:b/>
                <w:bCs w:val="0"/>
                <w:sz w:val="24"/>
                <w:szCs w:val="24"/>
              </w:rPr>
              <w:t>）</w:t>
            </w:r>
            <w:r>
              <w:rPr>
                <w:rFonts w:hint="eastAsia"/>
                <w:b/>
                <w:bCs w:val="0"/>
                <w:sz w:val="24"/>
                <w:szCs w:val="24"/>
                <w:lang w:eastAsia="zh-CN"/>
              </w:rPr>
              <w:t>打磨</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sz w:val="24"/>
                <w:szCs w:val="24"/>
                <w:lang w:eastAsia="zh-CN"/>
              </w:rPr>
            </w:pPr>
            <w:r>
              <w:rPr>
                <w:rFonts w:hint="eastAsia"/>
                <w:sz w:val="24"/>
                <w:szCs w:val="24"/>
                <w:lang w:eastAsia="zh-CN"/>
              </w:rPr>
              <w:t>焊接后的工件表面具有毛刺等，容易影响产品质量及外观，不利于后一步工序的进行。项目通过使用砂轮机进行打磨工件表面，使之符合产品需要。该工序产生的污染物主要为噪声及打磨粉尘。</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b/>
                <w:bCs w:val="0"/>
                <w:sz w:val="24"/>
                <w:szCs w:val="24"/>
                <w:lang w:eastAsia="zh-CN"/>
              </w:rPr>
            </w:pPr>
            <w:r>
              <w:rPr>
                <w:rFonts w:hint="default"/>
                <w:b/>
                <w:bCs w:val="0"/>
                <w:sz w:val="24"/>
                <w:szCs w:val="24"/>
              </w:rPr>
              <w:t>（</w:t>
            </w:r>
            <w:r>
              <w:rPr>
                <w:rFonts w:hint="eastAsia" w:eastAsia="宋体"/>
                <w:b/>
                <w:bCs w:val="0"/>
                <w:sz w:val="24"/>
                <w:szCs w:val="24"/>
                <w:lang w:val="en-US" w:eastAsia="zh-CN"/>
              </w:rPr>
              <w:t>6</w:t>
            </w:r>
            <w:r>
              <w:rPr>
                <w:rFonts w:hint="default"/>
                <w:b/>
                <w:bCs w:val="0"/>
                <w:sz w:val="24"/>
                <w:szCs w:val="24"/>
              </w:rPr>
              <w:t>）</w:t>
            </w:r>
            <w:r>
              <w:rPr>
                <w:rFonts w:hint="eastAsia"/>
                <w:b/>
                <w:bCs w:val="0"/>
                <w:sz w:val="24"/>
                <w:szCs w:val="24"/>
                <w:lang w:eastAsia="zh-CN"/>
              </w:rPr>
              <w:t>喷塑</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sz w:val="24"/>
                <w:szCs w:val="24"/>
                <w:lang w:val="en-US" w:eastAsia="zh-CN"/>
              </w:rPr>
            </w:pPr>
            <w:r>
              <w:rPr>
                <w:rFonts w:ascii="宋体" w:hAnsi="宋体"/>
                <w:sz w:val="24"/>
              </w:rPr>
              <w:t>项目</w:t>
            </w:r>
            <w:r>
              <w:rPr>
                <w:rFonts w:hint="eastAsia" w:ascii="宋体" w:hAnsi="宋体"/>
                <w:sz w:val="24"/>
                <w:lang w:val="en-US" w:eastAsia="zh-CN"/>
              </w:rPr>
              <w:t>喷塑</w:t>
            </w:r>
            <w:r>
              <w:rPr>
                <w:rFonts w:ascii="宋体" w:hAnsi="宋体"/>
                <w:sz w:val="24"/>
              </w:rPr>
              <w:t>工序</w:t>
            </w:r>
            <w:r>
              <w:rPr>
                <w:rFonts w:hint="eastAsia" w:ascii="宋体" w:hAnsi="宋体"/>
                <w:sz w:val="24"/>
                <w:lang w:val="en-US" w:eastAsia="zh-CN"/>
              </w:rPr>
              <w:t>采用</w:t>
            </w:r>
            <w:r>
              <w:rPr>
                <w:rFonts w:ascii="宋体" w:hAnsi="宋体"/>
                <w:sz w:val="24"/>
              </w:rPr>
              <w:t>为静电粉末喷涂，采用</w:t>
            </w:r>
            <w:r>
              <w:rPr>
                <w:rFonts w:hint="eastAsia" w:ascii="宋体" w:hAnsi="宋体"/>
                <w:sz w:val="24"/>
                <w:lang w:val="en-US" w:eastAsia="zh-CN"/>
              </w:rPr>
              <w:t>自动</w:t>
            </w:r>
            <w:r>
              <w:rPr>
                <w:rFonts w:ascii="宋体" w:hAnsi="宋体"/>
                <w:sz w:val="24"/>
              </w:rPr>
              <w:t>喷涂</w:t>
            </w:r>
            <w:r>
              <w:rPr>
                <w:rFonts w:ascii="宋体" w:hAnsi="宋体"/>
                <w:color w:val="auto"/>
                <w:sz w:val="24"/>
              </w:rPr>
              <w:t>方式。</w:t>
            </w:r>
            <w:r>
              <w:rPr>
                <w:rFonts w:hint="eastAsia" w:ascii="宋体" w:hAnsi="宋体"/>
                <w:color w:val="auto"/>
                <w:sz w:val="24"/>
                <w:lang w:eastAsia="zh-CN"/>
              </w:rPr>
              <w:t>项目设置</w:t>
            </w:r>
            <w:r>
              <w:rPr>
                <w:rFonts w:hint="eastAsia" w:ascii="宋体" w:hAnsi="宋体"/>
                <w:color w:val="auto"/>
                <w:sz w:val="24"/>
                <w:lang w:val="en-US" w:eastAsia="zh-CN"/>
              </w:rPr>
              <w:t>1条喷塑生产线，通过喷枪在工件表面均匀的喷涂上一层厚约0.2毫米涂层，一次上粉率约90%。</w:t>
            </w:r>
            <w:r>
              <w:rPr>
                <w:rFonts w:hint="eastAsia"/>
                <w:sz w:val="24"/>
                <w:szCs w:val="24"/>
                <w:lang w:eastAsia="zh-CN"/>
              </w:rPr>
              <w:t>未附着的塑粉经滤芯式回收装置过滤回收后经双层袋式除尘器处理后通过</w:t>
            </w:r>
            <w:r>
              <w:rPr>
                <w:rFonts w:hint="eastAsia"/>
                <w:sz w:val="24"/>
                <w:szCs w:val="24"/>
                <w:lang w:val="en-US" w:eastAsia="zh-CN"/>
              </w:rPr>
              <w:t>15m高排气筒排放。</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eastAsia="宋体"/>
                <w:b/>
                <w:bCs w:val="0"/>
                <w:sz w:val="24"/>
                <w:szCs w:val="24"/>
                <w:lang w:eastAsia="zh-CN"/>
              </w:rPr>
            </w:pPr>
            <w:r>
              <w:rPr>
                <w:rFonts w:hint="default"/>
                <w:b/>
                <w:bCs w:val="0"/>
                <w:sz w:val="24"/>
                <w:szCs w:val="24"/>
              </w:rPr>
              <w:t>（</w:t>
            </w:r>
            <w:r>
              <w:rPr>
                <w:rFonts w:hint="eastAsia" w:eastAsia="宋体"/>
                <w:b/>
                <w:bCs w:val="0"/>
                <w:sz w:val="24"/>
                <w:szCs w:val="24"/>
                <w:lang w:val="en-US" w:eastAsia="zh-CN"/>
              </w:rPr>
              <w:t>7</w:t>
            </w:r>
            <w:r>
              <w:rPr>
                <w:rFonts w:hint="default"/>
                <w:b/>
                <w:bCs w:val="0"/>
                <w:sz w:val="24"/>
                <w:szCs w:val="24"/>
              </w:rPr>
              <w:t>）</w:t>
            </w:r>
            <w:r>
              <w:rPr>
                <w:rFonts w:hint="eastAsia"/>
                <w:b/>
                <w:bCs w:val="0"/>
                <w:sz w:val="24"/>
                <w:szCs w:val="24"/>
                <w:lang w:eastAsia="zh-CN"/>
              </w:rPr>
              <w:t>固化</w:t>
            </w:r>
          </w:p>
          <w:p>
            <w:pPr>
              <w:keepNext w:val="0"/>
              <w:keepLines w:val="0"/>
              <w:pageBreakBefore w:val="0"/>
              <w:tabs>
                <w:tab w:val="center" w:pos="4605"/>
              </w:tabs>
              <w:kinsoku/>
              <w:wordWrap/>
              <w:overflowPunct/>
              <w:topLinePunct w:val="0"/>
              <w:autoSpaceDE/>
              <w:autoSpaceDN/>
              <w:bidi w:val="0"/>
              <w:adjustRightInd w:val="0"/>
              <w:snapToGrid/>
              <w:spacing w:line="360" w:lineRule="auto"/>
              <w:ind w:firstLine="482"/>
              <w:jc w:val="left"/>
              <w:textAlignment w:val="auto"/>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喷塑</w:t>
            </w:r>
            <w:r>
              <w:rPr>
                <w:rFonts w:hint="default" w:ascii="Times New Roman" w:hAnsi="Times New Roman" w:cs="Times New Roman"/>
                <w:sz w:val="24"/>
              </w:rPr>
              <w:t>后的工件通过</w:t>
            </w:r>
            <w:r>
              <w:rPr>
                <w:rFonts w:hint="eastAsia" w:ascii="Times New Roman" w:hAnsi="Times New Roman" w:cs="Times New Roman"/>
                <w:sz w:val="24"/>
                <w:lang w:eastAsia="zh-CN"/>
              </w:rPr>
              <w:t>输送带进入</w:t>
            </w:r>
            <w:r>
              <w:rPr>
                <w:rFonts w:hint="default" w:ascii="Times New Roman" w:hAnsi="Times New Roman" w:cs="Times New Roman"/>
                <w:sz w:val="24"/>
              </w:rPr>
              <w:t>烘</w:t>
            </w:r>
            <w:r>
              <w:rPr>
                <w:rFonts w:hint="eastAsia" w:ascii="Times New Roman" w:hAnsi="Times New Roman" w:cs="Times New Roman"/>
                <w:sz w:val="24"/>
                <w:lang w:eastAsia="zh-CN"/>
              </w:rPr>
              <w:t>箱</w:t>
            </w:r>
            <w:r>
              <w:rPr>
                <w:rFonts w:hint="default" w:ascii="Times New Roman" w:hAnsi="Times New Roman" w:cs="Times New Roman"/>
                <w:sz w:val="24"/>
              </w:rPr>
              <w:t>装置进行</w:t>
            </w:r>
            <w:r>
              <w:rPr>
                <w:rFonts w:hint="eastAsia" w:ascii="Times New Roman" w:hAnsi="Times New Roman" w:cs="Times New Roman"/>
                <w:sz w:val="24"/>
                <w:lang w:eastAsia="zh-CN"/>
              </w:rPr>
              <w:t>烘干</w:t>
            </w:r>
            <w:r>
              <w:rPr>
                <w:rFonts w:hint="default" w:ascii="Times New Roman" w:hAnsi="Times New Roman" w:cs="Times New Roman"/>
                <w:sz w:val="24"/>
              </w:rPr>
              <w:t>固化，烘干温度自动控制，约为180~200℃，固化20min。使工件表面形成均匀、连续、平整、光滑涂膜。</w:t>
            </w:r>
            <w:r>
              <w:rPr>
                <w:rFonts w:hint="eastAsia" w:ascii="Times New Roman" w:hAnsi="Times New Roman" w:eastAsia="宋体" w:cs="Times New Roman"/>
                <w:sz w:val="24"/>
                <w:lang w:eastAsia="zh-CN"/>
              </w:rPr>
              <w:t>固化工序使用罐装液化天然气作为热源。</w:t>
            </w:r>
            <w:r>
              <w:rPr>
                <w:rFonts w:hint="eastAsia" w:ascii="Times New Roman" w:hAnsi="Times New Roman" w:cs="Times New Roman"/>
                <w:sz w:val="24"/>
                <w:lang w:eastAsia="zh-CN"/>
              </w:rPr>
              <w:t>该工序产生的污染物主要为固化废气、燃烧废气。</w:t>
            </w:r>
          </w:p>
          <w:p>
            <w:pPr>
              <w:keepNext w:val="0"/>
              <w:keepLines w:val="0"/>
              <w:pageBreakBefore w:val="0"/>
              <w:widowControl w:val="0"/>
              <w:tabs>
                <w:tab w:val="center" w:pos="4605"/>
              </w:tabs>
              <w:kinsoku/>
              <w:wordWrap/>
              <w:overflowPunct/>
              <w:topLinePunct w:val="0"/>
              <w:autoSpaceDE/>
              <w:autoSpaceDN/>
              <w:bidi w:val="0"/>
              <w:adjustRightInd w:val="0"/>
              <w:snapToGrid/>
              <w:spacing w:line="360" w:lineRule="auto"/>
              <w:ind w:firstLine="482"/>
              <w:jc w:val="left"/>
              <w:textAlignment w:val="auto"/>
              <w:rPr>
                <w:rFonts w:hint="eastAsia" w:eastAsia="宋体"/>
                <w:b/>
                <w:bCs w:val="0"/>
                <w:sz w:val="24"/>
                <w:szCs w:val="24"/>
                <w:lang w:val="en-US" w:eastAsia="zh-CN"/>
              </w:rPr>
            </w:pPr>
            <w:r>
              <w:rPr>
                <w:rFonts w:hint="default"/>
                <w:b/>
                <w:bCs w:val="0"/>
                <w:sz w:val="24"/>
                <w:szCs w:val="24"/>
              </w:rPr>
              <w:t>（</w:t>
            </w:r>
            <w:r>
              <w:rPr>
                <w:rFonts w:hint="eastAsia" w:eastAsia="宋体"/>
                <w:b/>
                <w:bCs w:val="0"/>
                <w:sz w:val="24"/>
                <w:szCs w:val="24"/>
                <w:lang w:val="en-US" w:eastAsia="zh-CN"/>
              </w:rPr>
              <w:t>8</w:t>
            </w:r>
            <w:r>
              <w:rPr>
                <w:rFonts w:hint="default"/>
                <w:b/>
                <w:bCs w:val="0"/>
                <w:sz w:val="24"/>
                <w:szCs w:val="24"/>
              </w:rPr>
              <w:t>）</w:t>
            </w:r>
            <w:r>
              <w:rPr>
                <w:rFonts w:hint="eastAsia"/>
                <w:b/>
                <w:bCs w:val="0"/>
                <w:sz w:val="24"/>
                <w:szCs w:val="24"/>
                <w:lang w:eastAsia="zh-CN"/>
              </w:rPr>
              <w:t>组装</w:t>
            </w:r>
          </w:p>
          <w:p>
            <w:pPr>
              <w:pStyle w:val="2"/>
              <w:keepNext w:val="0"/>
              <w:keepLines w:val="0"/>
              <w:pageBreakBefore w:val="0"/>
              <w:widowControl w:val="0"/>
              <w:numPr>
                <w:ilvl w:val="0"/>
                <w:numId w:val="0"/>
              </w:numPr>
              <w:kinsoku/>
              <w:wordWrap/>
              <w:overflowPunct/>
              <w:topLinePunct w:val="0"/>
              <w:autoSpaceDE/>
              <w:autoSpaceDN/>
              <w:bidi w:val="0"/>
              <w:snapToGrid/>
              <w:spacing w:after="0"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将喷塑后的零部件与木板通过铆钉进行组装成产品。该工序产生的污染物主要为组装产生的噪声。</w:t>
            </w:r>
          </w:p>
          <w:p>
            <w:pPr>
              <w:pStyle w:val="2"/>
              <w:keepNext w:val="0"/>
              <w:keepLines w:val="0"/>
              <w:pageBreakBefore w:val="0"/>
              <w:numPr>
                <w:ilvl w:val="0"/>
                <w:numId w:val="0"/>
              </w:numPr>
              <w:kinsoku/>
              <w:wordWrap/>
              <w:overflowPunct/>
              <w:topLinePunct w:val="0"/>
              <w:autoSpaceDE/>
              <w:autoSpaceDN/>
              <w:bidi w:val="0"/>
              <w:snapToGrid/>
              <w:spacing w:after="0" w:line="360" w:lineRule="auto"/>
              <w:ind w:firstLine="480" w:firstLineChars="200"/>
              <w:textAlignment w:val="auto"/>
              <w:rPr>
                <w:rFonts w:hint="eastAsia"/>
                <w:b/>
                <w:bCs w:val="0"/>
                <w:sz w:val="24"/>
                <w:szCs w:val="24"/>
                <w:lang w:val="en-US" w:eastAsia="zh-CN"/>
              </w:rPr>
            </w:pPr>
            <w:r>
              <w:rPr>
                <w:rFonts w:hint="eastAsia"/>
                <w:b/>
                <w:bCs w:val="0"/>
                <w:sz w:val="24"/>
                <w:szCs w:val="24"/>
                <w:lang w:val="en-US" w:eastAsia="zh-CN"/>
              </w:rPr>
              <w:t>（9）检验、入库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经检验后的产品放入产品库房内。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b/>
                <w:bCs w:val="0"/>
                <w:sz w:val="24"/>
                <w:szCs w:val="24"/>
                <w:lang w:val="en-US" w:eastAsia="zh-CN"/>
              </w:rPr>
            </w:pPr>
            <w:r>
              <w:rPr>
                <w:rFonts w:hint="eastAsia"/>
                <w:b/>
                <w:bCs w:val="0"/>
                <w:sz w:val="24"/>
                <w:szCs w:val="24"/>
                <w:lang w:val="en-US" w:eastAsia="zh-CN"/>
              </w:rPr>
              <w:t>3、特种设备工艺流程</w:t>
            </w:r>
          </w:p>
          <w:p>
            <w:pPr>
              <w:pStyle w:val="2"/>
              <w:keepNext w:val="0"/>
              <w:keepLines w:val="0"/>
              <w:pageBreakBefore w:val="0"/>
              <w:numPr>
                <w:ilvl w:val="0"/>
                <w:numId w:val="0"/>
              </w:numPr>
              <w:kinsoku/>
              <w:wordWrap/>
              <w:overflowPunct/>
              <w:topLinePunct w:val="0"/>
              <w:autoSpaceDE/>
              <w:autoSpaceDN/>
              <w:bidi w:val="0"/>
              <w:snapToGrid/>
              <w:spacing w:after="0"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本项目生产的特种设备主要为用于石油开采设备的基座及部分配件。</w:t>
            </w:r>
          </w:p>
          <w:p>
            <w:pPr>
              <w:rPr>
                <w:rFonts w:hint="eastAsia"/>
                <w:lang w:val="en-US" w:eastAsia="zh-CN"/>
              </w:rPr>
            </w:pPr>
            <w:r>
              <w:rPr>
                <w:rFonts w:hint="eastAsia"/>
                <w:lang w:val="en-US" w:eastAsia="zh-CN"/>
              </w:rPr>
              <w:object>
                <v:shape id="_x0000_i1028" o:spt="75" type="#_x0000_t75" style="height:253.55pt;width:455.35pt;" o:ole="t" filled="f" o:preferrelative="t" stroked="f" coordsize="21600,21600">
                  <v:path/>
                  <v:fill on="f" focussize="0,0"/>
                  <v:stroke on="f"/>
                  <v:imagedata r:id="rId34" cropbottom="33012f" o:title=""/>
                  <o:lock v:ext="edit" aspectratio="t"/>
                  <w10:wrap type="none"/>
                  <w10:anchorlock/>
                </v:shape>
                <o:OLEObject Type="Embed" ProgID="Visio.Drawing.15" ShapeID="_x0000_i1028" DrawAspect="Content" ObjectID="_1468075728" r:id="rId33">
                  <o:LockedField>false</o:LockedField>
                </o:OLEObject>
              </w:object>
            </w:r>
          </w:p>
          <w:p>
            <w:pPr>
              <w:pStyle w:val="2"/>
              <w:numPr>
                <w:ilvl w:val="0"/>
                <w:numId w:val="0"/>
              </w:num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图2-4 特种设备生产工艺流程图</w:t>
            </w:r>
          </w:p>
          <w:p>
            <w:pPr>
              <w:pStyle w:val="2"/>
              <w:numPr>
                <w:ilvl w:val="0"/>
                <w:numId w:val="0"/>
              </w:numPr>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工艺简介</w:t>
            </w:r>
          </w:p>
          <w:p>
            <w:pPr>
              <w:spacing w:line="360" w:lineRule="auto"/>
              <w:ind w:firstLine="480" w:firstLineChars="200"/>
              <w:jc w:val="both"/>
              <w:rPr>
                <w:rFonts w:hint="eastAsia"/>
                <w:b/>
                <w:bCs/>
                <w:sz w:val="24"/>
                <w:szCs w:val="24"/>
                <w:lang w:val="en-US" w:eastAsia="zh-CN"/>
              </w:rPr>
            </w:pPr>
            <w:r>
              <w:rPr>
                <w:rFonts w:hint="default"/>
                <w:b/>
                <w:bCs/>
                <w:sz w:val="24"/>
                <w:szCs w:val="24"/>
              </w:rPr>
              <w:t>（1）</w:t>
            </w:r>
            <w:r>
              <w:rPr>
                <w:rFonts w:hint="eastAsia"/>
                <w:b/>
                <w:bCs/>
                <w:sz w:val="24"/>
                <w:szCs w:val="24"/>
                <w:lang w:eastAsia="zh-CN"/>
              </w:rPr>
              <w:t>下料</w:t>
            </w:r>
          </w:p>
          <w:p>
            <w:pPr>
              <w:widowControl/>
              <w:adjustRightInd w:val="0"/>
              <w:snapToGrid w:val="0"/>
              <w:spacing w:line="360" w:lineRule="auto"/>
              <w:ind w:firstLine="480" w:firstLineChars="200"/>
              <w:jc w:val="left"/>
              <w:rPr>
                <w:rFonts w:hint="eastAsia"/>
                <w:sz w:val="24"/>
                <w:szCs w:val="24"/>
                <w:lang w:val="en-US" w:eastAsia="zh-CN"/>
              </w:rPr>
            </w:pPr>
            <w:r>
              <w:rPr>
                <w:rFonts w:hint="eastAsia"/>
                <w:sz w:val="24"/>
                <w:szCs w:val="24"/>
                <w:lang w:val="en-US" w:eastAsia="zh-CN"/>
              </w:rPr>
              <w:t>将外购的板材根据产品需要尺寸通过剪板机进行剪板，剪板后通过折弯机进行折弯成型。外购的型材通过激光切割机、圆盘锯、带锯机进行切割下料。该工序产生的污染物主要为噪声、边角料、金属屑、切割烟尘、废机油等。</w:t>
            </w:r>
          </w:p>
          <w:p>
            <w:pPr>
              <w:widowControl/>
              <w:adjustRightInd w:val="0"/>
              <w:snapToGrid w:val="0"/>
              <w:spacing w:line="360" w:lineRule="auto"/>
              <w:ind w:firstLine="480" w:firstLineChars="200"/>
              <w:jc w:val="left"/>
              <w:rPr>
                <w:rFonts w:hint="default" w:eastAsia="宋体"/>
                <w:b/>
                <w:bCs w:val="0"/>
                <w:sz w:val="24"/>
                <w:szCs w:val="24"/>
                <w:lang w:val="en-US" w:eastAsia="zh-CN"/>
              </w:rPr>
            </w:pPr>
            <w:r>
              <w:rPr>
                <w:rFonts w:hint="default"/>
                <w:b/>
                <w:bCs w:val="0"/>
                <w:sz w:val="24"/>
                <w:szCs w:val="24"/>
              </w:rPr>
              <w:t>（</w:t>
            </w:r>
            <w:r>
              <w:rPr>
                <w:rFonts w:hint="default"/>
                <w:b/>
                <w:bCs w:val="0"/>
                <w:sz w:val="24"/>
                <w:szCs w:val="24"/>
                <w:lang w:val="en-US" w:eastAsia="zh-CN"/>
              </w:rPr>
              <w:t>2</w:t>
            </w:r>
            <w:r>
              <w:rPr>
                <w:rFonts w:hint="default"/>
                <w:b/>
                <w:bCs w:val="0"/>
                <w:sz w:val="24"/>
                <w:szCs w:val="24"/>
              </w:rPr>
              <w:t>）</w:t>
            </w:r>
            <w:r>
              <w:rPr>
                <w:rFonts w:hint="eastAsia" w:eastAsia="宋体"/>
                <w:b/>
                <w:bCs w:val="0"/>
                <w:sz w:val="24"/>
                <w:szCs w:val="24"/>
                <w:lang w:eastAsia="zh-CN"/>
              </w:rPr>
              <w:t>车</w:t>
            </w:r>
            <w:r>
              <w:rPr>
                <w:rFonts w:hint="eastAsia" w:eastAsia="宋体"/>
                <w:b/>
                <w:bCs w:val="0"/>
                <w:sz w:val="24"/>
                <w:szCs w:val="24"/>
                <w:lang w:val="en-US" w:eastAsia="zh-CN"/>
              </w:rPr>
              <w:t>/铣</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lang w:eastAsia="zh-CN"/>
              </w:rPr>
            </w:pPr>
            <w:r>
              <w:rPr>
                <w:rFonts w:hint="eastAsia"/>
                <w:sz w:val="24"/>
                <w:szCs w:val="24"/>
                <w:lang w:val="en-US" w:eastAsia="zh-CN"/>
              </w:rPr>
              <w:t>根据产品的尺寸要求，通过车床、铣床、加工中心对下料后的部件进行车削、铣削。</w:t>
            </w:r>
            <w:r>
              <w:rPr>
                <w:rFonts w:hint="eastAsia" w:ascii="Times New Roman" w:hAnsi="Times New Roman" w:cs="Times New Roman"/>
                <w:b w:val="0"/>
                <w:bCs w:val="0"/>
                <w:color w:val="auto"/>
                <w:sz w:val="24"/>
                <w:lang w:val="en-US" w:eastAsia="zh-CN"/>
              </w:rPr>
              <w:t>车削和铣削过程中</w:t>
            </w:r>
            <w:r>
              <w:rPr>
                <w:rFonts w:hint="default" w:ascii="Times New Roman" w:hAnsi="Times New Roman" w:cs="Times New Roman"/>
                <w:color w:val="auto"/>
                <w:sz w:val="24"/>
                <w:lang w:val="en-US" w:eastAsia="zh-CN"/>
              </w:rPr>
              <w:t>加入</w:t>
            </w:r>
            <w:r>
              <w:rPr>
                <w:rFonts w:hint="eastAsia" w:ascii="Times New Roman" w:hAnsi="Times New Roman" w:cs="Times New Roman"/>
                <w:color w:val="auto"/>
                <w:sz w:val="24"/>
                <w:lang w:val="en-US" w:eastAsia="zh-CN"/>
              </w:rPr>
              <w:t>切削液进行冷却降温，同时</w:t>
            </w:r>
            <w:r>
              <w:rPr>
                <w:rFonts w:hint="default" w:ascii="Times New Roman" w:hAnsi="Times New Roman" w:cs="Times New Roman"/>
                <w:color w:val="auto"/>
                <w:sz w:val="24"/>
              </w:rPr>
              <w:t>减少切削刀具与工件间的摩擦，降低切削阻力，起到润滑的作用，</w:t>
            </w:r>
            <w:r>
              <w:rPr>
                <w:rFonts w:hint="eastAsia" w:ascii="Times New Roman" w:hAnsi="Times New Roman" w:cs="Times New Roman"/>
                <w:color w:val="auto"/>
                <w:sz w:val="24"/>
                <w:lang w:val="en-US" w:eastAsia="zh-CN"/>
              </w:rPr>
              <w:t>从而</w:t>
            </w:r>
            <w:r>
              <w:rPr>
                <w:rFonts w:hint="default" w:ascii="Times New Roman" w:hAnsi="Times New Roman" w:cs="Times New Roman"/>
                <w:color w:val="auto"/>
                <w:sz w:val="24"/>
              </w:rPr>
              <w:t>延长刀具使用寿命利用。</w:t>
            </w:r>
            <w:r>
              <w:rPr>
                <w:rFonts w:hint="default" w:ascii="Times New Roman" w:hAnsi="Times New Roman" w:cs="Times New Roman"/>
                <w:bCs/>
                <w:color w:val="auto"/>
                <w:sz w:val="24"/>
              </w:rPr>
              <w:t>项目设备自带</w:t>
            </w:r>
            <w:r>
              <w:rPr>
                <w:rFonts w:hint="eastAsia" w:ascii="Times New Roman" w:hAnsi="Times New Roman" w:cs="Times New Roman"/>
                <w:bCs/>
                <w:color w:val="auto"/>
                <w:sz w:val="24"/>
                <w:lang w:val="en-US" w:eastAsia="zh-CN"/>
              </w:rPr>
              <w:t>切削液过滤</w:t>
            </w:r>
            <w:r>
              <w:rPr>
                <w:rFonts w:hint="default" w:ascii="Times New Roman" w:hAnsi="Times New Roman" w:cs="Times New Roman"/>
                <w:bCs/>
                <w:color w:val="auto"/>
                <w:sz w:val="24"/>
              </w:rPr>
              <w:t>循环</w:t>
            </w:r>
            <w:r>
              <w:rPr>
                <w:rFonts w:hint="eastAsia" w:ascii="Times New Roman" w:hAnsi="Times New Roman" w:cs="Times New Roman"/>
                <w:bCs/>
                <w:color w:val="auto"/>
                <w:sz w:val="24"/>
                <w:lang w:val="en-US" w:eastAsia="zh-CN"/>
              </w:rPr>
              <w:t>系统</w:t>
            </w:r>
            <w:r>
              <w:rPr>
                <w:rFonts w:hint="default" w:ascii="Times New Roman" w:hAnsi="Times New Roman" w:cs="Times New Roman"/>
                <w:bCs/>
                <w:color w:val="auto"/>
                <w:sz w:val="24"/>
              </w:rPr>
              <w:t>，</w:t>
            </w:r>
            <w:r>
              <w:rPr>
                <w:rFonts w:hint="eastAsia" w:ascii="Times New Roman" w:hAnsi="Times New Roman" w:cs="Times New Roman"/>
                <w:bCs/>
                <w:color w:val="auto"/>
                <w:sz w:val="24"/>
                <w:lang w:val="en-US" w:eastAsia="zh-CN"/>
              </w:rPr>
              <w:t>采用滤网进行过滤，去除切削液中的金属屑，避免切削液变臭、变质，从而实现切削液循环使用，延长</w:t>
            </w:r>
            <w:r>
              <w:rPr>
                <w:rFonts w:hint="eastAsia" w:ascii="Times New Roman" w:hAnsi="Times New Roman" w:cs="Times New Roman"/>
                <w:color w:val="auto"/>
                <w:sz w:val="24"/>
                <w:lang w:val="en-US" w:eastAsia="zh-CN"/>
              </w:rPr>
              <w:t>切削液的使用寿命</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该工序产生的污染物主要为噪声、金属屑、废切削液、废机油。</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b/>
                <w:bCs w:val="0"/>
                <w:sz w:val="24"/>
                <w:szCs w:val="24"/>
              </w:rPr>
            </w:pPr>
            <w:r>
              <w:rPr>
                <w:rFonts w:hint="default"/>
                <w:b/>
                <w:bCs w:val="0"/>
                <w:sz w:val="24"/>
                <w:szCs w:val="24"/>
              </w:rPr>
              <w:t>（</w:t>
            </w:r>
            <w:r>
              <w:rPr>
                <w:rFonts w:hint="eastAsia"/>
                <w:b/>
                <w:bCs w:val="0"/>
                <w:sz w:val="24"/>
                <w:szCs w:val="24"/>
                <w:lang w:val="en-US" w:eastAsia="zh-CN"/>
              </w:rPr>
              <w:t>3</w:t>
            </w:r>
            <w:r>
              <w:rPr>
                <w:rFonts w:hint="default"/>
                <w:b/>
                <w:bCs w:val="0"/>
                <w:sz w:val="24"/>
                <w:szCs w:val="24"/>
              </w:rPr>
              <w:t>）</w:t>
            </w:r>
            <w:r>
              <w:rPr>
                <w:rFonts w:hint="eastAsia" w:eastAsia="宋体"/>
                <w:b/>
                <w:bCs w:val="0"/>
                <w:sz w:val="24"/>
                <w:szCs w:val="24"/>
                <w:lang w:eastAsia="zh-CN"/>
              </w:rPr>
              <w:t>钻孔</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eastAsia="zh-CN"/>
              </w:rPr>
              <w:t>经车铣后的工件通过钻床进行钻孔。该工序产生的污染物主要为噪声、金属屑、废机油。</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cs="Times New Roman"/>
                <w:b/>
                <w:bCs w:val="0"/>
                <w:color w:val="auto"/>
                <w:sz w:val="24"/>
                <w:lang w:val="en-US" w:eastAsia="zh-CN"/>
              </w:rPr>
            </w:pPr>
            <w:r>
              <w:rPr>
                <w:rFonts w:hint="default" w:ascii="Times New Roman" w:hAnsi="Times New Roman" w:cs="Times New Roman"/>
                <w:b/>
                <w:bCs w:val="0"/>
                <w:color w:val="auto"/>
                <w:sz w:val="24"/>
              </w:rPr>
              <w:t>（</w:t>
            </w:r>
            <w:r>
              <w:rPr>
                <w:rFonts w:hint="eastAsia" w:ascii="Times New Roman" w:hAnsi="Times New Roman" w:cs="Times New Roman"/>
                <w:b/>
                <w:bCs w:val="0"/>
                <w:color w:val="auto"/>
                <w:sz w:val="24"/>
                <w:lang w:val="en-US" w:eastAsia="zh-CN"/>
              </w:rPr>
              <w:t>4</w:t>
            </w:r>
            <w:r>
              <w:rPr>
                <w:rFonts w:hint="default" w:ascii="Times New Roman" w:hAnsi="Times New Roman" w:cs="Times New Roman"/>
                <w:b/>
                <w:bCs w:val="0"/>
                <w:color w:val="auto"/>
                <w:sz w:val="24"/>
              </w:rPr>
              <w:t>）</w:t>
            </w:r>
            <w:r>
              <w:rPr>
                <w:rFonts w:hint="eastAsia" w:ascii="Times New Roman" w:hAnsi="Times New Roman" w:cs="Times New Roman"/>
                <w:b/>
                <w:bCs w:val="0"/>
                <w:color w:val="auto"/>
                <w:sz w:val="24"/>
                <w:lang w:eastAsia="zh-CN"/>
              </w:rPr>
              <w:t>焊接</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cs="Times New Roman"/>
                <w:bCs/>
                <w:color w:val="auto"/>
                <w:sz w:val="24"/>
                <w:lang w:eastAsia="zh-CN"/>
              </w:rPr>
            </w:pPr>
            <w:r>
              <w:rPr>
                <w:rFonts w:hint="eastAsia" w:ascii="Times New Roman" w:hAnsi="Times New Roman" w:cs="Times New Roman"/>
                <w:bCs/>
                <w:color w:val="auto"/>
                <w:sz w:val="24"/>
                <w:lang w:eastAsia="zh-CN"/>
              </w:rPr>
              <w:t>经车铣后的工件通过</w:t>
            </w:r>
            <w:r>
              <w:rPr>
                <w:rFonts w:hint="eastAsia" w:ascii="Times New Roman" w:hAnsi="Times New Roman" w:cs="Times New Roman"/>
                <w:bCs/>
                <w:color w:val="auto"/>
                <w:sz w:val="24"/>
                <w:lang w:val="en-US" w:eastAsia="zh-CN"/>
              </w:rPr>
              <w:t>CO2气体保护</w:t>
            </w:r>
            <w:r>
              <w:rPr>
                <w:rFonts w:hint="eastAsia" w:ascii="Times New Roman" w:hAnsi="Times New Roman" w:cs="Times New Roman"/>
                <w:bCs/>
                <w:color w:val="auto"/>
                <w:sz w:val="24"/>
                <w:lang w:eastAsia="zh-CN"/>
              </w:rPr>
              <w:t>焊机进行焊接，焊接使用的焊材为焊丝，属于无铅焊丝。该工序产生的污染物主要为焊接烟尘、焊渣、噪声。</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cs="Times New Roman"/>
                <w:b/>
                <w:bCs w:val="0"/>
                <w:color w:val="auto"/>
                <w:sz w:val="24"/>
                <w:lang w:val="en-US" w:eastAsia="zh-CN"/>
              </w:rPr>
            </w:pPr>
            <w:r>
              <w:rPr>
                <w:rFonts w:hint="default" w:ascii="Times New Roman" w:hAnsi="Times New Roman" w:cs="Times New Roman"/>
                <w:b/>
                <w:bCs w:val="0"/>
                <w:color w:val="auto"/>
                <w:sz w:val="24"/>
              </w:rPr>
              <w:t>（</w:t>
            </w:r>
            <w:r>
              <w:rPr>
                <w:rFonts w:hint="eastAsia" w:ascii="Times New Roman" w:hAnsi="Times New Roman" w:cs="Times New Roman"/>
                <w:b/>
                <w:bCs w:val="0"/>
                <w:color w:val="auto"/>
                <w:sz w:val="24"/>
                <w:lang w:val="en-US" w:eastAsia="zh-CN"/>
              </w:rPr>
              <w:t>5</w:t>
            </w:r>
            <w:r>
              <w:rPr>
                <w:rFonts w:hint="default" w:ascii="Times New Roman" w:hAnsi="Times New Roman" w:cs="Times New Roman"/>
                <w:b/>
                <w:bCs w:val="0"/>
                <w:color w:val="auto"/>
                <w:sz w:val="24"/>
              </w:rPr>
              <w:t>）</w:t>
            </w:r>
            <w:r>
              <w:rPr>
                <w:rFonts w:hint="eastAsia" w:ascii="Times New Roman" w:hAnsi="Times New Roman" w:cs="Times New Roman"/>
                <w:b/>
                <w:bCs w:val="0"/>
                <w:color w:val="auto"/>
                <w:sz w:val="24"/>
                <w:lang w:eastAsia="zh-CN"/>
              </w:rPr>
              <w:t>打磨</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cs="Times New Roman"/>
                <w:bCs/>
                <w:color w:val="auto"/>
                <w:sz w:val="24"/>
                <w:lang w:eastAsia="zh-CN"/>
              </w:rPr>
            </w:pPr>
            <w:r>
              <w:rPr>
                <w:rFonts w:hint="eastAsia" w:ascii="Times New Roman" w:hAnsi="Times New Roman" w:cs="Times New Roman"/>
                <w:bCs/>
                <w:color w:val="auto"/>
                <w:sz w:val="24"/>
                <w:lang w:eastAsia="zh-CN"/>
              </w:rPr>
              <w:t>焊接后的工件表面具有毛刺等，容易影响产品质量及外观，不利于下步工序的进行。项目通过使用手持式砂轮机对工件表面进行打磨，使之符合产品需要。该工序产生的污染物主要为噪声及打磨粉尘。</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cs="Times New Roman"/>
                <w:b/>
                <w:bCs w:val="0"/>
                <w:color w:val="auto"/>
                <w:sz w:val="24"/>
                <w:lang w:val="en-US" w:eastAsia="zh-CN"/>
              </w:rPr>
            </w:pPr>
            <w:r>
              <w:rPr>
                <w:rFonts w:hint="eastAsia" w:ascii="Times New Roman" w:hAnsi="Times New Roman" w:cs="Times New Roman"/>
                <w:b/>
                <w:bCs w:val="0"/>
                <w:color w:val="auto"/>
                <w:sz w:val="24"/>
                <w:lang w:val="en-US" w:eastAsia="zh-CN"/>
              </w:rPr>
              <w:t>（6）入库</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经打磨完毕的工件放入库房。</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b w:val="0"/>
                <w:bCs/>
                <w:sz w:val="24"/>
                <w:szCs w:val="24"/>
              </w:rPr>
            </w:pPr>
            <w:r>
              <w:rPr>
                <w:rFonts w:ascii="Times New Roman" w:eastAsia="Times New Roman"/>
                <w:b w:val="0"/>
                <w:bCs/>
                <w:sz w:val="24"/>
              </w:rPr>
              <w:t>2.2.8</w:t>
            </w:r>
            <w:r>
              <w:rPr>
                <w:rFonts w:ascii="Times New Roman" w:eastAsia="Times New Roman"/>
                <w:b w:val="0"/>
                <w:bCs/>
                <w:spacing w:val="59"/>
                <w:sz w:val="24"/>
              </w:rPr>
              <w:t xml:space="preserve"> </w:t>
            </w:r>
            <w:r>
              <w:rPr>
                <w:rFonts w:hint="eastAsia"/>
                <w:b w:val="0"/>
                <w:bCs/>
                <w:sz w:val="24"/>
                <w:szCs w:val="24"/>
              </w:rPr>
              <w:t>项目变动情况：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eastAsia="zh-CN"/>
              </w:rPr>
              <w:t>根据现场勘查，并根据</w:t>
            </w:r>
            <w:r>
              <w:rPr>
                <w:rFonts w:hint="eastAsia"/>
                <w:sz w:val="24"/>
                <w:szCs w:val="24"/>
                <w:lang w:val="en-US" w:eastAsia="zh-CN"/>
              </w:rPr>
              <w:t>环境保护部办公厅文件《关于印发环评管理中部分行业建设项目重大变动清单的通知》（环办[2015]52号）、</w:t>
            </w:r>
            <w:r>
              <w:rPr>
                <w:rFonts w:hint="default" w:ascii="Times New Roman" w:hAnsi="Times New Roman" w:cs="Times New Roman"/>
                <w:b w:val="0"/>
                <w:bCs w:val="0"/>
                <w:sz w:val="24"/>
                <w:szCs w:val="24"/>
                <w:lang w:val="en-US" w:eastAsia="zh-CN"/>
              </w:rPr>
              <w:t>《关于印发污染影响类建设项目重大变动清单（试行）的通知》（环办环评函[2020]688号）</w:t>
            </w:r>
            <w:r>
              <w:rPr>
                <w:rFonts w:hint="eastAsia"/>
                <w:sz w:val="24"/>
                <w:szCs w:val="24"/>
                <w:lang w:val="en-US" w:eastAsia="zh-CN"/>
              </w:rPr>
              <w:t>文可知</w:t>
            </w:r>
            <w:r>
              <w:rPr>
                <w:rFonts w:hint="eastAsia"/>
                <w:sz w:val="24"/>
                <w:szCs w:val="24"/>
                <w:lang w:eastAsia="zh-CN"/>
              </w:rPr>
              <w:t>，本项目未发生重大变</w:t>
            </w:r>
            <w:r>
              <w:rPr>
                <w:rFonts w:hint="eastAsia"/>
                <w:sz w:val="24"/>
                <w:szCs w:val="24"/>
                <w:lang w:val="en-US" w:eastAsia="zh-CN"/>
              </w:rPr>
              <w:t>动</w:t>
            </w:r>
            <w:r>
              <w:rPr>
                <w:rFonts w:hint="eastAsia"/>
                <w:sz w:val="24"/>
                <w:szCs w:val="24"/>
                <w:lang w:eastAsia="zh-CN"/>
              </w:rPr>
              <w:t>。</w:t>
            </w:r>
          </w:p>
          <w:p>
            <w:pPr>
              <w:pStyle w:val="2"/>
              <w:rPr>
                <w:rFonts w:hint="default"/>
              </w:rPr>
            </w:pPr>
          </w:p>
          <w:p>
            <w:pPr>
              <w:pStyle w:val="73"/>
              <w:spacing w:before="160"/>
              <w:ind w:left="586"/>
              <w:rPr>
                <w:rFonts w:hint="default"/>
                <w:lang w:val="en-US" w:eastAsia="zh-CN"/>
              </w:rPr>
            </w:pPr>
          </w:p>
          <w:p>
            <w:pPr>
              <w:pStyle w:val="16"/>
              <w:keepNext w:val="0"/>
              <w:keepLines w:val="0"/>
              <w:pageBreakBefore w:val="0"/>
              <w:widowControl w:val="0"/>
              <w:kinsoku/>
              <w:wordWrap/>
              <w:overflowPunct/>
              <w:topLinePunct w:val="0"/>
              <w:autoSpaceDE/>
              <w:autoSpaceDN/>
              <w:bidi w:val="0"/>
              <w:snapToGrid/>
              <w:spacing w:after="0" w:line="360" w:lineRule="auto"/>
              <w:ind w:left="0" w:leftChars="0" w:firstLine="480" w:firstLineChars="200"/>
              <w:textAlignment w:val="auto"/>
              <w:rPr>
                <w:rFonts w:hint="default"/>
                <w:sz w:val="24"/>
                <w:lang w:val="en-US"/>
              </w:rPr>
            </w:pPr>
          </w:p>
        </w:tc>
      </w:tr>
    </w:tbl>
    <w:p>
      <w:pPr>
        <w:outlineLvl w:val="9"/>
        <w:rPr>
          <w:rFonts w:hAnsiTheme="minorEastAsia" w:eastAsiaTheme="minorEastAsia"/>
          <w:b/>
          <w:sz w:val="24"/>
        </w:rPr>
        <w:sectPr>
          <w:pgSz w:w="11906" w:h="16838"/>
          <w:pgMar w:top="1440" w:right="1797" w:bottom="1440" w:left="1797" w:header="1077" w:footer="964" w:gutter="0"/>
          <w:pgBorders>
            <w:top w:val="none" w:sz="0" w:space="0"/>
            <w:left w:val="none" w:sz="0" w:space="0"/>
            <w:bottom w:val="none" w:sz="0" w:space="0"/>
            <w:right w:val="none" w:sz="0" w:space="0"/>
          </w:pgBorders>
          <w:pgNumType w:fmt="numberInDash"/>
          <w:cols w:space="425" w:num="1"/>
          <w:titlePg/>
          <w:docGrid w:type="linesAndChars" w:linePitch="312" w:charSpace="0"/>
        </w:sectPr>
      </w:pPr>
    </w:p>
    <w:p>
      <w:pPr>
        <w:outlineLvl w:val="0"/>
        <w:rPr>
          <w:b/>
          <w:bCs/>
          <w:sz w:val="24"/>
        </w:rPr>
      </w:pPr>
      <w:bookmarkStart w:id="31" w:name="_Toc28989"/>
      <w:bookmarkStart w:id="32" w:name="_Toc4626"/>
      <w:r>
        <w:rPr>
          <w:b/>
          <w:bCs/>
          <w:sz w:val="24"/>
        </w:rPr>
        <w:t>表</w:t>
      </w:r>
      <w:r>
        <w:rPr>
          <w:rFonts w:hint="eastAsia"/>
          <w:b/>
          <w:bCs/>
          <w:sz w:val="24"/>
        </w:rPr>
        <w:t>三</w:t>
      </w:r>
      <w:r>
        <w:rPr>
          <w:rFonts w:hint="eastAsia"/>
          <w:b/>
          <w:bCs/>
          <w:sz w:val="24"/>
          <w:lang w:val="en-US" w:eastAsia="zh-CN"/>
        </w:rPr>
        <w:t xml:space="preserve"> </w:t>
      </w:r>
      <w:r>
        <w:rPr>
          <w:rFonts w:ascii="Times New Roman" w:hAnsi="Times New Roman" w:cs="Times New Roman"/>
          <w:b/>
          <w:bCs/>
          <w:sz w:val="24"/>
        </w:rPr>
        <w:t>主要污染物的产生、治理及排放</w:t>
      </w:r>
      <w:bookmarkEnd w:id="31"/>
      <w:bookmarkEnd w:id="32"/>
    </w:p>
    <w:tbl>
      <w:tblPr>
        <w:tblStyle w:val="25"/>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8" w:hRule="atLeast"/>
          <w:jc w:val="center"/>
        </w:trPr>
        <w:tc>
          <w:tcPr>
            <w:tcW w:w="9621" w:type="dxa"/>
          </w:tcPr>
          <w:p>
            <w:pPr>
              <w:snapToGrid w:val="0"/>
              <w:spacing w:line="360" w:lineRule="auto"/>
              <w:outlineLvl w:val="1"/>
              <w:rPr>
                <w:rFonts w:hint="eastAsia"/>
                <w:b/>
                <w:bCs/>
                <w:sz w:val="24"/>
                <w:szCs w:val="24"/>
              </w:rPr>
            </w:pPr>
            <w:bookmarkStart w:id="33" w:name="_Toc26080"/>
            <w:r>
              <w:rPr>
                <w:rFonts w:hint="eastAsia"/>
                <w:b/>
                <w:bCs/>
                <w:sz w:val="24"/>
                <w:szCs w:val="24"/>
              </w:rPr>
              <w:t>3.1废水的产生、治理及排放</w:t>
            </w:r>
            <w:bookmarkEnd w:id="33"/>
          </w:p>
          <w:p>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rPr>
              <w:t>的废水主要为生活污水</w:t>
            </w:r>
            <w:r>
              <w:rPr>
                <w:rFonts w:hint="eastAsia" w:ascii="宋体" w:hAnsi="宋体" w:eastAsia="宋体" w:cs="宋体"/>
                <w:sz w:val="24"/>
                <w:szCs w:val="24"/>
                <w:lang w:eastAsia="zh-CN"/>
              </w:rPr>
              <w:t>、地面清洁废水及含油洗手废水</w:t>
            </w:r>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处置措施：</w:t>
            </w:r>
            <w:r>
              <w:rPr>
                <w:rFonts w:hint="eastAsia" w:ascii="Times New Roman" w:hAnsi="Times New Roman" w:eastAsia="宋体" w:cs="Times New Roman"/>
                <w:b w:val="0"/>
                <w:bCs/>
                <w:color w:val="000000"/>
                <w:sz w:val="24"/>
                <w:szCs w:val="24"/>
                <w:lang w:val="en-US" w:eastAsia="zh-CN"/>
              </w:rPr>
              <w:t>本项目含油清洗废水经</w:t>
            </w:r>
            <w:r>
              <w:rPr>
                <w:rFonts w:hint="eastAsia" w:cs="Times New Roman"/>
                <w:b w:val="0"/>
                <w:bCs/>
                <w:color w:val="000000"/>
                <w:sz w:val="24"/>
                <w:szCs w:val="24"/>
                <w:lang w:val="en-US" w:eastAsia="zh-CN"/>
              </w:rPr>
              <w:t>油水分离器</w:t>
            </w:r>
            <w:r>
              <w:rPr>
                <w:rFonts w:hint="eastAsia" w:ascii="Times New Roman" w:hAnsi="Times New Roman" w:eastAsia="宋体" w:cs="Times New Roman"/>
                <w:b w:val="0"/>
                <w:bCs/>
                <w:color w:val="000000"/>
                <w:sz w:val="24"/>
                <w:szCs w:val="24"/>
                <w:lang w:val="en-US" w:eastAsia="zh-CN"/>
              </w:rPr>
              <w:t>处理后同其他生活污水一同进入化粪池，预处理达《污水综合排放标准》（GB8978-1996）三级标准、氨氮、总磷执行《污水排入城镇下水道水质标准》（GB/T31962-2015）表一中B级标准排入污水管网后，由陡沟河污水处理厂进行深度处理，达到《城镇污水处理厂污染物排放标准》（GB18918-2002）一级A标，最终排入陡沟河。</w:t>
            </w:r>
          </w:p>
          <w:p>
            <w:pPr>
              <w:pStyle w:val="6"/>
              <w:numPr>
                <w:ilvl w:val="0"/>
                <w:numId w:val="0"/>
              </w:numPr>
              <w:tabs>
                <w:tab w:val="left" w:pos="692"/>
              </w:tabs>
              <w:spacing w:before="2" w:after="0" w:line="360" w:lineRule="auto"/>
              <w:ind w:right="0" w:rightChars="0"/>
              <w:jc w:val="both"/>
              <w:outlineLvl w:val="1"/>
              <w:rPr>
                <w:sz w:val="24"/>
                <w:szCs w:val="24"/>
              </w:rPr>
            </w:pPr>
            <w:bookmarkStart w:id="34" w:name="_Toc15467"/>
            <w:bookmarkStart w:id="35" w:name="_Toc20530"/>
            <w:r>
              <w:rPr>
                <w:rFonts w:hint="eastAsia" w:ascii="Times New Roman" w:hAnsi="Times New Roman" w:eastAsia="宋体" w:cs="Times New Roman"/>
                <w:b/>
                <w:bCs/>
                <w:kern w:val="2"/>
                <w:sz w:val="24"/>
                <w:szCs w:val="24"/>
                <w:lang w:val="en-US" w:eastAsia="zh-CN" w:bidi="ar-SA"/>
              </w:rPr>
              <w:t>3.2</w:t>
            </w:r>
            <w:r>
              <w:rPr>
                <w:sz w:val="24"/>
                <w:szCs w:val="24"/>
              </w:rPr>
              <w:t>废气的产生、治理及排放</w:t>
            </w:r>
            <w:bookmarkEnd w:id="34"/>
            <w:bookmarkEnd w:id="35"/>
          </w:p>
          <w:p>
            <w:pPr>
              <w:adjustRightInd w:val="0"/>
              <w:snapToGrid w:val="0"/>
              <w:spacing w:line="360" w:lineRule="auto"/>
              <w:ind w:firstLine="480" w:firstLineChars="200"/>
              <w:jc w:val="left"/>
              <w:rPr>
                <w:rFonts w:hint="eastAsia" w:ascii="宋体" w:hAnsi="宋体" w:eastAsia="宋体" w:cs="宋体"/>
                <w:color w:val="000000"/>
                <w:sz w:val="24"/>
                <w:szCs w:val="24"/>
                <w:lang w:val="en-US"/>
              </w:rPr>
            </w:pPr>
            <w:r>
              <w:rPr>
                <w:rFonts w:hint="eastAsia" w:ascii="宋体" w:hAnsi="宋体" w:eastAsia="宋体" w:cs="宋体"/>
                <w:sz w:val="24"/>
                <w:szCs w:val="24"/>
                <w:lang w:val="en-US" w:eastAsia="zh-CN"/>
              </w:rPr>
              <w:t>项目主要</w:t>
            </w:r>
            <w:r>
              <w:rPr>
                <w:rFonts w:hint="eastAsia" w:ascii="宋体" w:hAnsi="宋体" w:eastAsia="宋体" w:cs="宋体"/>
                <w:sz w:val="24"/>
                <w:szCs w:val="24"/>
              </w:rPr>
              <w:t>大气污染物</w:t>
            </w:r>
            <w:r>
              <w:rPr>
                <w:rFonts w:hint="eastAsia" w:ascii="宋体" w:hAnsi="宋体" w:eastAsia="宋体" w:cs="宋体"/>
                <w:sz w:val="24"/>
                <w:szCs w:val="24"/>
                <w:lang w:val="en-US" w:eastAsia="zh-CN"/>
              </w:rPr>
              <w:t>为切割烟尘、打磨</w:t>
            </w:r>
            <w:r>
              <w:rPr>
                <w:rFonts w:hint="eastAsia" w:ascii="宋体" w:hAnsi="宋体" w:eastAsia="宋体" w:cs="宋体"/>
                <w:sz w:val="24"/>
                <w:szCs w:val="24"/>
                <w:lang w:eastAsia="zh-CN"/>
              </w:rPr>
              <w:t>粉尘、焊接烟尘、喷塑粉尘、</w:t>
            </w:r>
            <w:r>
              <w:rPr>
                <w:rFonts w:hint="eastAsia" w:ascii="宋体" w:hAnsi="宋体" w:eastAsia="宋体" w:cs="宋体"/>
                <w:color w:val="000000"/>
                <w:sz w:val="24"/>
                <w:szCs w:val="24"/>
                <w:lang w:val="en-US" w:eastAsia="zh-CN"/>
              </w:rPr>
              <w:t>液化石油气</w:t>
            </w:r>
            <w:r>
              <w:rPr>
                <w:rFonts w:hint="eastAsia" w:ascii="宋体" w:hAnsi="宋体" w:eastAsia="宋体" w:cs="宋体"/>
                <w:color w:val="000000"/>
                <w:sz w:val="24"/>
                <w:szCs w:val="24"/>
                <w:lang w:eastAsia="zh-CN"/>
              </w:rPr>
              <w:t>燃烧废气、固化废气。</w:t>
            </w:r>
          </w:p>
          <w:p>
            <w:pPr>
              <w:pStyle w:val="2"/>
              <w:spacing w:line="360" w:lineRule="auto"/>
              <w:rPr>
                <w:rFonts w:hint="eastAsia"/>
                <w:lang w:val="en-US" w:eastAsia="zh-CN"/>
              </w:rPr>
            </w:pPr>
            <w:r>
              <w:rPr>
                <w:rFonts w:hint="eastAsia" w:ascii="宋体" w:hAnsi="宋体" w:cs="宋体"/>
                <w:b w:val="0"/>
                <w:bCs w:val="0"/>
                <w:sz w:val="24"/>
                <w:szCs w:val="24"/>
                <w:lang w:val="en-US" w:eastAsia="zh-CN"/>
              </w:rPr>
              <w:t>处置措施</w:t>
            </w:r>
            <w:r>
              <w:rPr>
                <w:rFonts w:hint="eastAsia" w:ascii="宋体" w:hAnsi="宋体" w:cs="宋体"/>
                <w:sz w:val="24"/>
                <w:szCs w:val="24"/>
                <w:lang w:val="en-US" w:eastAsia="zh-CN"/>
              </w:rPr>
              <w:t>：</w:t>
            </w:r>
            <w:r>
              <w:rPr>
                <w:rFonts w:hint="eastAsia" w:cs="宋体"/>
                <w:b w:val="0"/>
                <w:bCs w:val="0"/>
                <w:sz w:val="24"/>
                <w:szCs w:val="24"/>
                <w:lang w:val="en-US" w:eastAsia="zh-CN"/>
              </w:rPr>
              <w:t>焊接烟尘通过移动式焊接烟尘净化器处理；</w:t>
            </w:r>
            <w:r>
              <w:rPr>
                <w:rFonts w:hint="eastAsia" w:ascii="宋体" w:hAnsi="宋体" w:eastAsia="宋体" w:cs="宋体"/>
                <w:b w:val="0"/>
                <w:bCs w:val="0"/>
                <w:color w:val="000000"/>
                <w:kern w:val="2"/>
                <w:sz w:val="24"/>
                <w:szCs w:val="24"/>
                <w:lang w:val="en-US" w:eastAsia="zh-CN" w:bidi="ar-SA"/>
              </w:rPr>
              <w:t>固</w:t>
            </w:r>
            <w:r>
              <w:rPr>
                <w:rFonts w:hint="default" w:ascii="Times New Roman" w:hAnsi="Times New Roman" w:eastAsia="宋体" w:cs="Times New Roman"/>
                <w:b w:val="0"/>
                <w:bCs w:val="0"/>
                <w:color w:val="000000"/>
                <w:kern w:val="2"/>
                <w:sz w:val="24"/>
                <w:szCs w:val="24"/>
                <w:lang w:val="en-US" w:eastAsia="zh-CN" w:bidi="ar-SA"/>
              </w:rPr>
              <w:t>化废气</w:t>
            </w:r>
            <w:r>
              <w:rPr>
                <w:rFonts w:hint="default" w:ascii="Times New Roman" w:hAnsi="Times New Roman" w:cs="Times New Roman"/>
                <w:b w:val="0"/>
                <w:bCs w:val="0"/>
                <w:sz w:val="24"/>
                <w:szCs w:val="24"/>
                <w:lang w:val="en-US" w:eastAsia="zh-CN"/>
              </w:rPr>
              <w:t>经UV光氧催化氧化+2</w:t>
            </w:r>
            <w:r>
              <w:rPr>
                <w:rFonts w:hint="eastAsia" w:ascii="宋体" w:hAnsi="宋体" w:cs="宋体"/>
                <w:b w:val="0"/>
                <w:bCs w:val="0"/>
                <w:sz w:val="24"/>
                <w:szCs w:val="24"/>
                <w:lang w:val="en-US" w:eastAsia="zh-CN"/>
              </w:rPr>
              <w:t>级活性炭吸附装置处理后与经</w:t>
            </w:r>
            <w:r>
              <w:rPr>
                <w:rFonts w:hint="eastAsia" w:cs="宋体"/>
                <w:b w:val="0"/>
                <w:bCs w:val="0"/>
                <w:sz w:val="24"/>
                <w:szCs w:val="24"/>
                <w:lang w:val="en-US" w:eastAsia="zh-CN"/>
              </w:rPr>
              <w:t>布袋除尘器</w:t>
            </w:r>
            <w:r>
              <w:rPr>
                <w:rFonts w:hint="eastAsia" w:ascii="宋体" w:hAnsi="宋体" w:cs="宋体"/>
                <w:b w:val="0"/>
                <w:bCs w:val="0"/>
                <w:sz w:val="24"/>
                <w:szCs w:val="24"/>
                <w:lang w:val="en-US" w:eastAsia="zh-CN"/>
              </w:rPr>
              <w:t>处理后的切割烟尘、打磨粉尘、喷塑粉尘</w:t>
            </w:r>
            <w:r>
              <w:rPr>
                <w:rFonts w:hint="eastAsia" w:cs="宋体"/>
                <w:b w:val="0"/>
                <w:bCs w:val="0"/>
                <w:sz w:val="24"/>
                <w:szCs w:val="24"/>
                <w:lang w:val="en-US" w:eastAsia="zh-CN"/>
              </w:rPr>
              <w:t>和燃烧废气一起</w:t>
            </w:r>
            <w:r>
              <w:rPr>
                <w:rFonts w:hint="default" w:ascii="Times New Roman" w:hAnsi="Times New Roman" w:cs="Times New Roman"/>
                <w:b w:val="0"/>
                <w:bCs w:val="0"/>
                <w:sz w:val="24"/>
                <w:szCs w:val="24"/>
                <w:lang w:val="en-US" w:eastAsia="zh-CN"/>
              </w:rPr>
              <w:t>通过1根15m高排气筒（P1）排放。</w:t>
            </w:r>
          </w:p>
          <w:p>
            <w:pPr>
              <w:pStyle w:val="6"/>
              <w:numPr>
                <w:ilvl w:val="0"/>
                <w:numId w:val="0"/>
              </w:numPr>
              <w:tabs>
                <w:tab w:val="left" w:pos="632"/>
              </w:tabs>
              <w:spacing w:before="81" w:after="0" w:line="360" w:lineRule="auto"/>
              <w:ind w:right="0" w:rightChars="0"/>
              <w:jc w:val="left"/>
              <w:outlineLvl w:val="1"/>
              <w:rPr>
                <w:sz w:val="24"/>
                <w:szCs w:val="24"/>
              </w:rPr>
            </w:pPr>
            <w:bookmarkStart w:id="36" w:name="_Toc8216"/>
            <w:bookmarkStart w:id="37" w:name="_Toc10088"/>
            <w:r>
              <w:rPr>
                <w:rFonts w:hint="default" w:ascii="Times New Roman" w:hAnsi="Times New Roman" w:cs="Times New Roman"/>
                <w:b/>
                <w:bCs/>
                <w:sz w:val="24"/>
                <w:szCs w:val="24"/>
              </w:rPr>
              <w:t>3.</w:t>
            </w:r>
            <w:r>
              <w:rPr>
                <w:rFonts w:hint="default" w:ascii="Times New Roman" w:hAnsi="Times New Roman" w:cs="Times New Roman"/>
                <w:b/>
                <w:bCs/>
                <w:sz w:val="24"/>
                <w:szCs w:val="24"/>
                <w:lang w:val="en-US" w:eastAsia="zh-CN"/>
              </w:rPr>
              <w:t>3</w:t>
            </w:r>
            <w:r>
              <w:rPr>
                <w:sz w:val="24"/>
                <w:szCs w:val="24"/>
              </w:rPr>
              <w:t>噪声的产生及治理</w:t>
            </w:r>
            <w:bookmarkEnd w:id="36"/>
            <w:bookmarkEnd w:id="37"/>
          </w:p>
          <w:p>
            <w:pPr>
              <w:numPr>
                <w:ilvl w:val="0"/>
                <w:numId w:val="0"/>
              </w:numPr>
              <w:spacing w:line="360"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cs="Times New Roman"/>
                <w:color w:val="000000"/>
                <w:sz w:val="24"/>
                <w:szCs w:val="24"/>
                <w:lang w:eastAsia="zh-CN"/>
              </w:rPr>
              <w:t>项目</w:t>
            </w:r>
            <w:r>
              <w:rPr>
                <w:rFonts w:hint="default" w:ascii="Times New Roman" w:hAnsi="Times New Roman" w:cs="Times New Roman"/>
                <w:color w:val="000000"/>
                <w:sz w:val="24"/>
                <w:szCs w:val="24"/>
              </w:rPr>
              <w:t>噪声源主要</w:t>
            </w:r>
            <w:r>
              <w:rPr>
                <w:rFonts w:ascii="Times New Roman" w:hAnsi="Times New Roman"/>
                <w:color w:val="auto"/>
                <w:kern w:val="0"/>
                <w:sz w:val="24"/>
              </w:rPr>
              <w:t>来自</w:t>
            </w:r>
            <w:r>
              <w:rPr>
                <w:rFonts w:hint="default" w:ascii="Times New Roman" w:hAnsi="Times New Roman"/>
                <w:color w:val="auto"/>
                <w:kern w:val="0"/>
                <w:sz w:val="24"/>
                <w:lang w:eastAsia="zh-CN"/>
              </w:rPr>
              <w:t>各类机械</w:t>
            </w:r>
            <w:r>
              <w:rPr>
                <w:rFonts w:hint="default" w:ascii="Times New Roman" w:hAnsi="Times New Roman"/>
                <w:color w:val="auto"/>
                <w:kern w:val="0"/>
                <w:sz w:val="24"/>
              </w:rPr>
              <w:t>设备运行</w:t>
            </w:r>
            <w:r>
              <w:rPr>
                <w:rFonts w:hint="eastAsia"/>
                <w:color w:val="auto"/>
                <w:kern w:val="0"/>
                <w:sz w:val="24"/>
                <w:lang w:eastAsia="zh-CN"/>
              </w:rPr>
              <w:t>时的</w:t>
            </w:r>
            <w:r>
              <w:rPr>
                <w:rFonts w:hint="default" w:ascii="Times New Roman" w:hAnsi="Times New Roman"/>
                <w:color w:val="auto"/>
                <w:kern w:val="0"/>
                <w:sz w:val="24"/>
              </w:rPr>
              <w:t>噪</w:t>
            </w:r>
            <w:r>
              <w:rPr>
                <w:rFonts w:hint="eastAsia"/>
                <w:color w:val="auto"/>
                <w:kern w:val="0"/>
                <w:sz w:val="24"/>
                <w:lang w:eastAsia="zh-CN"/>
              </w:rPr>
              <w:t>声</w:t>
            </w:r>
            <w:r>
              <w:rPr>
                <w:rFonts w:hint="eastAsia" w:ascii="Times New Roman" w:hAnsi="Times New Roman" w:cs="Times New Roman"/>
                <w:color w:val="000000"/>
                <w:sz w:val="24"/>
                <w:szCs w:val="24"/>
                <w:lang w:eastAsia="zh-CN"/>
              </w:rPr>
              <w:t>。</w:t>
            </w:r>
          </w:p>
          <w:p>
            <w:pPr>
              <w:numPr>
                <w:ilvl w:val="0"/>
                <w:numId w:val="0"/>
              </w:numPr>
              <w:spacing w:line="360"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治理措施：</w:t>
            </w:r>
          </w:p>
          <w:p>
            <w:pPr>
              <w:numPr>
                <w:ilvl w:val="0"/>
                <w:numId w:val="0"/>
              </w:numPr>
              <w:spacing w:line="360" w:lineRule="auto"/>
              <w:ind w:firstLine="480" w:firstLineChars="200"/>
              <w:jc w:val="both"/>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①合理安排生产时间，昼间生产，夜间（晚上22:00~06:00）不生产；</w:t>
            </w:r>
          </w:p>
          <w:p>
            <w:pPr>
              <w:numPr>
                <w:ilvl w:val="0"/>
                <w:numId w:val="0"/>
              </w:numPr>
              <w:spacing w:line="360" w:lineRule="auto"/>
              <w:ind w:firstLine="480" w:firstLineChars="200"/>
              <w:jc w:val="both"/>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②</w:t>
            </w:r>
            <w:r>
              <w:rPr>
                <w:rFonts w:ascii="Times New Roman" w:hAnsi="Times New Roman"/>
                <w:color w:val="auto"/>
                <w:kern w:val="0"/>
                <w:sz w:val="24"/>
                <w:szCs w:val="24"/>
              </w:rPr>
              <w:t>选用先进的低噪声设备，设备安装时采用基础减振、橡胶减振接头及减振垫等一系列减振、隔声措施</w:t>
            </w:r>
            <w:r>
              <w:rPr>
                <w:rFonts w:hint="eastAsia" w:ascii="Times New Roman" w:hAnsi="Times New Roman" w:eastAsia="宋体" w:cs="Times New Roman"/>
                <w:color w:val="000000"/>
                <w:sz w:val="24"/>
                <w:szCs w:val="24"/>
              </w:rPr>
              <w:t>；</w:t>
            </w:r>
          </w:p>
          <w:p>
            <w:pPr>
              <w:numPr>
                <w:ilvl w:val="0"/>
                <w:numId w:val="0"/>
              </w:numPr>
              <w:spacing w:line="360" w:lineRule="auto"/>
              <w:ind w:firstLine="480" w:firstLineChars="200"/>
              <w:jc w:val="both"/>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③</w:t>
            </w:r>
            <w:r>
              <w:rPr>
                <w:rFonts w:ascii="Times New Roman" w:hAnsi="Times New Roman"/>
                <w:color w:val="auto"/>
                <w:kern w:val="0"/>
                <w:sz w:val="24"/>
                <w:szCs w:val="24"/>
              </w:rPr>
              <w:t>合理布置生产设备，将生产设备全部安装在厂房内，同时在生产加工过程中关闭生产车间门窗，充分利用建筑物进行隔声</w:t>
            </w:r>
            <w:r>
              <w:rPr>
                <w:rFonts w:hint="eastAsia" w:ascii="Times New Roman" w:hAnsi="Times New Roman"/>
                <w:color w:val="auto"/>
                <w:kern w:val="0"/>
                <w:sz w:val="24"/>
                <w:szCs w:val="24"/>
                <w:lang w:eastAsia="zh-CN"/>
              </w:rPr>
              <w:t>；</w:t>
            </w:r>
          </w:p>
          <w:p>
            <w:pPr>
              <w:numPr>
                <w:ilvl w:val="0"/>
                <w:numId w:val="0"/>
              </w:numPr>
              <w:spacing w:line="360" w:lineRule="auto"/>
              <w:ind w:firstLine="480" w:firstLineChars="200"/>
              <w:jc w:val="both"/>
              <w:rPr>
                <w:rFonts w:hint="eastAsia" w:ascii="Times New Roman" w:hAnsi="Times New Roman"/>
                <w:color w:val="auto"/>
                <w:kern w:val="0"/>
                <w:sz w:val="24"/>
                <w:szCs w:val="24"/>
                <w:lang w:eastAsia="zh-CN"/>
              </w:rPr>
            </w:pPr>
            <w:r>
              <w:rPr>
                <w:rFonts w:hint="default" w:ascii="Times New Roman" w:hAnsi="Times New Roman" w:eastAsia="宋体" w:cs="Times New Roman"/>
                <w:color w:val="000000"/>
                <w:sz w:val="24"/>
                <w:szCs w:val="24"/>
              </w:rPr>
              <w:t>④</w:t>
            </w:r>
            <w:r>
              <w:rPr>
                <w:rFonts w:ascii="Times New Roman" w:hAnsi="Times New Roman"/>
                <w:color w:val="auto"/>
                <w:kern w:val="0"/>
                <w:sz w:val="24"/>
                <w:szCs w:val="24"/>
              </w:rPr>
              <w:t>安排专人定期维护机械设备，防止设备故障形成的非正常生产噪声；加强职工环保意识教育，提倡文明生产，防止人为噪声</w:t>
            </w:r>
            <w:r>
              <w:rPr>
                <w:rFonts w:hint="eastAsia" w:ascii="Times New Roman" w:hAnsi="Times New Roman"/>
                <w:color w:val="auto"/>
                <w:kern w:val="0"/>
                <w:sz w:val="24"/>
                <w:szCs w:val="24"/>
                <w:lang w:eastAsia="zh-CN"/>
              </w:rPr>
              <w:t>；</w:t>
            </w:r>
          </w:p>
          <w:p>
            <w:pPr>
              <w:snapToGrid w:val="0"/>
              <w:spacing w:line="360" w:lineRule="auto"/>
              <w:ind w:firstLine="480" w:firstLineChars="200"/>
              <w:jc w:val="left"/>
              <w:rPr>
                <w:rFonts w:hint="eastAsia" w:ascii="Times New Roman" w:hAnsi="Times New Roman" w:eastAsia="宋体" w:cs="Times New Roman"/>
                <w:color w:val="000000"/>
                <w:sz w:val="24"/>
                <w:szCs w:val="24"/>
                <w:lang w:eastAsia="zh-CN"/>
              </w:rPr>
            </w:pPr>
            <w:r>
              <w:rPr>
                <w:rFonts w:hint="eastAsia" w:ascii="Times New Roman" w:hAnsi="Times New Roman"/>
                <w:color w:val="auto"/>
                <w:kern w:val="0"/>
                <w:sz w:val="24"/>
                <w:szCs w:val="24"/>
                <w:lang w:eastAsia="zh-CN"/>
              </w:rPr>
              <w:t>⑤进入厂区的车辆减速禁鸣，</w:t>
            </w:r>
            <w:r>
              <w:rPr>
                <w:rFonts w:ascii="Times New Roman" w:hAnsi="Times New Roman"/>
                <w:color w:val="auto"/>
                <w:kern w:val="0"/>
                <w:sz w:val="24"/>
                <w:szCs w:val="24"/>
              </w:rPr>
              <w:t>员工工作过程文明操作</w:t>
            </w:r>
            <w:r>
              <w:rPr>
                <w:rFonts w:hint="eastAsia" w:ascii="Times New Roman" w:hAnsi="Times New Roman" w:eastAsia="宋体" w:cs="Times New Roman"/>
                <w:color w:val="000000"/>
                <w:sz w:val="24"/>
                <w:szCs w:val="24"/>
                <w:lang w:eastAsia="zh-CN"/>
              </w:rPr>
              <w:t>。</w:t>
            </w:r>
          </w:p>
          <w:p>
            <w:pPr>
              <w:snapToGrid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 xml:space="preserve">  主要噪声污染产生情况及现有处理措施</w:t>
            </w:r>
          </w:p>
          <w:tbl>
            <w:tblPr>
              <w:tblStyle w:val="25"/>
              <w:tblW w:w="0" w:type="auto"/>
              <w:jc w:val="center"/>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54"/>
              <w:gridCol w:w="874"/>
              <w:gridCol w:w="1113"/>
              <w:gridCol w:w="3989"/>
              <w:gridCol w:w="1208"/>
            </w:tblGrid>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954" w:type="dxa"/>
                  <w:tcBorders>
                    <w:tl2br w:val="nil"/>
                    <w:tr2bl w:val="nil"/>
                  </w:tcBorders>
                  <w:noWrap w:val="0"/>
                  <w:tcMar>
                    <w:left w:w="0" w:type="dxa"/>
                    <w:right w:w="0" w:type="dxa"/>
                  </w:tcMar>
                  <w:vAlign w:val="center"/>
                </w:tcPr>
                <w:p>
                  <w:pPr>
                    <w:pStyle w:val="84"/>
                    <w:spacing w:line="240" w:lineRule="auto"/>
                    <w:jc w:val="center"/>
                    <w:rPr>
                      <w:rFonts w:hint="default"/>
                    </w:rPr>
                  </w:pPr>
                  <w:r>
                    <w:rPr>
                      <w:rFonts w:hint="default"/>
                    </w:rPr>
                    <w:t>设备名称</w:t>
                  </w:r>
                </w:p>
              </w:tc>
              <w:tc>
                <w:tcPr>
                  <w:tcW w:w="874" w:type="dxa"/>
                  <w:tcBorders>
                    <w:tl2br w:val="nil"/>
                    <w:tr2bl w:val="nil"/>
                  </w:tcBorders>
                  <w:noWrap w:val="0"/>
                  <w:tcMar>
                    <w:left w:w="0" w:type="dxa"/>
                    <w:right w:w="0" w:type="dxa"/>
                  </w:tcMar>
                  <w:vAlign w:val="center"/>
                </w:tcPr>
                <w:p>
                  <w:pPr>
                    <w:pStyle w:val="84"/>
                    <w:spacing w:line="240" w:lineRule="auto"/>
                    <w:jc w:val="center"/>
                    <w:rPr>
                      <w:rFonts w:hint="default"/>
                    </w:rPr>
                  </w:pPr>
                  <w:r>
                    <w:rPr>
                      <w:rFonts w:hint="default"/>
                    </w:rPr>
                    <w:t>数量</w:t>
                  </w:r>
                </w:p>
              </w:tc>
              <w:tc>
                <w:tcPr>
                  <w:tcW w:w="1113" w:type="dxa"/>
                  <w:tcBorders>
                    <w:tl2br w:val="nil"/>
                    <w:tr2bl w:val="nil"/>
                  </w:tcBorders>
                  <w:noWrap w:val="0"/>
                  <w:tcMar>
                    <w:left w:w="0" w:type="dxa"/>
                    <w:right w:w="0" w:type="dxa"/>
                  </w:tcMar>
                  <w:vAlign w:val="center"/>
                </w:tcPr>
                <w:p>
                  <w:pPr>
                    <w:pStyle w:val="84"/>
                    <w:spacing w:line="240" w:lineRule="auto"/>
                    <w:jc w:val="center"/>
                    <w:rPr>
                      <w:rFonts w:hint="default"/>
                    </w:rPr>
                  </w:pPr>
                  <w:r>
                    <w:rPr>
                      <w:rFonts w:hint="default"/>
                      <w:lang w:val="en-US" w:eastAsia="zh-CN"/>
                    </w:rPr>
                    <w:t>单台</w:t>
                  </w:r>
                  <w:r>
                    <w:rPr>
                      <w:rFonts w:hint="default"/>
                    </w:rPr>
                    <w:t>噪声值</w:t>
                  </w:r>
                </w:p>
                <w:p>
                  <w:pPr>
                    <w:pStyle w:val="84"/>
                    <w:spacing w:line="240" w:lineRule="auto"/>
                    <w:jc w:val="center"/>
                    <w:rPr>
                      <w:rFonts w:hint="default"/>
                    </w:rPr>
                  </w:pPr>
                  <w:r>
                    <w:rPr>
                      <w:rFonts w:hint="default"/>
                    </w:rPr>
                    <w:t>［dB(A)］</w:t>
                  </w:r>
                </w:p>
              </w:tc>
              <w:tc>
                <w:tcPr>
                  <w:tcW w:w="3989" w:type="dxa"/>
                  <w:tcBorders>
                    <w:tl2br w:val="nil"/>
                    <w:tr2bl w:val="nil"/>
                  </w:tcBorders>
                  <w:noWrap w:val="0"/>
                  <w:tcMar>
                    <w:left w:w="0" w:type="dxa"/>
                    <w:right w:w="0" w:type="dxa"/>
                  </w:tcMar>
                  <w:vAlign w:val="center"/>
                </w:tcPr>
                <w:p>
                  <w:pPr>
                    <w:pStyle w:val="84"/>
                    <w:spacing w:line="240" w:lineRule="auto"/>
                    <w:jc w:val="center"/>
                    <w:rPr>
                      <w:rFonts w:hint="default"/>
                    </w:rPr>
                  </w:pPr>
                  <w:r>
                    <w:rPr>
                      <w:rFonts w:hint="default"/>
                    </w:rPr>
                    <w:t>治理措施</w:t>
                  </w:r>
                </w:p>
              </w:tc>
              <w:tc>
                <w:tcPr>
                  <w:tcW w:w="1208" w:type="dxa"/>
                  <w:tcBorders>
                    <w:tl2br w:val="nil"/>
                    <w:tr2bl w:val="nil"/>
                  </w:tcBorders>
                  <w:noWrap w:val="0"/>
                  <w:tcMar>
                    <w:left w:w="0" w:type="dxa"/>
                    <w:right w:w="0" w:type="dxa"/>
                  </w:tcMar>
                  <w:vAlign w:val="center"/>
                </w:tcPr>
                <w:p>
                  <w:pPr>
                    <w:pStyle w:val="84"/>
                    <w:spacing w:line="240" w:lineRule="auto"/>
                    <w:jc w:val="center"/>
                    <w:rPr>
                      <w:rFonts w:hint="default"/>
                    </w:rPr>
                  </w:pPr>
                  <w:r>
                    <w:rPr>
                      <w:rFonts w:hint="default"/>
                    </w:rPr>
                    <w:t>治理后噪声声级</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1954" w:type="dxa"/>
                  <w:tcBorders>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eastAsia="zh-CN"/>
                    </w:rPr>
                    <w:t>车床</w:t>
                  </w:r>
                </w:p>
              </w:tc>
              <w:tc>
                <w:tcPr>
                  <w:tcW w:w="87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val="en-US" w:eastAsia="zh-CN"/>
                    </w:rPr>
                    <w:t>1</w:t>
                  </w:r>
                </w:p>
              </w:tc>
              <w:tc>
                <w:tcPr>
                  <w:tcW w:w="1113"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85</w:t>
                  </w:r>
                </w:p>
              </w:tc>
              <w:tc>
                <w:tcPr>
                  <w:tcW w:w="3989" w:type="dxa"/>
                  <w:vMerge w:val="restart"/>
                  <w:tcBorders>
                    <w:tl2br w:val="nil"/>
                    <w:tr2bl w:val="nil"/>
                  </w:tcBorders>
                  <w:noWrap w:val="0"/>
                  <w:tcMar>
                    <w:left w:w="0" w:type="dxa"/>
                    <w:right w:w="0" w:type="dxa"/>
                  </w:tcMar>
                  <w:vAlign w:val="center"/>
                </w:tcPr>
                <w:p>
                  <w:pPr>
                    <w:pStyle w:val="84"/>
                    <w:spacing w:line="240" w:lineRule="auto"/>
                    <w:jc w:val="center"/>
                    <w:rPr>
                      <w:rFonts w:hint="default"/>
                      <w:lang w:eastAsia="zh-CN"/>
                    </w:rPr>
                  </w:pPr>
                  <w:r>
                    <w:rPr>
                      <w:rFonts w:hint="default"/>
                      <w:lang w:val="en-US" w:eastAsia="zh-CN"/>
                    </w:rPr>
                    <w:t>厂房隔声；</w:t>
                  </w:r>
                  <w:r>
                    <w:rPr>
                      <w:rFonts w:hint="default"/>
                    </w:rPr>
                    <w:t>合理布局</w:t>
                  </w:r>
                  <w:r>
                    <w:rPr>
                      <w:rFonts w:hint="default"/>
                      <w:lang w:eastAsia="zh-CN"/>
                    </w:rPr>
                    <w:t>；</w:t>
                  </w:r>
                  <w:r>
                    <w:rPr>
                      <w:rFonts w:hint="default"/>
                    </w:rPr>
                    <w:t>选用低噪声设备，基座减振</w:t>
                  </w:r>
                  <w:r>
                    <w:rPr>
                      <w:rFonts w:hint="default"/>
                      <w:lang w:eastAsia="zh-CN"/>
                    </w:rPr>
                    <w:t>；</w:t>
                  </w:r>
                  <w:r>
                    <w:rPr>
                      <w:rFonts w:hint="default"/>
                    </w:rPr>
                    <w:t>选用低噪设备</w:t>
                  </w:r>
                  <w:r>
                    <w:rPr>
                      <w:rFonts w:hint="default"/>
                      <w:lang w:eastAsia="zh-CN"/>
                    </w:rPr>
                    <w:t>；定期加强设备检修和维护</w:t>
                  </w:r>
                </w:p>
              </w:tc>
              <w:tc>
                <w:tcPr>
                  <w:tcW w:w="1208"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55</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195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eastAsia="zh-CN"/>
                    </w:rPr>
                    <w:t>铣床</w:t>
                  </w:r>
                </w:p>
              </w:tc>
              <w:tc>
                <w:tcPr>
                  <w:tcW w:w="87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val="en-US" w:eastAsia="zh-CN"/>
                    </w:rPr>
                    <w:t>1</w:t>
                  </w:r>
                </w:p>
              </w:tc>
              <w:tc>
                <w:tcPr>
                  <w:tcW w:w="1113"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80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50</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195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eastAsia="zh-CN"/>
                    </w:rPr>
                    <w:t>钻床</w:t>
                  </w:r>
                </w:p>
              </w:tc>
              <w:tc>
                <w:tcPr>
                  <w:tcW w:w="87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val="en-US" w:eastAsia="zh-CN"/>
                    </w:rPr>
                    <w:t>3</w:t>
                  </w:r>
                </w:p>
              </w:tc>
              <w:tc>
                <w:tcPr>
                  <w:tcW w:w="1113"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default"/>
                      <w:lang w:val="en-US" w:eastAsia="zh-CN"/>
                    </w:rPr>
                    <w:t>8</w:t>
                  </w:r>
                  <w:r>
                    <w:rPr>
                      <w:rFonts w:hint="eastAsia"/>
                      <w:lang w:val="en-US" w:eastAsia="zh-CN"/>
                    </w:rPr>
                    <w:t>5</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55</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195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eastAsia="zh-CN"/>
                    </w:rPr>
                    <w:t>加工中心</w:t>
                  </w:r>
                </w:p>
              </w:tc>
              <w:tc>
                <w:tcPr>
                  <w:tcW w:w="87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val="en-US" w:eastAsia="zh-CN"/>
                    </w:rPr>
                    <w:t>1</w:t>
                  </w:r>
                </w:p>
              </w:tc>
              <w:tc>
                <w:tcPr>
                  <w:tcW w:w="1113"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80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50</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195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eastAsia="zh-CN"/>
                    </w:rPr>
                  </w:pPr>
                  <w:r>
                    <w:rPr>
                      <w:rFonts w:hint="default" w:ascii="Times New Roman" w:hAnsi="Times New Roman" w:cs="Times New Roman"/>
                      <w:bCs/>
                      <w:color w:val="auto"/>
                      <w:szCs w:val="21"/>
                      <w:lang w:eastAsia="zh-CN"/>
                    </w:rPr>
                    <w:t>冲床</w:t>
                  </w:r>
                </w:p>
              </w:tc>
              <w:tc>
                <w:tcPr>
                  <w:tcW w:w="874" w:type="dxa"/>
                  <w:tcBorders>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val="en-US" w:eastAsia="zh-CN"/>
                    </w:rPr>
                    <w:t>1</w:t>
                  </w:r>
                </w:p>
              </w:tc>
              <w:tc>
                <w:tcPr>
                  <w:tcW w:w="1113"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default"/>
                      <w:lang w:val="en-US" w:eastAsia="zh-CN"/>
                    </w:rPr>
                    <w:t>80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50</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4" w:hRule="atLeast"/>
                <w:jc w:val="center"/>
              </w:trPr>
              <w:tc>
                <w:tcPr>
                  <w:tcW w:w="1954" w:type="dxa"/>
                  <w:tcBorders>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eastAsia="zh-CN"/>
                    </w:rPr>
                    <w:t>激光切割机</w:t>
                  </w:r>
                </w:p>
              </w:tc>
              <w:tc>
                <w:tcPr>
                  <w:tcW w:w="874" w:type="dxa"/>
                  <w:tcBorders>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default"/>
                      <w:lang w:val="en-US" w:eastAsia="zh-CN"/>
                    </w:rPr>
                  </w:pPr>
                  <w:r>
                    <w:rPr>
                      <w:rFonts w:hint="default" w:ascii="Times New Roman" w:hAnsi="Times New Roman" w:cs="Times New Roman"/>
                      <w:bCs/>
                      <w:color w:val="auto"/>
                      <w:szCs w:val="21"/>
                      <w:lang w:val="en-US" w:eastAsia="zh-CN"/>
                    </w:rPr>
                    <w:t>1</w:t>
                  </w:r>
                </w:p>
              </w:tc>
              <w:tc>
                <w:tcPr>
                  <w:tcW w:w="1113" w:type="dxa"/>
                  <w:tcBorders>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85</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55</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195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eastAsia="zh-CN"/>
                    </w:rPr>
                    <w:t>剪板机</w:t>
                  </w:r>
                </w:p>
              </w:tc>
              <w:tc>
                <w:tcPr>
                  <w:tcW w:w="87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val="en-US" w:eastAsia="zh-CN"/>
                    </w:rPr>
                    <w:t>1</w:t>
                  </w:r>
                </w:p>
              </w:tc>
              <w:tc>
                <w:tcPr>
                  <w:tcW w:w="1113"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70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40</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3" w:hRule="atLeast"/>
                <w:jc w:val="center"/>
              </w:trPr>
              <w:tc>
                <w:tcPr>
                  <w:tcW w:w="195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eastAsia="zh-CN"/>
                    </w:rPr>
                    <w:t>折弯机</w:t>
                  </w:r>
                </w:p>
              </w:tc>
              <w:tc>
                <w:tcPr>
                  <w:tcW w:w="87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val="en-US" w:eastAsia="zh-CN"/>
                    </w:rPr>
                    <w:t>2</w:t>
                  </w:r>
                </w:p>
              </w:tc>
              <w:tc>
                <w:tcPr>
                  <w:tcW w:w="1113"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eastAsia"/>
                      <w:lang w:val="en-US" w:eastAsia="zh-CN"/>
                    </w:rPr>
                  </w:pPr>
                  <w:r>
                    <w:rPr>
                      <w:rFonts w:hint="eastAsia"/>
                      <w:lang w:val="en-US" w:eastAsia="zh-CN"/>
                    </w:rPr>
                    <w:t>70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40</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96" w:hRule="atLeast"/>
                <w:jc w:val="center"/>
              </w:trPr>
              <w:tc>
                <w:tcPr>
                  <w:tcW w:w="195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eastAsia" w:ascii="Times New Roman" w:hAnsi="Times New Roman" w:cs="Times New Roman"/>
                      <w:bCs/>
                      <w:color w:val="auto"/>
                      <w:szCs w:val="21"/>
                      <w:lang w:eastAsia="zh-CN"/>
                    </w:rPr>
                    <w:t>圆盘锯</w:t>
                  </w:r>
                </w:p>
              </w:tc>
              <w:tc>
                <w:tcPr>
                  <w:tcW w:w="87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val="en-US" w:eastAsia="zh-CN"/>
                    </w:rPr>
                    <w:t>2</w:t>
                  </w:r>
                </w:p>
              </w:tc>
              <w:tc>
                <w:tcPr>
                  <w:tcW w:w="1113"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eastAsia"/>
                      <w:lang w:val="en-US" w:eastAsia="zh-CN"/>
                    </w:rPr>
                  </w:pPr>
                  <w:r>
                    <w:rPr>
                      <w:rFonts w:hint="eastAsia"/>
                      <w:lang w:val="en-US" w:eastAsia="zh-CN"/>
                    </w:rPr>
                    <w:t>80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eastAsia"/>
                      <w:lang w:val="en-US" w:eastAsia="zh-CN"/>
                    </w:rPr>
                  </w:pPr>
                  <w:r>
                    <w:rPr>
                      <w:rFonts w:hint="eastAsia"/>
                      <w:lang w:val="en-US" w:eastAsia="zh-CN"/>
                    </w:rPr>
                    <w:t>50</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4" w:hRule="atLeast"/>
                <w:jc w:val="center"/>
              </w:trPr>
              <w:tc>
                <w:tcPr>
                  <w:tcW w:w="195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eastAsia="zh-CN"/>
                    </w:rPr>
                    <w:t>带锯机</w:t>
                  </w:r>
                </w:p>
              </w:tc>
              <w:tc>
                <w:tcPr>
                  <w:tcW w:w="87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val="en-US" w:eastAsia="zh-CN"/>
                    </w:rPr>
                    <w:t>1</w:t>
                  </w:r>
                </w:p>
              </w:tc>
              <w:tc>
                <w:tcPr>
                  <w:tcW w:w="1113"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80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50</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7" w:hRule="atLeast"/>
                <w:jc w:val="center"/>
              </w:trPr>
              <w:tc>
                <w:tcPr>
                  <w:tcW w:w="195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eastAsia" w:ascii="Times New Roman" w:hAnsi="Times New Roman" w:cs="Times New Roman"/>
                      <w:bCs/>
                      <w:color w:val="auto"/>
                      <w:szCs w:val="21"/>
                      <w:lang w:val="en-US" w:eastAsia="zh-CN"/>
                    </w:rPr>
                    <w:t>CO</w:t>
                  </w:r>
                  <w:r>
                    <w:rPr>
                      <w:rFonts w:hint="eastAsia" w:ascii="Times New Roman" w:hAnsi="Times New Roman" w:cs="Times New Roman"/>
                      <w:bCs/>
                      <w:color w:val="auto"/>
                      <w:szCs w:val="21"/>
                      <w:vertAlign w:val="subscript"/>
                      <w:lang w:val="en-US" w:eastAsia="zh-CN"/>
                    </w:rPr>
                    <w:t>2</w:t>
                  </w:r>
                  <w:r>
                    <w:rPr>
                      <w:rFonts w:hint="default" w:ascii="Times New Roman" w:hAnsi="Times New Roman" w:cs="Times New Roman"/>
                      <w:bCs/>
                      <w:color w:val="auto"/>
                      <w:szCs w:val="21"/>
                      <w:lang w:eastAsia="zh-CN"/>
                    </w:rPr>
                    <w:t>焊机</w:t>
                  </w:r>
                </w:p>
              </w:tc>
              <w:tc>
                <w:tcPr>
                  <w:tcW w:w="87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eastAsia" w:ascii="Times New Roman" w:hAnsi="Times New Roman" w:cs="Times New Roman"/>
                      <w:bCs/>
                      <w:color w:val="auto"/>
                      <w:szCs w:val="21"/>
                      <w:lang w:val="en-US" w:eastAsia="zh-CN"/>
                    </w:rPr>
                    <w:t>5</w:t>
                  </w:r>
                </w:p>
              </w:tc>
              <w:tc>
                <w:tcPr>
                  <w:tcW w:w="1113"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eastAsia"/>
                      <w:lang w:val="en-US" w:eastAsia="zh-CN"/>
                    </w:rPr>
                  </w:pPr>
                  <w:r>
                    <w:rPr>
                      <w:rFonts w:hint="eastAsia"/>
                      <w:lang w:val="en-US" w:eastAsia="zh-CN"/>
                    </w:rPr>
                    <w:t>75</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eastAsia"/>
                      <w:lang w:val="en-US" w:eastAsia="zh-CN"/>
                    </w:rPr>
                  </w:pPr>
                  <w:r>
                    <w:rPr>
                      <w:rFonts w:hint="eastAsia"/>
                      <w:lang w:val="en-US" w:eastAsia="zh-CN"/>
                    </w:rPr>
                    <w:t>45</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1" w:hRule="atLeast"/>
                <w:jc w:val="center"/>
              </w:trPr>
              <w:tc>
                <w:tcPr>
                  <w:tcW w:w="195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eastAsia="zh-CN"/>
                    </w:rPr>
                    <w:t>喷塑线</w:t>
                  </w:r>
                </w:p>
              </w:tc>
              <w:tc>
                <w:tcPr>
                  <w:tcW w:w="874" w:type="dxa"/>
                  <w:tcBorders>
                    <w:top w:val="single" w:color="auto" w:sz="4" w:space="0"/>
                    <w:bottom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val="en-US" w:eastAsia="zh-CN"/>
                    </w:rPr>
                    <w:t>1</w:t>
                  </w:r>
                </w:p>
              </w:tc>
              <w:tc>
                <w:tcPr>
                  <w:tcW w:w="1113"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75</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op w:val="single" w:color="auto" w:sz="4" w:space="0"/>
                    <w:bottom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45</w:t>
                  </w:r>
                </w:p>
              </w:tc>
            </w:tr>
            <w:tr>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954" w:type="dxa"/>
                  <w:tcBorders>
                    <w:top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eastAsia="zh-CN"/>
                    </w:rPr>
                    <w:t>空压机</w:t>
                  </w:r>
                </w:p>
              </w:tc>
              <w:tc>
                <w:tcPr>
                  <w:tcW w:w="874" w:type="dxa"/>
                  <w:tcBorders>
                    <w:top w:val="single" w:color="auto" w:sz="4" w:space="0"/>
                    <w:tl2br w:val="nil"/>
                    <w:tr2bl w:val="nil"/>
                  </w:tcBorders>
                  <w:noWrap w:val="0"/>
                  <w:tcMar>
                    <w:left w:w="0" w:type="dxa"/>
                    <w:right w:w="0" w:type="dxa"/>
                  </w:tcMar>
                  <w:vAlign w:val="top"/>
                </w:tcPr>
                <w:p>
                  <w:pPr>
                    <w:adjustRightInd w:val="0"/>
                    <w:snapToGrid w:val="0"/>
                    <w:spacing w:line="240" w:lineRule="auto"/>
                    <w:jc w:val="center"/>
                    <w:rPr>
                      <w:rFonts w:hint="eastAsia"/>
                      <w:lang w:val="en-US" w:eastAsia="zh-CN"/>
                    </w:rPr>
                  </w:pPr>
                  <w:r>
                    <w:rPr>
                      <w:rFonts w:hint="default" w:ascii="Times New Roman" w:hAnsi="Times New Roman" w:cs="Times New Roman"/>
                      <w:bCs/>
                      <w:color w:val="auto"/>
                      <w:szCs w:val="21"/>
                      <w:lang w:val="en-US" w:eastAsia="zh-CN"/>
                    </w:rPr>
                    <w:t>1</w:t>
                  </w:r>
                </w:p>
              </w:tc>
              <w:tc>
                <w:tcPr>
                  <w:tcW w:w="1113" w:type="dxa"/>
                  <w:tcBorders>
                    <w:top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80</w:t>
                  </w:r>
                </w:p>
              </w:tc>
              <w:tc>
                <w:tcPr>
                  <w:tcW w:w="3989" w:type="dxa"/>
                  <w:vMerge w:val="continue"/>
                  <w:tcBorders>
                    <w:tl2br w:val="nil"/>
                    <w:tr2bl w:val="nil"/>
                  </w:tcBorders>
                  <w:noWrap w:val="0"/>
                  <w:tcMar>
                    <w:left w:w="0" w:type="dxa"/>
                    <w:right w:w="0" w:type="dxa"/>
                  </w:tcMar>
                  <w:vAlign w:val="center"/>
                </w:tcPr>
                <w:p>
                  <w:pPr>
                    <w:pStyle w:val="84"/>
                    <w:spacing w:line="240" w:lineRule="auto"/>
                    <w:jc w:val="center"/>
                    <w:rPr>
                      <w:rFonts w:hint="default"/>
                    </w:rPr>
                  </w:pPr>
                </w:p>
              </w:tc>
              <w:tc>
                <w:tcPr>
                  <w:tcW w:w="1208" w:type="dxa"/>
                  <w:tcBorders>
                    <w:top w:val="single" w:color="auto" w:sz="4" w:space="0"/>
                    <w:tl2br w:val="nil"/>
                    <w:tr2bl w:val="nil"/>
                  </w:tcBorders>
                  <w:noWrap w:val="0"/>
                  <w:tcMar>
                    <w:left w:w="0" w:type="dxa"/>
                    <w:right w:w="0" w:type="dxa"/>
                  </w:tcMar>
                  <w:vAlign w:val="center"/>
                </w:tcPr>
                <w:p>
                  <w:pPr>
                    <w:pStyle w:val="84"/>
                    <w:spacing w:line="240" w:lineRule="auto"/>
                    <w:jc w:val="center"/>
                    <w:rPr>
                      <w:rFonts w:hint="default"/>
                      <w:lang w:val="en-US" w:eastAsia="zh-CN"/>
                    </w:rPr>
                  </w:pPr>
                  <w:r>
                    <w:rPr>
                      <w:rFonts w:hint="eastAsia"/>
                      <w:lang w:val="en-US" w:eastAsia="zh-CN"/>
                    </w:rPr>
                    <w:t>50</w:t>
                  </w:r>
                </w:p>
              </w:tc>
            </w:tr>
          </w:tbl>
          <w:p>
            <w:pPr>
              <w:snapToGrid w:val="0"/>
              <w:spacing w:line="360" w:lineRule="auto"/>
              <w:outlineLvl w:val="1"/>
              <w:rPr>
                <w:rFonts w:hint="eastAsia" w:eastAsia="宋体"/>
                <w:sz w:val="24"/>
                <w:szCs w:val="24"/>
                <w:lang w:eastAsia="zh-CN"/>
              </w:rPr>
            </w:pPr>
            <w:bookmarkStart w:id="38" w:name="_Toc26515"/>
            <w:r>
              <w:rPr>
                <w:rFonts w:hint="eastAsia"/>
                <w:b/>
                <w:bCs/>
                <w:sz w:val="24"/>
                <w:szCs w:val="24"/>
              </w:rPr>
              <w:t>3.</w:t>
            </w:r>
            <w:r>
              <w:rPr>
                <w:rFonts w:hint="eastAsia"/>
                <w:b/>
                <w:bCs/>
                <w:sz w:val="24"/>
                <w:szCs w:val="24"/>
                <w:lang w:val="en-US" w:eastAsia="zh-CN"/>
              </w:rPr>
              <w:t>4</w:t>
            </w:r>
            <w:r>
              <w:rPr>
                <w:rFonts w:hint="eastAsia"/>
                <w:b/>
                <w:bCs/>
                <w:sz w:val="24"/>
                <w:szCs w:val="24"/>
                <w:lang w:eastAsia="zh-CN"/>
              </w:rPr>
              <w:t>固废的产生及治理</w:t>
            </w:r>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宋体" w:hAnsi="宋体" w:eastAsia="宋体" w:cs="宋体"/>
                <w:sz w:val="24"/>
                <w:szCs w:val="24"/>
                <w:lang w:eastAsia="zh-CN"/>
              </w:rPr>
              <w:t>本项目固体废物主要有</w:t>
            </w:r>
            <w:r>
              <w:rPr>
                <w:rFonts w:hint="eastAsia" w:ascii="宋体" w:hAnsi="宋体" w:eastAsia="宋体" w:cs="宋体"/>
                <w:sz w:val="24"/>
                <w:szCs w:val="24"/>
              </w:rPr>
              <w:t>生活垃圾、</w:t>
            </w:r>
            <w:r>
              <w:rPr>
                <w:rFonts w:hint="eastAsia" w:ascii="宋体" w:hAnsi="宋体" w:eastAsia="宋体" w:cs="宋体"/>
                <w:sz w:val="24"/>
                <w:szCs w:val="24"/>
                <w:lang w:val="en-US" w:eastAsia="zh-CN"/>
              </w:rPr>
              <w:t>边角料和金属屑</w:t>
            </w:r>
            <w:r>
              <w:rPr>
                <w:rFonts w:hint="eastAsia" w:ascii="宋体" w:hAnsi="宋体" w:eastAsia="宋体" w:cs="宋体"/>
                <w:sz w:val="24"/>
                <w:szCs w:val="24"/>
                <w:lang w:eastAsia="zh-CN"/>
              </w:rPr>
              <w:t>、焊渣、</w:t>
            </w:r>
            <w:r>
              <w:rPr>
                <w:rFonts w:hint="eastAsia" w:ascii="宋体" w:hAnsi="宋体" w:eastAsia="宋体" w:cs="宋体"/>
                <w:sz w:val="24"/>
                <w:szCs w:val="24"/>
                <w:lang w:val="en-US" w:eastAsia="zh-CN"/>
              </w:rPr>
              <w:t>废切削液、废机油、隔油池废油、预处理池</w:t>
            </w:r>
            <w:r>
              <w:rPr>
                <w:rFonts w:hint="eastAsia" w:ascii="宋体" w:hAnsi="宋体" w:eastAsia="宋体" w:cs="宋体"/>
                <w:sz w:val="24"/>
                <w:szCs w:val="24"/>
              </w:rPr>
              <w:t>污泥</w:t>
            </w:r>
            <w:r>
              <w:rPr>
                <w:rFonts w:hint="eastAsia" w:ascii="宋体" w:hAnsi="宋体" w:eastAsia="宋体" w:cs="宋体"/>
                <w:sz w:val="24"/>
                <w:szCs w:val="24"/>
                <w:lang w:val="en-US" w:eastAsia="zh-CN"/>
              </w:rPr>
              <w:t>、废油桶、废活性炭、</w:t>
            </w:r>
            <w:r>
              <w:rPr>
                <w:rFonts w:hint="eastAsia" w:ascii="宋体" w:hAnsi="宋体" w:eastAsia="宋体" w:cs="宋体"/>
                <w:sz w:val="24"/>
                <w:szCs w:val="24"/>
              </w:rPr>
              <w:t>机修和设备维护产生的含油</w:t>
            </w:r>
            <w:r>
              <w:rPr>
                <w:rFonts w:hint="eastAsia" w:ascii="宋体" w:hAnsi="宋体" w:eastAsia="宋体" w:cs="宋体"/>
                <w:sz w:val="24"/>
                <w:szCs w:val="24"/>
                <w:lang w:val="en-US" w:eastAsia="zh-CN"/>
              </w:rPr>
              <w:t>棉纱及废手套</w:t>
            </w:r>
            <w:r>
              <w:rPr>
                <w:rFonts w:hint="eastAsia" w:ascii="宋体" w:hAnsi="宋体" w:eastAsia="宋体" w:cs="宋体"/>
                <w:sz w:val="24"/>
                <w:szCs w:val="24"/>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一般固废：生活垃圾垃圾桶袋装收集后，交由环卫部门统一清运处理；焊渣、金属边角料和金属屑分类收集后交由废品回收商进行回收处理；化粪池污泥由由成都天立液压特种设备有限公司进行处理委托专业公司定期清掏，清掏后送当地垃圾填埋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危险废物：分类收集后暂存于危废间，定期交由有资质的单位收集处置。</w:t>
            </w:r>
          </w:p>
          <w:p>
            <w:pPr>
              <w:spacing w:line="360" w:lineRule="auto"/>
              <w:ind w:firstLine="480" w:firstLineChars="200"/>
              <w:rPr>
                <w:rFonts w:hint="eastAsia" w:eastAsia="宋体"/>
                <w:sz w:val="24"/>
                <w:szCs w:val="32"/>
                <w:lang w:val="en-US" w:eastAsia="zh-CN"/>
              </w:rPr>
            </w:pPr>
            <w:r>
              <w:rPr>
                <w:rFonts w:hint="eastAsia"/>
                <w:sz w:val="24"/>
                <w:szCs w:val="32"/>
              </w:rPr>
              <w:t>固体废弃物产生及处理情况见表3-</w:t>
            </w:r>
            <w:r>
              <w:rPr>
                <w:rFonts w:hint="eastAsia"/>
                <w:sz w:val="24"/>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表3-</w:t>
            </w:r>
            <w:r>
              <w:rPr>
                <w:rFonts w:hint="eastAsia" w:ascii="Times New Roman" w:hAnsi="Times New Roman" w:cs="Times New Roman"/>
                <w:lang w:val="en-US" w:eastAsia="zh-CN"/>
              </w:rPr>
              <w:t>2</w:t>
            </w:r>
            <w:r>
              <w:rPr>
                <w:rFonts w:hint="default" w:ascii="Times New Roman" w:hAnsi="Times New Roman" w:cs="Times New Roman"/>
              </w:rPr>
              <w:t xml:space="preserve">  固体废弃物的产生及治理情况表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13"/>
              <w:gridCol w:w="1462"/>
              <w:gridCol w:w="3511"/>
              <w:gridCol w:w="14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0" w:type="dxa"/>
                  <w:tcBorders>
                    <w:tl2br w:val="nil"/>
                    <w:tr2bl w:val="nil"/>
                  </w:tcBorders>
                  <w:noWrap w:val="0"/>
                  <w:vAlign w:val="center"/>
                </w:tcPr>
                <w:p>
                  <w:pPr>
                    <w:adjustRightInd w:val="0"/>
                    <w:snapToGrid w:val="0"/>
                    <w:jc w:val="center"/>
                    <w:rPr>
                      <w:rFonts w:hint="default"/>
                    </w:rPr>
                  </w:pPr>
                  <w:r>
                    <w:rPr>
                      <w:rFonts w:hint="default"/>
                    </w:rPr>
                    <w:t>性质</w:t>
                  </w:r>
                </w:p>
              </w:tc>
              <w:tc>
                <w:tcPr>
                  <w:tcW w:w="1813" w:type="dxa"/>
                  <w:tcBorders>
                    <w:tl2br w:val="nil"/>
                    <w:tr2bl w:val="nil"/>
                  </w:tcBorders>
                  <w:noWrap w:val="0"/>
                  <w:vAlign w:val="center"/>
                </w:tcPr>
                <w:p>
                  <w:pPr>
                    <w:adjustRightInd w:val="0"/>
                    <w:snapToGrid w:val="0"/>
                    <w:jc w:val="center"/>
                    <w:rPr>
                      <w:rFonts w:hint="default"/>
                    </w:rPr>
                  </w:pPr>
                  <w:r>
                    <w:rPr>
                      <w:rFonts w:hint="default"/>
                    </w:rPr>
                    <w:t>固废名称</w:t>
                  </w:r>
                </w:p>
              </w:tc>
              <w:tc>
                <w:tcPr>
                  <w:tcW w:w="1462" w:type="dxa"/>
                  <w:tcBorders>
                    <w:tl2br w:val="nil"/>
                    <w:tr2bl w:val="nil"/>
                  </w:tcBorders>
                  <w:noWrap w:val="0"/>
                  <w:vAlign w:val="center"/>
                </w:tcPr>
                <w:p>
                  <w:pPr>
                    <w:adjustRightInd w:val="0"/>
                    <w:snapToGrid w:val="0"/>
                    <w:jc w:val="center"/>
                    <w:rPr>
                      <w:rFonts w:hint="eastAsia"/>
                      <w:lang w:eastAsia="zh-CN"/>
                    </w:rPr>
                  </w:pPr>
                  <w:r>
                    <w:rPr>
                      <w:rFonts w:hint="default"/>
                    </w:rPr>
                    <w:t>产生量</w:t>
                  </w:r>
                  <w:r>
                    <w:rPr>
                      <w:rFonts w:hint="eastAsia"/>
                      <w:lang w:eastAsia="zh-CN"/>
                    </w:rPr>
                    <w:t>（</w:t>
                  </w:r>
                  <w:r>
                    <w:rPr>
                      <w:rFonts w:hint="eastAsia"/>
                      <w:lang w:val="en-US" w:eastAsia="zh-CN"/>
                    </w:rPr>
                    <w:t>t/a</w:t>
                  </w:r>
                  <w:r>
                    <w:rPr>
                      <w:rFonts w:hint="eastAsia"/>
                      <w:lang w:eastAsia="zh-CN"/>
                    </w:rPr>
                    <w:t>）</w:t>
                  </w:r>
                </w:p>
              </w:tc>
              <w:tc>
                <w:tcPr>
                  <w:tcW w:w="3511" w:type="dxa"/>
                  <w:tcBorders>
                    <w:tl2br w:val="nil"/>
                    <w:tr2bl w:val="nil"/>
                  </w:tcBorders>
                  <w:noWrap w:val="0"/>
                  <w:vAlign w:val="center"/>
                </w:tcPr>
                <w:p>
                  <w:pPr>
                    <w:adjustRightInd w:val="0"/>
                    <w:snapToGrid w:val="0"/>
                    <w:jc w:val="center"/>
                    <w:rPr>
                      <w:rFonts w:hint="default"/>
                    </w:rPr>
                  </w:pPr>
                  <w:r>
                    <w:rPr>
                      <w:rFonts w:hint="default"/>
                    </w:rPr>
                    <w:t>处理处置措施</w:t>
                  </w:r>
                </w:p>
              </w:tc>
              <w:tc>
                <w:tcPr>
                  <w:tcW w:w="1462" w:type="dxa"/>
                  <w:tcBorders>
                    <w:tl2br w:val="nil"/>
                    <w:tr2bl w:val="nil"/>
                  </w:tcBorders>
                  <w:noWrap w:val="0"/>
                  <w:vAlign w:val="center"/>
                </w:tcPr>
                <w:p>
                  <w:pPr>
                    <w:adjustRightInd w:val="0"/>
                    <w:snapToGrid w:val="0"/>
                    <w:jc w:val="center"/>
                    <w:rPr>
                      <w:rFonts w:hint="default"/>
                    </w:rPr>
                  </w:pPr>
                  <w:r>
                    <w:rPr>
                      <w:rFonts w:hint="default"/>
                    </w:rPr>
                    <w:t>排放量</w:t>
                  </w:r>
                  <w:r>
                    <w:rPr>
                      <w:rFonts w:hint="eastAsia"/>
                      <w:lang w:eastAsia="zh-CN"/>
                    </w:rPr>
                    <w:t>（</w:t>
                  </w:r>
                  <w:r>
                    <w:rPr>
                      <w:rFonts w:hint="eastAsia"/>
                      <w:lang w:val="en-US" w:eastAsia="zh-CN"/>
                    </w:rPr>
                    <w:t>t/a</w:t>
                  </w:r>
                  <w:r>
                    <w:rPr>
                      <w:rFonts w:hint="eastAsia"/>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90" w:type="dxa"/>
                  <w:vMerge w:val="restart"/>
                  <w:tcBorders>
                    <w:tl2br w:val="nil"/>
                    <w:tr2bl w:val="nil"/>
                  </w:tcBorders>
                  <w:noWrap w:val="0"/>
                  <w:vAlign w:val="center"/>
                </w:tcPr>
                <w:p>
                  <w:pPr>
                    <w:adjustRightInd w:val="0"/>
                    <w:snapToGrid w:val="0"/>
                    <w:jc w:val="center"/>
                    <w:rPr>
                      <w:rFonts w:hint="default"/>
                    </w:rPr>
                  </w:pPr>
                  <w:r>
                    <w:rPr>
                      <w:rFonts w:hint="default"/>
                    </w:rPr>
                    <w:t>一般固废</w:t>
                  </w:r>
                </w:p>
              </w:tc>
              <w:tc>
                <w:tcPr>
                  <w:tcW w:w="1813" w:type="dxa"/>
                  <w:tcBorders>
                    <w:tl2br w:val="nil"/>
                    <w:tr2bl w:val="nil"/>
                  </w:tcBorders>
                  <w:noWrap w:val="0"/>
                  <w:vAlign w:val="center"/>
                </w:tcPr>
                <w:p>
                  <w:pPr>
                    <w:pStyle w:val="89"/>
                    <w:spacing w:line="240" w:lineRule="auto"/>
                    <w:ind w:firstLine="0" w:firstLineChars="0"/>
                    <w:rPr>
                      <w:rFonts w:hint="default"/>
                    </w:rPr>
                  </w:pPr>
                  <w:r>
                    <w:rPr>
                      <w:rFonts w:hint="default"/>
                      <w:lang w:val="en-US" w:eastAsia="zh-CN"/>
                    </w:rPr>
                    <w:t>生活垃圾</w:t>
                  </w:r>
                </w:p>
              </w:tc>
              <w:tc>
                <w:tcPr>
                  <w:tcW w:w="1462" w:type="dxa"/>
                  <w:tcBorders>
                    <w:tl2br w:val="nil"/>
                    <w:tr2bl w:val="nil"/>
                  </w:tcBorders>
                  <w:noWrap w:val="0"/>
                  <w:vAlign w:val="center"/>
                </w:tcPr>
                <w:p>
                  <w:pPr>
                    <w:pStyle w:val="89"/>
                    <w:spacing w:line="240" w:lineRule="auto"/>
                    <w:ind w:firstLine="0" w:firstLineChars="0"/>
                    <w:rPr>
                      <w:rFonts w:hint="eastAsia"/>
                      <w:lang w:val="en-US" w:eastAsia="zh-CN"/>
                    </w:rPr>
                  </w:pPr>
                  <w:r>
                    <w:rPr>
                      <w:rFonts w:hint="eastAsia"/>
                      <w:lang w:val="en-US" w:eastAsia="zh-CN"/>
                    </w:rPr>
                    <w:t>2.45</w:t>
                  </w:r>
                </w:p>
              </w:tc>
              <w:tc>
                <w:tcPr>
                  <w:tcW w:w="3511" w:type="dxa"/>
                  <w:tcBorders>
                    <w:tl2br w:val="nil"/>
                    <w:tr2bl w:val="nil"/>
                  </w:tcBorders>
                  <w:noWrap w:val="0"/>
                  <w:vAlign w:val="center"/>
                </w:tcPr>
                <w:p>
                  <w:pPr>
                    <w:adjustRightInd w:val="0"/>
                    <w:snapToGrid w:val="0"/>
                    <w:jc w:val="center"/>
                    <w:rPr>
                      <w:rFonts w:hint="default"/>
                    </w:rPr>
                  </w:pPr>
                  <w:r>
                    <w:rPr>
                      <w:rFonts w:hint="default"/>
                    </w:rPr>
                    <w:t>交环卫部门统一清运处理</w:t>
                  </w:r>
                </w:p>
              </w:tc>
              <w:tc>
                <w:tcPr>
                  <w:tcW w:w="1462" w:type="dxa"/>
                  <w:tcBorders>
                    <w:tl2br w:val="nil"/>
                    <w:tr2bl w:val="nil"/>
                  </w:tcBorders>
                  <w:noWrap w:val="0"/>
                  <w:vAlign w:val="center"/>
                </w:tcPr>
                <w:p>
                  <w:pPr>
                    <w:adjustRightInd w:val="0"/>
                    <w:snapToGrid w:val="0"/>
                    <w:jc w:val="center"/>
                    <w:rPr>
                      <w:rFonts w:hint="default"/>
                      <w:lang w:val="en-US" w:eastAsia="zh-CN"/>
                    </w:rPr>
                  </w:pPr>
                  <w:r>
                    <w:rPr>
                      <w:rFonts w:hint="eastAsia"/>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90" w:type="dxa"/>
                  <w:vMerge w:val="continue"/>
                  <w:tcBorders>
                    <w:tl2br w:val="nil"/>
                    <w:tr2bl w:val="nil"/>
                  </w:tcBorders>
                  <w:noWrap w:val="0"/>
                  <w:vAlign w:val="center"/>
                </w:tcPr>
                <w:p>
                  <w:pPr>
                    <w:adjustRightInd w:val="0"/>
                    <w:snapToGrid w:val="0"/>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default"/>
                      <w:lang w:val="en-US" w:eastAsia="zh-CN"/>
                    </w:rPr>
                  </w:pPr>
                  <w:r>
                    <w:rPr>
                      <w:rFonts w:hint="default"/>
                      <w:lang w:val="en-US" w:eastAsia="zh-CN"/>
                    </w:rPr>
                    <w:t>边角料</w:t>
                  </w:r>
                  <w:r>
                    <w:rPr>
                      <w:rFonts w:hint="eastAsia"/>
                      <w:lang w:val="en-US" w:eastAsia="zh-CN"/>
                    </w:rPr>
                    <w:t>和金属屑</w:t>
                  </w:r>
                </w:p>
              </w:tc>
              <w:tc>
                <w:tcPr>
                  <w:tcW w:w="1462" w:type="dxa"/>
                  <w:tcBorders>
                    <w:tl2br w:val="nil"/>
                    <w:tr2bl w:val="nil"/>
                  </w:tcBorders>
                  <w:noWrap w:val="0"/>
                  <w:vAlign w:val="center"/>
                </w:tcPr>
                <w:p>
                  <w:pPr>
                    <w:pStyle w:val="89"/>
                    <w:spacing w:line="240" w:lineRule="auto"/>
                    <w:ind w:firstLine="0" w:firstLineChars="0"/>
                    <w:rPr>
                      <w:rFonts w:hint="default"/>
                      <w:lang w:val="en-US" w:eastAsia="zh-CN"/>
                    </w:rPr>
                  </w:pPr>
                  <w:r>
                    <w:rPr>
                      <w:rFonts w:hint="eastAsia"/>
                      <w:lang w:val="en-US" w:eastAsia="zh-CN"/>
                    </w:rPr>
                    <w:t>5</w:t>
                  </w:r>
                </w:p>
              </w:tc>
              <w:tc>
                <w:tcPr>
                  <w:tcW w:w="3511" w:type="dxa"/>
                  <w:tcBorders>
                    <w:tl2br w:val="nil"/>
                    <w:tr2bl w:val="nil"/>
                  </w:tcBorders>
                  <w:noWrap w:val="0"/>
                  <w:vAlign w:val="center"/>
                </w:tcPr>
                <w:p>
                  <w:pPr>
                    <w:adjustRightInd w:val="0"/>
                    <w:snapToGrid w:val="0"/>
                    <w:jc w:val="center"/>
                    <w:rPr>
                      <w:rFonts w:hint="default"/>
                      <w:lang w:eastAsia="zh-CN"/>
                    </w:rPr>
                  </w:pPr>
                  <w:r>
                    <w:rPr>
                      <w:rFonts w:hint="default"/>
                      <w:lang w:eastAsia="zh-CN"/>
                    </w:rPr>
                    <w:t>暂存后外售</w:t>
                  </w:r>
                  <w:r>
                    <w:rPr>
                      <w:rFonts w:hint="eastAsia"/>
                      <w:lang w:eastAsia="zh-CN"/>
                    </w:rPr>
                    <w:t>给废</w:t>
                  </w:r>
                  <w:r>
                    <w:rPr>
                      <w:rFonts w:hint="eastAsia"/>
                      <w:lang w:val="en-US" w:eastAsia="zh-CN"/>
                    </w:rPr>
                    <w:t>品</w:t>
                  </w:r>
                  <w:r>
                    <w:rPr>
                      <w:rFonts w:hint="eastAsia"/>
                      <w:lang w:eastAsia="zh-CN"/>
                    </w:rPr>
                    <w:t>收购公司</w:t>
                  </w:r>
                </w:p>
              </w:tc>
              <w:tc>
                <w:tcPr>
                  <w:tcW w:w="1462" w:type="dxa"/>
                  <w:tcBorders>
                    <w:tl2br w:val="nil"/>
                    <w:tr2bl w:val="nil"/>
                  </w:tcBorders>
                  <w:noWrap w:val="0"/>
                  <w:vAlign w:val="center"/>
                </w:tcPr>
                <w:p>
                  <w:pPr>
                    <w:adjustRightInd w:val="0"/>
                    <w:snapToGrid w:val="0"/>
                    <w:jc w:val="center"/>
                    <w:rPr>
                      <w:rFonts w:hint="default"/>
                      <w:lang w:val="en-US" w:eastAsia="zh-CN"/>
                    </w:rPr>
                  </w:pPr>
                  <w:r>
                    <w:rPr>
                      <w:rFonts w:hint="default"/>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90" w:type="dxa"/>
                  <w:vMerge w:val="continue"/>
                  <w:tcBorders>
                    <w:tl2br w:val="nil"/>
                    <w:tr2bl w:val="nil"/>
                  </w:tcBorders>
                  <w:noWrap w:val="0"/>
                  <w:vAlign w:val="center"/>
                </w:tcPr>
                <w:p>
                  <w:pPr>
                    <w:adjustRightInd w:val="0"/>
                    <w:snapToGrid w:val="0"/>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default"/>
                      <w:lang w:val="en-US" w:eastAsia="zh-CN"/>
                    </w:rPr>
                  </w:pPr>
                  <w:r>
                    <w:rPr>
                      <w:rFonts w:hint="eastAsia"/>
                      <w:lang w:val="en-US" w:eastAsia="zh-CN"/>
                    </w:rPr>
                    <w:t>焊渣</w:t>
                  </w:r>
                </w:p>
              </w:tc>
              <w:tc>
                <w:tcPr>
                  <w:tcW w:w="1462" w:type="dxa"/>
                  <w:tcBorders>
                    <w:tl2br w:val="nil"/>
                    <w:tr2bl w:val="nil"/>
                  </w:tcBorders>
                  <w:noWrap w:val="0"/>
                  <w:vAlign w:val="center"/>
                </w:tcPr>
                <w:p>
                  <w:pPr>
                    <w:pStyle w:val="89"/>
                    <w:spacing w:line="240" w:lineRule="auto"/>
                    <w:ind w:firstLine="0" w:firstLineChars="0"/>
                    <w:rPr>
                      <w:rFonts w:hint="default"/>
                      <w:lang w:val="en-US" w:eastAsia="zh-CN"/>
                    </w:rPr>
                  </w:pPr>
                  <w:r>
                    <w:rPr>
                      <w:rFonts w:hint="eastAsia"/>
                      <w:lang w:val="en-US" w:eastAsia="zh-CN"/>
                    </w:rPr>
                    <w:t>0.02</w:t>
                  </w:r>
                </w:p>
              </w:tc>
              <w:tc>
                <w:tcPr>
                  <w:tcW w:w="3511" w:type="dxa"/>
                  <w:tcBorders>
                    <w:tl2br w:val="nil"/>
                    <w:tr2bl w:val="nil"/>
                  </w:tcBorders>
                  <w:noWrap w:val="0"/>
                  <w:vAlign w:val="center"/>
                </w:tcPr>
                <w:p>
                  <w:pPr>
                    <w:adjustRightInd w:val="0"/>
                    <w:snapToGrid w:val="0"/>
                    <w:jc w:val="center"/>
                    <w:rPr>
                      <w:rFonts w:hint="default"/>
                      <w:lang w:eastAsia="zh-CN"/>
                    </w:rPr>
                  </w:pPr>
                  <w:r>
                    <w:rPr>
                      <w:rFonts w:hint="default"/>
                      <w:lang w:eastAsia="zh-CN"/>
                    </w:rPr>
                    <w:t>暂存后外售</w:t>
                  </w:r>
                  <w:r>
                    <w:rPr>
                      <w:rFonts w:hint="eastAsia"/>
                      <w:lang w:eastAsia="zh-CN"/>
                    </w:rPr>
                    <w:t>给废</w:t>
                  </w:r>
                  <w:r>
                    <w:rPr>
                      <w:rFonts w:hint="eastAsia"/>
                      <w:lang w:val="en-US" w:eastAsia="zh-CN"/>
                    </w:rPr>
                    <w:t>品</w:t>
                  </w:r>
                  <w:r>
                    <w:rPr>
                      <w:rFonts w:hint="eastAsia"/>
                      <w:lang w:eastAsia="zh-CN"/>
                    </w:rPr>
                    <w:t>收购公司</w:t>
                  </w:r>
                </w:p>
              </w:tc>
              <w:tc>
                <w:tcPr>
                  <w:tcW w:w="1462" w:type="dxa"/>
                  <w:tcBorders>
                    <w:tl2br w:val="nil"/>
                    <w:tr2bl w:val="nil"/>
                  </w:tcBorders>
                  <w:noWrap w:val="0"/>
                  <w:vAlign w:val="center"/>
                </w:tcPr>
                <w:p>
                  <w:pPr>
                    <w:adjustRightInd w:val="0"/>
                    <w:snapToGrid w:val="0"/>
                    <w:jc w:val="center"/>
                    <w:rPr>
                      <w:rFonts w:hint="default"/>
                      <w:lang w:val="en-US" w:eastAsia="zh-CN"/>
                    </w:rPr>
                  </w:pPr>
                  <w:r>
                    <w:rPr>
                      <w:rFonts w:hint="eastAsia"/>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90" w:type="dxa"/>
                  <w:vMerge w:val="continue"/>
                  <w:tcBorders>
                    <w:tl2br w:val="nil"/>
                    <w:tr2bl w:val="nil"/>
                  </w:tcBorders>
                  <w:noWrap w:val="0"/>
                  <w:vAlign w:val="center"/>
                </w:tcPr>
                <w:p>
                  <w:pPr>
                    <w:adjustRightInd w:val="0"/>
                    <w:snapToGrid w:val="0"/>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default"/>
                      <w:lang w:val="en-US" w:eastAsia="zh-CN"/>
                    </w:rPr>
                  </w:pPr>
                  <w:r>
                    <w:rPr>
                      <w:rFonts w:hint="eastAsia"/>
                      <w:lang w:val="en-US" w:eastAsia="zh-CN"/>
                    </w:rPr>
                    <w:t>预处理池</w:t>
                  </w:r>
                  <w:r>
                    <w:rPr>
                      <w:rFonts w:hint="default"/>
                      <w:lang w:val="en-US" w:eastAsia="zh-CN"/>
                    </w:rPr>
                    <w:t>污泥</w:t>
                  </w:r>
                </w:p>
              </w:tc>
              <w:tc>
                <w:tcPr>
                  <w:tcW w:w="1462" w:type="dxa"/>
                  <w:tcBorders>
                    <w:tl2br w:val="nil"/>
                    <w:tr2bl w:val="nil"/>
                  </w:tcBorders>
                  <w:noWrap w:val="0"/>
                  <w:vAlign w:val="center"/>
                </w:tcPr>
                <w:p>
                  <w:pPr>
                    <w:pStyle w:val="89"/>
                    <w:spacing w:line="240" w:lineRule="auto"/>
                    <w:ind w:firstLine="0" w:firstLineChars="0"/>
                    <w:rPr>
                      <w:rFonts w:hint="default"/>
                      <w:lang w:val="en-US" w:eastAsia="zh-CN"/>
                    </w:rPr>
                  </w:pPr>
                  <w:r>
                    <w:rPr>
                      <w:rFonts w:hint="default"/>
                      <w:lang w:val="en-US" w:eastAsia="zh-CN"/>
                    </w:rPr>
                    <w:t>0.0</w:t>
                  </w:r>
                  <w:r>
                    <w:rPr>
                      <w:rFonts w:hint="eastAsia"/>
                      <w:lang w:val="en-US" w:eastAsia="zh-CN"/>
                    </w:rPr>
                    <w:t>1</w:t>
                  </w:r>
                </w:p>
              </w:tc>
              <w:tc>
                <w:tcPr>
                  <w:tcW w:w="3511" w:type="dxa"/>
                  <w:tcBorders>
                    <w:tl2br w:val="nil"/>
                    <w:tr2bl w:val="nil"/>
                  </w:tcBorders>
                  <w:noWrap w:val="0"/>
                  <w:vAlign w:val="center"/>
                </w:tcPr>
                <w:p>
                  <w:pPr>
                    <w:adjustRightInd w:val="0"/>
                    <w:snapToGrid w:val="0"/>
                    <w:jc w:val="center"/>
                    <w:rPr>
                      <w:rFonts w:hint="default"/>
                    </w:rPr>
                  </w:pPr>
                  <w:r>
                    <w:rPr>
                      <w:rFonts w:hint="eastAsia"/>
                      <w:lang w:val="en-US" w:eastAsia="zh-CN"/>
                    </w:rPr>
                    <w:t>由</w:t>
                  </w:r>
                  <w:r>
                    <w:rPr>
                      <w:rFonts w:hint="default"/>
                      <w:lang w:eastAsia="zh-CN"/>
                    </w:rPr>
                    <w:t>成都天立液压特种设备有限公司</w:t>
                  </w:r>
                  <w:r>
                    <w:rPr>
                      <w:rFonts w:hint="eastAsia"/>
                      <w:lang w:eastAsia="zh-CN"/>
                    </w:rPr>
                    <w:t>进行处理</w:t>
                  </w:r>
                </w:p>
              </w:tc>
              <w:tc>
                <w:tcPr>
                  <w:tcW w:w="1462" w:type="dxa"/>
                  <w:tcBorders>
                    <w:tl2br w:val="nil"/>
                    <w:tr2bl w:val="nil"/>
                  </w:tcBorders>
                  <w:noWrap w:val="0"/>
                  <w:vAlign w:val="center"/>
                </w:tcPr>
                <w:p>
                  <w:pPr>
                    <w:adjustRightInd w:val="0"/>
                    <w:snapToGrid w:val="0"/>
                    <w:jc w:val="center"/>
                    <w:rPr>
                      <w:rFonts w:hint="default"/>
                      <w:lang w:val="en-US" w:eastAsia="zh-CN"/>
                    </w:rPr>
                  </w:pPr>
                  <w:r>
                    <w:rPr>
                      <w:rFonts w:hint="eastAsia"/>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890" w:type="dxa"/>
                  <w:vMerge w:val="restart"/>
                  <w:tcBorders>
                    <w:tl2br w:val="nil"/>
                    <w:tr2bl w:val="nil"/>
                  </w:tcBorders>
                  <w:noWrap w:val="0"/>
                  <w:vAlign w:val="center"/>
                </w:tcPr>
                <w:p>
                  <w:pPr>
                    <w:jc w:val="center"/>
                    <w:rPr>
                      <w:rFonts w:hint="default"/>
                    </w:rPr>
                  </w:pPr>
                  <w:r>
                    <w:rPr>
                      <w:rFonts w:hint="default"/>
                    </w:rPr>
                    <w:t>危险废物</w:t>
                  </w:r>
                </w:p>
              </w:tc>
              <w:tc>
                <w:tcPr>
                  <w:tcW w:w="1813" w:type="dxa"/>
                  <w:tcBorders>
                    <w:tl2br w:val="nil"/>
                    <w:tr2bl w:val="nil"/>
                  </w:tcBorders>
                  <w:noWrap w:val="0"/>
                  <w:vAlign w:val="center"/>
                </w:tcPr>
                <w:p>
                  <w:pPr>
                    <w:pStyle w:val="89"/>
                    <w:spacing w:line="240" w:lineRule="auto"/>
                    <w:ind w:firstLine="0" w:firstLineChars="0"/>
                    <w:rPr>
                      <w:rFonts w:hint="default"/>
                    </w:rPr>
                  </w:pPr>
                  <w:r>
                    <w:rPr>
                      <w:rFonts w:hint="default"/>
                      <w:lang w:val="en-US" w:eastAsia="zh-CN"/>
                    </w:rPr>
                    <w:t>废切削液</w:t>
                  </w:r>
                </w:p>
              </w:tc>
              <w:tc>
                <w:tcPr>
                  <w:tcW w:w="1462" w:type="dxa"/>
                  <w:tcBorders>
                    <w:tl2br w:val="nil"/>
                    <w:tr2bl w:val="nil"/>
                  </w:tcBorders>
                  <w:noWrap w:val="0"/>
                  <w:vAlign w:val="center"/>
                </w:tcPr>
                <w:p>
                  <w:pPr>
                    <w:pStyle w:val="89"/>
                    <w:spacing w:line="240" w:lineRule="auto"/>
                    <w:ind w:firstLine="0" w:firstLineChars="0"/>
                    <w:rPr>
                      <w:rFonts w:hint="default"/>
                      <w:lang w:val="en-US"/>
                    </w:rPr>
                  </w:pPr>
                  <w:r>
                    <w:rPr>
                      <w:rFonts w:hint="default"/>
                      <w:lang w:val="en-US" w:eastAsia="zh-CN"/>
                    </w:rPr>
                    <w:t>0.</w:t>
                  </w:r>
                  <w:r>
                    <w:rPr>
                      <w:rFonts w:hint="eastAsia"/>
                      <w:lang w:val="en-US" w:eastAsia="zh-CN"/>
                    </w:rPr>
                    <w:t>066</w:t>
                  </w:r>
                </w:p>
              </w:tc>
              <w:tc>
                <w:tcPr>
                  <w:tcW w:w="3511" w:type="dxa"/>
                  <w:tcBorders>
                    <w:tl2br w:val="nil"/>
                    <w:tr2bl w:val="nil"/>
                  </w:tcBorders>
                  <w:noWrap w:val="0"/>
                  <w:vAlign w:val="center"/>
                </w:tcPr>
                <w:p>
                  <w:pPr>
                    <w:adjustRightInd w:val="0"/>
                    <w:snapToGrid w:val="0"/>
                    <w:jc w:val="center"/>
                    <w:rPr>
                      <w:rFonts w:hint="default"/>
                    </w:rPr>
                  </w:pPr>
                  <w:r>
                    <w:rPr>
                      <w:rFonts w:hint="default"/>
                      <w:lang w:eastAsia="zh-CN"/>
                    </w:rPr>
                    <w:t>危废暂存间暂存，</w:t>
                  </w:r>
                  <w:r>
                    <w:rPr>
                      <w:rFonts w:hint="default"/>
                    </w:rPr>
                    <w:t>交有资质单位处理</w:t>
                  </w:r>
                </w:p>
              </w:tc>
              <w:tc>
                <w:tcPr>
                  <w:tcW w:w="1462" w:type="dxa"/>
                  <w:tcBorders>
                    <w:tl2br w:val="nil"/>
                    <w:tr2bl w:val="nil"/>
                  </w:tcBorders>
                  <w:noWrap w:val="0"/>
                  <w:vAlign w:val="center"/>
                </w:tcPr>
                <w:p>
                  <w:pPr>
                    <w:adjustRightInd w:val="0"/>
                    <w:snapToGrid w:val="0"/>
                    <w:jc w:val="center"/>
                    <w:rPr>
                      <w:rFonts w:hint="eastAsia"/>
                      <w:lang w:val="en-US" w:eastAsia="zh-CN"/>
                    </w:rPr>
                  </w:pPr>
                  <w:r>
                    <w:rPr>
                      <w:rFonts w:hint="eastAsia"/>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90" w:type="dxa"/>
                  <w:vMerge w:val="continue"/>
                  <w:tcBorders>
                    <w:tl2br w:val="nil"/>
                    <w:tr2bl w:val="nil"/>
                  </w:tcBorders>
                  <w:noWrap w:val="0"/>
                  <w:vAlign w:val="center"/>
                </w:tcPr>
                <w:p>
                  <w:pPr>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default"/>
                    </w:rPr>
                  </w:pPr>
                  <w:r>
                    <w:rPr>
                      <w:rFonts w:hint="default"/>
                      <w:lang w:val="en-US" w:eastAsia="zh-CN"/>
                    </w:rPr>
                    <w:t>废</w:t>
                  </w:r>
                  <w:r>
                    <w:rPr>
                      <w:rFonts w:hint="eastAsia"/>
                      <w:lang w:val="en-US" w:eastAsia="zh-CN"/>
                    </w:rPr>
                    <w:t>机油</w:t>
                  </w:r>
                </w:p>
              </w:tc>
              <w:tc>
                <w:tcPr>
                  <w:tcW w:w="1462" w:type="dxa"/>
                  <w:tcBorders>
                    <w:tl2br w:val="nil"/>
                    <w:tr2bl w:val="nil"/>
                  </w:tcBorders>
                  <w:noWrap w:val="0"/>
                  <w:vAlign w:val="center"/>
                </w:tcPr>
                <w:p>
                  <w:pPr>
                    <w:pStyle w:val="89"/>
                    <w:spacing w:line="240" w:lineRule="auto"/>
                    <w:ind w:firstLine="0" w:firstLineChars="0"/>
                    <w:rPr>
                      <w:rFonts w:hint="default"/>
                    </w:rPr>
                  </w:pPr>
                  <w:r>
                    <w:rPr>
                      <w:rFonts w:hint="default"/>
                      <w:lang w:val="en-US" w:eastAsia="zh-CN"/>
                    </w:rPr>
                    <w:t>0.2</w:t>
                  </w:r>
                </w:p>
              </w:tc>
              <w:tc>
                <w:tcPr>
                  <w:tcW w:w="3511" w:type="dxa"/>
                  <w:tcBorders>
                    <w:tl2br w:val="nil"/>
                    <w:tr2bl w:val="nil"/>
                  </w:tcBorders>
                  <w:noWrap w:val="0"/>
                  <w:vAlign w:val="center"/>
                </w:tcPr>
                <w:p>
                  <w:pPr>
                    <w:adjustRightInd w:val="0"/>
                    <w:snapToGrid w:val="0"/>
                    <w:jc w:val="center"/>
                    <w:rPr>
                      <w:rFonts w:hint="eastAsia" w:eastAsia="宋体"/>
                      <w:lang w:eastAsia="zh-CN"/>
                    </w:rPr>
                  </w:pPr>
                  <w:r>
                    <w:rPr>
                      <w:rFonts w:hint="default"/>
                      <w:lang w:eastAsia="zh-CN"/>
                    </w:rPr>
                    <w:t>危废暂存间暂存，</w:t>
                  </w:r>
                  <w:r>
                    <w:rPr>
                      <w:rFonts w:hint="default"/>
                    </w:rPr>
                    <w:t>交有资质单位处理</w:t>
                  </w:r>
                </w:p>
              </w:tc>
              <w:tc>
                <w:tcPr>
                  <w:tcW w:w="1462" w:type="dxa"/>
                  <w:tcBorders>
                    <w:tl2br w:val="nil"/>
                    <w:tr2bl w:val="nil"/>
                  </w:tcBorders>
                  <w:noWrap w:val="0"/>
                  <w:vAlign w:val="center"/>
                </w:tcPr>
                <w:p>
                  <w:pPr>
                    <w:jc w:val="center"/>
                    <w:rPr>
                      <w:rFonts w:hint="default"/>
                      <w:lang w:val="en-US" w:eastAsia="zh-CN"/>
                    </w:rPr>
                  </w:pPr>
                  <w:r>
                    <w:rPr>
                      <w:rFonts w:hint="default"/>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0" w:type="dxa"/>
                  <w:vMerge w:val="continue"/>
                  <w:tcBorders>
                    <w:tl2br w:val="nil"/>
                    <w:tr2bl w:val="nil"/>
                  </w:tcBorders>
                  <w:noWrap w:val="0"/>
                  <w:vAlign w:val="center"/>
                </w:tcPr>
                <w:p>
                  <w:pPr>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default"/>
                    </w:rPr>
                  </w:pPr>
                  <w:r>
                    <w:rPr>
                      <w:rFonts w:hint="default"/>
                      <w:lang w:val="en-US" w:eastAsia="zh-CN"/>
                    </w:rPr>
                    <w:t>隔油池废油</w:t>
                  </w:r>
                </w:p>
              </w:tc>
              <w:tc>
                <w:tcPr>
                  <w:tcW w:w="1462" w:type="dxa"/>
                  <w:tcBorders>
                    <w:tl2br w:val="nil"/>
                    <w:tr2bl w:val="nil"/>
                  </w:tcBorders>
                  <w:noWrap w:val="0"/>
                  <w:vAlign w:val="center"/>
                </w:tcPr>
                <w:p>
                  <w:pPr>
                    <w:pStyle w:val="89"/>
                    <w:spacing w:line="240" w:lineRule="auto"/>
                    <w:ind w:firstLine="0" w:firstLineChars="0"/>
                    <w:rPr>
                      <w:rFonts w:hint="default"/>
                      <w:lang w:val="en-US"/>
                    </w:rPr>
                  </w:pPr>
                  <w:r>
                    <w:rPr>
                      <w:rFonts w:hint="default"/>
                      <w:lang w:val="en-US" w:eastAsia="zh-CN"/>
                    </w:rPr>
                    <w:t>0.0</w:t>
                  </w:r>
                  <w:r>
                    <w:rPr>
                      <w:rFonts w:hint="eastAsia"/>
                      <w:lang w:val="en-US" w:eastAsia="zh-CN"/>
                    </w:rPr>
                    <w:t>061</w:t>
                  </w:r>
                </w:p>
              </w:tc>
              <w:tc>
                <w:tcPr>
                  <w:tcW w:w="3511" w:type="dxa"/>
                  <w:tcBorders>
                    <w:tl2br w:val="nil"/>
                    <w:tr2bl w:val="nil"/>
                  </w:tcBorders>
                  <w:noWrap w:val="0"/>
                  <w:vAlign w:val="center"/>
                </w:tcPr>
                <w:p>
                  <w:pPr>
                    <w:adjustRightInd w:val="0"/>
                    <w:snapToGrid w:val="0"/>
                    <w:jc w:val="center"/>
                    <w:rPr>
                      <w:rFonts w:hint="default"/>
                    </w:rPr>
                  </w:pPr>
                  <w:r>
                    <w:rPr>
                      <w:rFonts w:hint="default"/>
                      <w:lang w:eastAsia="zh-CN"/>
                    </w:rPr>
                    <w:t>危废暂存间暂存，</w:t>
                  </w:r>
                  <w:r>
                    <w:rPr>
                      <w:rFonts w:hint="default"/>
                    </w:rPr>
                    <w:t>交有资质单位处理</w:t>
                  </w:r>
                </w:p>
              </w:tc>
              <w:tc>
                <w:tcPr>
                  <w:tcW w:w="1462" w:type="dxa"/>
                  <w:tcBorders>
                    <w:tl2br w:val="nil"/>
                    <w:tr2bl w:val="nil"/>
                  </w:tcBorders>
                  <w:noWrap w:val="0"/>
                  <w:vAlign w:val="center"/>
                </w:tcPr>
                <w:p>
                  <w:pPr>
                    <w:jc w:val="center"/>
                    <w:rPr>
                      <w:rFonts w:hint="default"/>
                    </w:rPr>
                  </w:pPr>
                  <w:r>
                    <w:rPr>
                      <w:rFonts w:hint="default"/>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890" w:type="dxa"/>
                  <w:vMerge w:val="continue"/>
                  <w:tcBorders>
                    <w:tl2br w:val="nil"/>
                    <w:tr2bl w:val="nil"/>
                  </w:tcBorders>
                  <w:noWrap w:val="0"/>
                  <w:vAlign w:val="center"/>
                </w:tcPr>
                <w:p>
                  <w:pPr>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default"/>
                    </w:rPr>
                  </w:pPr>
                  <w:r>
                    <w:rPr>
                      <w:rFonts w:hint="default"/>
                      <w:lang w:val="en-US" w:eastAsia="zh-CN"/>
                    </w:rPr>
                    <w:t>含油棉纱</w:t>
                  </w:r>
                  <w:r>
                    <w:rPr>
                      <w:rFonts w:hint="eastAsia"/>
                      <w:lang w:val="en-US" w:eastAsia="zh-CN"/>
                    </w:rPr>
                    <w:t>、废</w:t>
                  </w:r>
                  <w:r>
                    <w:rPr>
                      <w:rFonts w:hint="default"/>
                      <w:lang w:val="en-US" w:eastAsia="zh-CN"/>
                    </w:rPr>
                    <w:t>手套</w:t>
                  </w:r>
                </w:p>
              </w:tc>
              <w:tc>
                <w:tcPr>
                  <w:tcW w:w="1462" w:type="dxa"/>
                  <w:tcBorders>
                    <w:tl2br w:val="nil"/>
                    <w:tr2bl w:val="nil"/>
                  </w:tcBorders>
                  <w:noWrap w:val="0"/>
                  <w:vAlign w:val="center"/>
                </w:tcPr>
                <w:p>
                  <w:pPr>
                    <w:pStyle w:val="89"/>
                    <w:spacing w:line="240" w:lineRule="auto"/>
                    <w:ind w:firstLine="0" w:firstLineChars="0"/>
                    <w:rPr>
                      <w:rFonts w:hint="default"/>
                    </w:rPr>
                  </w:pPr>
                  <w:r>
                    <w:rPr>
                      <w:rFonts w:hint="default"/>
                      <w:lang w:val="en-US" w:eastAsia="zh-CN"/>
                    </w:rPr>
                    <w:t>0.01</w:t>
                  </w:r>
                </w:p>
              </w:tc>
              <w:tc>
                <w:tcPr>
                  <w:tcW w:w="3511" w:type="dxa"/>
                  <w:tcBorders>
                    <w:tl2br w:val="nil"/>
                    <w:tr2bl w:val="nil"/>
                  </w:tcBorders>
                  <w:noWrap w:val="0"/>
                  <w:vAlign w:val="center"/>
                </w:tcPr>
                <w:p>
                  <w:pPr>
                    <w:adjustRightInd w:val="0"/>
                    <w:snapToGrid w:val="0"/>
                    <w:jc w:val="center"/>
                    <w:rPr>
                      <w:rFonts w:hint="default"/>
                    </w:rPr>
                  </w:pPr>
                  <w:r>
                    <w:rPr>
                      <w:rFonts w:hint="default"/>
                      <w:lang w:eastAsia="zh-CN"/>
                    </w:rPr>
                    <w:t>危废暂存间暂存，</w:t>
                  </w:r>
                  <w:r>
                    <w:rPr>
                      <w:rFonts w:hint="default"/>
                    </w:rPr>
                    <w:t>交有资质单位处理</w:t>
                  </w:r>
                </w:p>
              </w:tc>
              <w:tc>
                <w:tcPr>
                  <w:tcW w:w="1462" w:type="dxa"/>
                  <w:tcBorders>
                    <w:tl2br w:val="nil"/>
                    <w:tr2bl w:val="nil"/>
                  </w:tcBorders>
                  <w:noWrap w:val="0"/>
                  <w:vAlign w:val="center"/>
                </w:tcPr>
                <w:p>
                  <w:pPr>
                    <w:jc w:val="center"/>
                    <w:rPr>
                      <w:rFonts w:hint="default"/>
                      <w:lang w:val="en-US" w:eastAsia="zh-CN"/>
                    </w:rPr>
                  </w:pPr>
                  <w:r>
                    <w:rPr>
                      <w:rFonts w:hint="eastAsia"/>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890" w:type="dxa"/>
                  <w:vMerge w:val="continue"/>
                  <w:tcBorders>
                    <w:tl2br w:val="nil"/>
                    <w:tr2bl w:val="nil"/>
                  </w:tcBorders>
                  <w:noWrap w:val="0"/>
                  <w:vAlign w:val="center"/>
                </w:tcPr>
                <w:p>
                  <w:pPr>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default"/>
                      <w:lang w:val="en-US" w:eastAsia="zh-CN"/>
                    </w:rPr>
                  </w:pPr>
                  <w:r>
                    <w:rPr>
                      <w:rFonts w:hint="eastAsia"/>
                      <w:lang w:val="en-US" w:eastAsia="zh-CN"/>
                    </w:rPr>
                    <w:t>废油桶</w:t>
                  </w:r>
                </w:p>
              </w:tc>
              <w:tc>
                <w:tcPr>
                  <w:tcW w:w="1462" w:type="dxa"/>
                  <w:tcBorders>
                    <w:tl2br w:val="nil"/>
                    <w:tr2bl w:val="nil"/>
                  </w:tcBorders>
                  <w:noWrap w:val="0"/>
                  <w:vAlign w:val="center"/>
                </w:tcPr>
                <w:p>
                  <w:pPr>
                    <w:pStyle w:val="89"/>
                    <w:spacing w:line="240" w:lineRule="auto"/>
                    <w:ind w:firstLine="0" w:firstLineChars="0"/>
                    <w:rPr>
                      <w:rFonts w:hint="default"/>
                      <w:lang w:val="en-US" w:eastAsia="zh-CN"/>
                    </w:rPr>
                  </w:pPr>
                  <w:r>
                    <w:rPr>
                      <w:rFonts w:hint="eastAsia"/>
                      <w:lang w:val="en-US" w:eastAsia="zh-CN"/>
                    </w:rPr>
                    <w:t>0.2</w:t>
                  </w:r>
                </w:p>
              </w:tc>
              <w:tc>
                <w:tcPr>
                  <w:tcW w:w="3511" w:type="dxa"/>
                  <w:tcBorders>
                    <w:tl2br w:val="nil"/>
                    <w:tr2bl w:val="nil"/>
                  </w:tcBorders>
                  <w:noWrap w:val="0"/>
                  <w:vAlign w:val="center"/>
                </w:tcPr>
                <w:p>
                  <w:pPr>
                    <w:adjustRightInd w:val="0"/>
                    <w:snapToGrid w:val="0"/>
                    <w:jc w:val="center"/>
                    <w:rPr>
                      <w:rFonts w:hint="default"/>
                      <w:lang w:eastAsia="zh-CN"/>
                    </w:rPr>
                  </w:pPr>
                  <w:r>
                    <w:rPr>
                      <w:rFonts w:hint="default"/>
                      <w:lang w:eastAsia="zh-CN"/>
                    </w:rPr>
                    <w:t>危废暂存间暂存，</w:t>
                  </w:r>
                  <w:r>
                    <w:rPr>
                      <w:rFonts w:hint="default"/>
                    </w:rPr>
                    <w:t>交有资质单位处理</w:t>
                  </w:r>
                </w:p>
              </w:tc>
              <w:tc>
                <w:tcPr>
                  <w:tcW w:w="1462" w:type="dxa"/>
                  <w:tcBorders>
                    <w:tl2br w:val="nil"/>
                    <w:tr2bl w:val="nil"/>
                  </w:tcBorders>
                  <w:noWrap w:val="0"/>
                  <w:vAlign w:val="center"/>
                </w:tcPr>
                <w:p>
                  <w:pPr>
                    <w:jc w:val="center"/>
                    <w:rPr>
                      <w:rFonts w:hint="default"/>
                      <w:lang w:val="en-US" w:eastAsia="zh-CN"/>
                    </w:rPr>
                  </w:pPr>
                  <w:r>
                    <w:rPr>
                      <w:rFonts w:hint="eastAsia"/>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890" w:type="dxa"/>
                  <w:vMerge w:val="continue"/>
                  <w:tcBorders>
                    <w:tl2br w:val="nil"/>
                    <w:tr2bl w:val="nil"/>
                  </w:tcBorders>
                  <w:noWrap w:val="0"/>
                  <w:vAlign w:val="center"/>
                </w:tcPr>
                <w:p>
                  <w:pPr>
                    <w:jc w:val="center"/>
                    <w:rPr>
                      <w:rFonts w:hint="default"/>
                    </w:rPr>
                  </w:pPr>
                </w:p>
              </w:tc>
              <w:tc>
                <w:tcPr>
                  <w:tcW w:w="1813" w:type="dxa"/>
                  <w:tcBorders>
                    <w:tl2br w:val="nil"/>
                    <w:tr2bl w:val="nil"/>
                  </w:tcBorders>
                  <w:noWrap w:val="0"/>
                  <w:vAlign w:val="center"/>
                </w:tcPr>
                <w:p>
                  <w:pPr>
                    <w:pStyle w:val="89"/>
                    <w:spacing w:line="240" w:lineRule="auto"/>
                    <w:ind w:firstLine="0" w:firstLineChars="0"/>
                    <w:rPr>
                      <w:rFonts w:hint="eastAsia"/>
                      <w:lang w:val="en-US" w:eastAsia="zh-CN"/>
                    </w:rPr>
                  </w:pPr>
                  <w:r>
                    <w:rPr>
                      <w:rFonts w:hint="eastAsia"/>
                      <w:lang w:val="en-US" w:eastAsia="zh-CN"/>
                    </w:rPr>
                    <w:t>废活性炭</w:t>
                  </w:r>
                </w:p>
              </w:tc>
              <w:tc>
                <w:tcPr>
                  <w:tcW w:w="1462" w:type="dxa"/>
                  <w:tcBorders>
                    <w:tl2br w:val="nil"/>
                    <w:tr2bl w:val="nil"/>
                  </w:tcBorders>
                  <w:noWrap w:val="0"/>
                  <w:vAlign w:val="center"/>
                </w:tcPr>
                <w:p>
                  <w:pPr>
                    <w:pStyle w:val="89"/>
                    <w:spacing w:line="240" w:lineRule="auto"/>
                    <w:ind w:firstLine="0" w:firstLineChars="0"/>
                    <w:rPr>
                      <w:rFonts w:hint="default"/>
                      <w:lang w:val="en-US" w:eastAsia="zh-CN"/>
                    </w:rPr>
                  </w:pPr>
                  <w:r>
                    <w:rPr>
                      <w:rFonts w:hint="eastAsia"/>
                      <w:lang w:val="en-US" w:eastAsia="zh-CN"/>
                    </w:rPr>
                    <w:t>0.006</w:t>
                  </w:r>
                </w:p>
              </w:tc>
              <w:tc>
                <w:tcPr>
                  <w:tcW w:w="3511" w:type="dxa"/>
                  <w:tcBorders>
                    <w:tl2br w:val="nil"/>
                    <w:tr2bl w:val="nil"/>
                  </w:tcBorders>
                  <w:noWrap w:val="0"/>
                  <w:vAlign w:val="center"/>
                </w:tcPr>
                <w:p>
                  <w:pPr>
                    <w:adjustRightInd w:val="0"/>
                    <w:snapToGrid w:val="0"/>
                    <w:jc w:val="center"/>
                    <w:rPr>
                      <w:rFonts w:hint="default"/>
                      <w:lang w:eastAsia="zh-CN"/>
                    </w:rPr>
                  </w:pPr>
                  <w:r>
                    <w:rPr>
                      <w:rFonts w:hint="default"/>
                      <w:lang w:eastAsia="zh-CN"/>
                    </w:rPr>
                    <w:t>危废暂存间暂存，</w:t>
                  </w:r>
                  <w:r>
                    <w:rPr>
                      <w:rFonts w:hint="default"/>
                    </w:rPr>
                    <w:t>交有资质单位处理</w:t>
                  </w:r>
                </w:p>
              </w:tc>
              <w:tc>
                <w:tcPr>
                  <w:tcW w:w="1462" w:type="dxa"/>
                  <w:tcBorders>
                    <w:tl2br w:val="nil"/>
                    <w:tr2bl w:val="nil"/>
                  </w:tcBorders>
                  <w:noWrap w:val="0"/>
                  <w:vAlign w:val="center"/>
                </w:tcPr>
                <w:p>
                  <w:pPr>
                    <w:jc w:val="center"/>
                    <w:rPr>
                      <w:rFonts w:hint="eastAsia"/>
                      <w:lang w:val="en-US" w:eastAsia="zh-CN"/>
                    </w:rPr>
                  </w:pPr>
                  <w:r>
                    <w:rPr>
                      <w:rFonts w:hint="eastAsia"/>
                      <w:lang w:val="en-US" w:eastAsia="zh-CN"/>
                    </w:rPr>
                    <w:t>0</w:t>
                  </w:r>
                </w:p>
              </w:tc>
            </w:tr>
          </w:tbl>
          <w:p>
            <w:pPr>
              <w:numPr>
                <w:ilvl w:val="0"/>
                <w:numId w:val="0"/>
              </w:numPr>
              <w:spacing w:line="360" w:lineRule="auto"/>
              <w:ind w:firstLine="420" w:firstLineChars="200"/>
              <w:jc w:val="both"/>
              <w:rPr>
                <w:rFonts w:hint="eastAsia" w:eastAsia="宋体"/>
                <w:lang w:eastAsia="zh-CN"/>
              </w:rPr>
            </w:pPr>
          </w:p>
        </w:tc>
      </w:tr>
    </w:tbl>
    <w:p>
      <w:pPr>
        <w:outlineLvl w:val="9"/>
        <w:rPr>
          <w:rFonts w:hAnsiTheme="minorEastAsia" w:eastAsiaTheme="minorEastAsia"/>
          <w:b/>
          <w:sz w:val="24"/>
        </w:rPr>
        <w:sectPr>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tbl>
      <w:tblPr>
        <w:tblStyle w:val="2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3" w:hRule="atLeast"/>
          <w:jc w:val="center"/>
        </w:trPr>
        <w:tc>
          <w:tcPr>
            <w:tcW w:w="9591" w:type="dxa"/>
          </w:tcPr>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1"/>
              <w:rPr>
                <w:b/>
                <w:bCs/>
                <w:sz w:val="24"/>
                <w:szCs w:val="32"/>
              </w:rPr>
            </w:pPr>
            <w:bookmarkStart w:id="39" w:name="_Toc76"/>
            <w:r>
              <w:rPr>
                <w:rFonts w:hint="eastAsia"/>
                <w:b/>
                <w:bCs/>
                <w:sz w:val="24"/>
                <w:szCs w:val="32"/>
                <w:lang w:val="en-US" w:eastAsia="zh-CN"/>
              </w:rPr>
              <w:t>3.5</w:t>
            </w:r>
            <w:r>
              <w:rPr>
                <w:b/>
                <w:bCs/>
                <w:sz w:val="24"/>
                <w:szCs w:val="32"/>
              </w:rPr>
              <w:t>环保处理设施及投资情况</w:t>
            </w:r>
            <w:bookmarkEnd w:id="39"/>
          </w:p>
          <w:p>
            <w:pPr>
              <w:pStyle w:val="11"/>
              <w:spacing w:line="360" w:lineRule="auto"/>
              <w:ind w:firstLine="480" w:firstLineChars="200"/>
              <w:rPr>
                <w:rFonts w:hint="default"/>
                <w:sz w:val="24"/>
                <w:szCs w:val="32"/>
                <w:lang w:val="en-US" w:eastAsia="zh-CN"/>
              </w:rPr>
            </w:pPr>
            <w:r>
              <w:rPr>
                <w:rFonts w:hint="eastAsia"/>
                <w:sz w:val="24"/>
                <w:szCs w:val="32"/>
                <w:lang w:val="en-US" w:eastAsia="zh-CN"/>
              </w:rPr>
              <w:t>本</w:t>
            </w:r>
            <w:r>
              <w:rPr>
                <w:rFonts w:hint="default"/>
                <w:sz w:val="24"/>
                <w:szCs w:val="32"/>
                <w:lang w:val="en-US" w:eastAsia="zh-CN"/>
              </w:rPr>
              <w:t>项目总投资</w:t>
            </w:r>
            <w:r>
              <w:rPr>
                <w:rFonts w:hint="eastAsia"/>
                <w:sz w:val="24"/>
                <w:szCs w:val="32"/>
                <w:lang w:val="en-US" w:eastAsia="zh-CN"/>
              </w:rPr>
              <w:t>200万元</w:t>
            </w:r>
            <w:r>
              <w:rPr>
                <w:rFonts w:hint="default"/>
                <w:sz w:val="24"/>
                <w:szCs w:val="32"/>
                <w:lang w:val="en-US" w:eastAsia="zh-CN"/>
              </w:rPr>
              <w:t>，环保投资</w:t>
            </w:r>
            <w:r>
              <w:rPr>
                <w:rFonts w:hint="eastAsia"/>
                <w:sz w:val="24"/>
                <w:szCs w:val="32"/>
                <w:lang w:val="en-US" w:eastAsia="zh-CN"/>
              </w:rPr>
              <w:t>25万元</w:t>
            </w:r>
            <w:r>
              <w:rPr>
                <w:rFonts w:hint="default"/>
                <w:sz w:val="24"/>
                <w:szCs w:val="32"/>
                <w:lang w:val="en-US" w:eastAsia="zh-CN"/>
              </w:rPr>
              <w:t>，占总投资的</w:t>
            </w:r>
            <w:r>
              <w:rPr>
                <w:rFonts w:hint="eastAsia"/>
                <w:sz w:val="24"/>
                <w:szCs w:val="32"/>
                <w:lang w:val="en-US" w:eastAsia="zh-CN"/>
              </w:rPr>
              <w:t>12.5%</w:t>
            </w:r>
            <w:r>
              <w:rPr>
                <w:rFonts w:hint="default"/>
                <w:sz w:val="24"/>
                <w:szCs w:val="32"/>
                <w:lang w:val="en-US" w:eastAsia="zh-CN"/>
              </w:rPr>
              <w:t>，主要污染源及处理措施见表3-3，环保投资对照表见表3-4。</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rPr>
            </w:pPr>
            <w:r>
              <w:rPr>
                <w:rFonts w:hint="default" w:ascii="Times New Roman" w:hAnsi="Times New Roman" w:cs="Times New Roman"/>
              </w:rPr>
              <w:t>表3-3  主要污染源及环评采取的污染防治措施与实际建设情况对照表</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922"/>
              <w:gridCol w:w="1409"/>
              <w:gridCol w:w="4663"/>
              <w:gridCol w:w="23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92" w:type="pct"/>
                  <w:tcBorders>
                    <w:tl2br w:val="nil"/>
                    <w:tr2bl w:val="nil"/>
                  </w:tcBorders>
                  <w:vAlign w:val="center"/>
                </w:tcPr>
                <w:p>
                  <w:pPr>
                    <w:keepNext w:val="0"/>
                    <w:keepLines w:val="0"/>
                    <w:pageBreakBefore w:val="0"/>
                    <w:kinsoku/>
                    <w:wordWrap/>
                    <w:overflowPunct/>
                    <w:topLinePunct w:val="0"/>
                    <w:bidi w:val="0"/>
                    <w:adjustRightInd/>
                    <w:spacing w:line="240" w:lineRule="atLeast"/>
                    <w:ind w:left="0" w:right="0" w:firstLine="0"/>
                  </w:pPr>
                  <w:r>
                    <w:t>类型</w:t>
                  </w:r>
                </w:p>
              </w:tc>
              <w:tc>
                <w:tcPr>
                  <w:tcW w:w="752" w:type="pct"/>
                  <w:tcBorders>
                    <w:tl2br w:val="nil"/>
                    <w:tr2bl w:val="nil"/>
                  </w:tcBorders>
                  <w:vAlign w:val="center"/>
                </w:tcPr>
                <w:p>
                  <w:pPr>
                    <w:keepNext w:val="0"/>
                    <w:keepLines w:val="0"/>
                    <w:pageBreakBefore w:val="0"/>
                    <w:kinsoku/>
                    <w:wordWrap/>
                    <w:overflowPunct/>
                    <w:topLinePunct w:val="0"/>
                    <w:bidi w:val="0"/>
                    <w:adjustRightInd/>
                    <w:spacing w:line="240" w:lineRule="atLeast"/>
                    <w:ind w:left="0" w:right="0" w:firstLine="0"/>
                    <w:jc w:val="center"/>
                  </w:pPr>
                  <w:r>
                    <w:t>污染物名称</w:t>
                  </w:r>
                </w:p>
              </w:tc>
              <w:tc>
                <w:tcPr>
                  <w:tcW w:w="2488" w:type="pct"/>
                  <w:tcBorders>
                    <w:tl2br w:val="nil"/>
                    <w:tr2bl w:val="nil"/>
                  </w:tcBorders>
                  <w:vAlign w:val="center"/>
                </w:tcPr>
                <w:p>
                  <w:pPr>
                    <w:keepNext w:val="0"/>
                    <w:keepLines w:val="0"/>
                    <w:pageBreakBefore w:val="0"/>
                    <w:kinsoku/>
                    <w:wordWrap/>
                    <w:overflowPunct/>
                    <w:topLinePunct w:val="0"/>
                    <w:bidi w:val="0"/>
                    <w:adjustRightInd/>
                    <w:spacing w:line="240" w:lineRule="atLeast"/>
                    <w:ind w:left="0" w:right="0" w:firstLine="0"/>
                    <w:jc w:val="center"/>
                  </w:pPr>
                  <w:r>
                    <w:t>环评中防治措施</w:t>
                  </w:r>
                </w:p>
              </w:tc>
              <w:tc>
                <w:tcPr>
                  <w:tcW w:w="1267" w:type="pct"/>
                  <w:tcBorders>
                    <w:tl2br w:val="nil"/>
                    <w:tr2bl w:val="nil"/>
                  </w:tcBorders>
                  <w:vAlign w:val="center"/>
                </w:tcPr>
                <w:p>
                  <w:pPr>
                    <w:keepNext w:val="0"/>
                    <w:keepLines w:val="0"/>
                    <w:pageBreakBefore w:val="0"/>
                    <w:kinsoku/>
                    <w:wordWrap/>
                    <w:overflowPunct/>
                    <w:topLinePunct w:val="0"/>
                    <w:bidi w:val="0"/>
                    <w:adjustRightInd/>
                    <w:spacing w:line="240" w:lineRule="atLeast"/>
                    <w:ind w:left="0" w:right="0" w:firstLine="0"/>
                    <w:jc w:val="center"/>
                  </w:pPr>
                  <w:r>
                    <w:t>实际建设防治措施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492" w:type="pct"/>
                  <w:tcBorders>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default"/>
                      <w:lang w:val="en-US" w:eastAsia="zh-CN"/>
                    </w:rPr>
                  </w:pPr>
                  <w:r>
                    <w:rPr>
                      <w:rFonts w:hint="eastAsia"/>
                      <w:lang w:val="en-US" w:eastAsia="zh-CN"/>
                    </w:rPr>
                    <w:t>废水</w:t>
                  </w:r>
                </w:p>
              </w:tc>
              <w:tc>
                <w:tcPr>
                  <w:tcW w:w="752" w:type="pct"/>
                  <w:tcBorders>
                    <w:tl2br w:val="nil"/>
                    <w:tr2bl w:val="nil"/>
                  </w:tcBorders>
                  <w:vAlign w:val="center"/>
                </w:tcPr>
                <w:p>
                  <w:pPr>
                    <w:pStyle w:val="14"/>
                    <w:jc w:val="center"/>
                    <w:rPr>
                      <w:rFonts w:hint="eastAsia"/>
                      <w:lang w:val="en-US" w:eastAsia="zh-CN"/>
                    </w:rPr>
                  </w:pPr>
                  <w:r>
                    <w:rPr>
                      <w:rFonts w:hint="eastAsia"/>
                      <w:lang w:val="en-US" w:eastAsia="zh-CN"/>
                    </w:rPr>
                    <w:t>含油清洗废水</w:t>
                  </w:r>
                </w:p>
              </w:tc>
              <w:tc>
                <w:tcPr>
                  <w:tcW w:w="2488" w:type="pct"/>
                  <w:tcBorders>
                    <w:bottom w:val="single" w:color="000000" w:sz="4" w:space="0"/>
                    <w:tl2br w:val="nil"/>
                    <w:tr2bl w:val="nil"/>
                  </w:tcBorders>
                  <w:vAlign w:val="center"/>
                </w:tcPr>
                <w:p>
                  <w:pPr>
                    <w:jc w:val="center"/>
                    <w:rPr>
                      <w:rFonts w:hint="eastAsia"/>
                      <w:lang w:val="en-US" w:eastAsia="zh-CN"/>
                    </w:rPr>
                  </w:pPr>
                  <w:r>
                    <w:rPr>
                      <w:rFonts w:hint="eastAsia"/>
                      <w:lang w:val="en-US" w:eastAsia="zh-CN"/>
                    </w:rPr>
                    <w:t>隔油池1口，容积0.5m3，委托专业公司设计</w:t>
                  </w:r>
                </w:p>
              </w:tc>
              <w:tc>
                <w:tcPr>
                  <w:tcW w:w="1267" w:type="pct"/>
                  <w:tcBorders>
                    <w:bottom w:val="single" w:color="000000" w:sz="4" w:space="0"/>
                    <w:tl2br w:val="nil"/>
                    <w:tr2bl w:val="nil"/>
                  </w:tcBorders>
                  <w:vAlign w:val="center"/>
                </w:tcPr>
                <w:p>
                  <w:pPr>
                    <w:pStyle w:val="69"/>
                    <w:keepNext w:val="0"/>
                    <w:keepLines w:val="0"/>
                    <w:pageBreakBefore w:val="0"/>
                    <w:kinsoku/>
                    <w:wordWrap/>
                    <w:overflowPunct/>
                    <w:topLinePunct w:val="0"/>
                    <w:bidi w:val="0"/>
                    <w:adjustRightInd/>
                    <w:spacing w:before="0" w:after="0" w:line="240" w:lineRule="atLeast"/>
                    <w:ind w:left="0" w:right="0" w:firstLine="0"/>
                    <w:jc w:val="center"/>
                    <w:rPr>
                      <w:rFonts w:hint="eastAsia"/>
                      <w:lang w:eastAsia="zh-CN"/>
                    </w:rPr>
                  </w:pPr>
                  <w:r>
                    <w:rPr>
                      <w:rFonts w:hint="eastAsia"/>
                      <w:lang w:eastAsia="zh-CN"/>
                    </w:rPr>
                    <w:t>实际安装油水分离器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07" w:hRule="atLeast"/>
                <w:jc w:val="center"/>
              </w:trPr>
              <w:tc>
                <w:tcPr>
                  <w:tcW w:w="492" w:type="pct"/>
                  <w:vMerge w:val="restart"/>
                  <w:tcBorders>
                    <w:top w:val="single" w:color="000000" w:sz="4" w:space="0"/>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eastAsia"/>
                      <w:lang w:eastAsia="zh-CN"/>
                    </w:rPr>
                  </w:pPr>
                  <w:r>
                    <w:rPr>
                      <w:rFonts w:hint="eastAsia"/>
                      <w:lang w:eastAsia="zh-CN"/>
                    </w:rPr>
                    <w:t>废气</w:t>
                  </w:r>
                </w:p>
              </w:tc>
              <w:tc>
                <w:tcPr>
                  <w:tcW w:w="752" w:type="pct"/>
                  <w:tcBorders>
                    <w:top w:val="single" w:color="000000" w:sz="4" w:space="0"/>
                    <w:bottom w:val="single" w:color="auto" w:sz="4" w:space="0"/>
                    <w:tl2br w:val="nil"/>
                    <w:tr2bl w:val="nil"/>
                  </w:tcBorders>
                  <w:vAlign w:val="center"/>
                </w:tcPr>
                <w:p>
                  <w:pPr>
                    <w:pStyle w:val="69"/>
                    <w:snapToGrid w:val="0"/>
                    <w:jc w:val="center"/>
                  </w:pPr>
                  <w:r>
                    <w:rPr>
                      <w:rFonts w:hint="eastAsia" w:ascii="Times New Roman" w:hAnsi="Times New Roman" w:eastAsia="宋体" w:cs="Times New Roman"/>
                      <w:b w:val="0"/>
                      <w:bCs/>
                      <w:sz w:val="21"/>
                      <w:szCs w:val="21"/>
                      <w:lang w:eastAsia="zh-CN"/>
                    </w:rPr>
                    <w:t>切割烟尘</w:t>
                  </w:r>
                </w:p>
              </w:tc>
              <w:tc>
                <w:tcPr>
                  <w:tcW w:w="2488" w:type="pct"/>
                  <w:tcBorders>
                    <w:top w:val="single" w:color="000000" w:sz="4" w:space="0"/>
                    <w:bottom w:val="single" w:color="auto" w:sz="4" w:space="0"/>
                    <w:tl2br w:val="nil"/>
                    <w:tr2bl w:val="nil"/>
                  </w:tcBorders>
                  <w:vAlign w:val="center"/>
                </w:tcPr>
                <w:p>
                  <w:pPr>
                    <w:pStyle w:val="69"/>
                    <w:snapToGrid w:val="0"/>
                    <w:spacing w:before="0" w:after="0"/>
                    <w:jc w:val="center"/>
                    <w:rPr>
                      <w:rFonts w:hint="eastAsia"/>
                      <w:lang w:eastAsia="zh-CN"/>
                    </w:rPr>
                  </w:pPr>
                  <w:r>
                    <w:rPr>
                      <w:rFonts w:hint="eastAsia" w:ascii="Times New Roman" w:hAnsi="Times New Roman" w:eastAsia="宋体" w:cs="Times New Roman"/>
                      <w:b w:val="0"/>
                      <w:bCs/>
                      <w:sz w:val="21"/>
                      <w:szCs w:val="21"/>
                      <w:lang w:val="en-US" w:eastAsia="zh-CN"/>
                    </w:rPr>
                    <w:t>激光切割机配套的切割烟尘净化器处理，处理后通过与经处理后的打磨粉尘、喷塑粉尘、固化废气共用的1根15m高排气筒（P1）排放。</w:t>
                  </w:r>
                </w:p>
              </w:tc>
              <w:tc>
                <w:tcPr>
                  <w:tcW w:w="1267" w:type="pct"/>
                  <w:tcBorders>
                    <w:top w:val="single" w:color="000000" w:sz="4" w:space="0"/>
                    <w:bottom w:val="single" w:color="auto" w:sz="4" w:space="0"/>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eastAsia"/>
                      <w:lang w:eastAsia="zh-CN"/>
                    </w:rP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07" w:hRule="atLeast"/>
                <w:jc w:val="center"/>
              </w:trPr>
              <w:tc>
                <w:tcPr>
                  <w:tcW w:w="492" w:type="pct"/>
                  <w:vMerge w:val="continue"/>
                  <w:tcBorders>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eastAsia"/>
                      <w:lang w:eastAsia="zh-CN"/>
                    </w:rPr>
                  </w:pPr>
                </w:p>
              </w:tc>
              <w:tc>
                <w:tcPr>
                  <w:tcW w:w="752" w:type="pct"/>
                  <w:tcBorders>
                    <w:top w:val="single" w:color="000000" w:sz="4" w:space="0"/>
                    <w:bottom w:val="single" w:color="auto" w:sz="4" w:space="0"/>
                    <w:tl2br w:val="nil"/>
                    <w:tr2bl w:val="nil"/>
                  </w:tcBorders>
                  <w:vAlign w:val="center"/>
                </w:tcPr>
                <w:p>
                  <w:pPr>
                    <w:pStyle w:val="69"/>
                    <w:snapToGrid w:val="0"/>
                    <w:jc w:val="center"/>
                    <w:rPr>
                      <w:rFonts w:hint="default"/>
                      <w:lang w:eastAsia="zh-CN"/>
                    </w:rPr>
                  </w:pPr>
                  <w:r>
                    <w:rPr>
                      <w:rFonts w:hint="eastAsia" w:ascii="Times New Roman" w:hAnsi="Times New Roman" w:eastAsia="宋体" w:cs="Times New Roman"/>
                      <w:b w:val="0"/>
                      <w:bCs/>
                      <w:sz w:val="21"/>
                      <w:szCs w:val="21"/>
                      <w:lang w:val="en-US" w:eastAsia="zh-CN"/>
                    </w:rPr>
                    <w:t>打磨粉尘</w:t>
                  </w:r>
                </w:p>
              </w:tc>
              <w:tc>
                <w:tcPr>
                  <w:tcW w:w="2488" w:type="pct"/>
                  <w:tcBorders>
                    <w:top w:val="single" w:color="000000" w:sz="4" w:space="0"/>
                    <w:bottom w:val="single" w:color="auto" w:sz="4" w:space="0"/>
                    <w:tl2br w:val="nil"/>
                    <w:tr2bl w:val="nil"/>
                  </w:tcBorders>
                  <w:vAlign w:val="center"/>
                </w:tcPr>
                <w:p>
                  <w:pPr>
                    <w:pStyle w:val="69"/>
                    <w:snapToGrid w:val="0"/>
                    <w:spacing w:before="0" w:after="0"/>
                    <w:jc w:val="center"/>
                    <w:rPr>
                      <w:rFonts w:hint="default"/>
                      <w:lang w:eastAsia="zh-CN"/>
                    </w:rPr>
                  </w:pPr>
                  <w:r>
                    <w:rPr>
                      <w:rFonts w:hint="eastAsia" w:ascii="Times New Roman" w:hAnsi="Times New Roman" w:eastAsia="宋体" w:cs="Times New Roman"/>
                      <w:b w:val="0"/>
                      <w:bCs/>
                      <w:sz w:val="21"/>
                      <w:szCs w:val="21"/>
                      <w:lang w:val="en-US" w:eastAsia="zh-CN"/>
                    </w:rPr>
                    <w:t>设置半封闭式打磨区域，收集后经布袋除尘器处理后通过与经处理后的切割烟尘、喷塑粉尘、固化废气共用的1根15m高排气筒（P1）排放。</w:t>
                  </w:r>
                </w:p>
              </w:tc>
              <w:tc>
                <w:tcPr>
                  <w:tcW w:w="1267" w:type="pct"/>
                  <w:tcBorders>
                    <w:top w:val="single" w:color="000000" w:sz="4" w:space="0"/>
                    <w:bottom w:val="single" w:color="auto" w:sz="4" w:space="0"/>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07" w:hRule="atLeast"/>
                <w:jc w:val="center"/>
              </w:trPr>
              <w:tc>
                <w:tcPr>
                  <w:tcW w:w="492" w:type="pct"/>
                  <w:vMerge w:val="continue"/>
                  <w:tcBorders>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eastAsia"/>
                      <w:lang w:eastAsia="zh-CN"/>
                    </w:rPr>
                  </w:pPr>
                </w:p>
              </w:tc>
              <w:tc>
                <w:tcPr>
                  <w:tcW w:w="752" w:type="pct"/>
                  <w:tcBorders>
                    <w:top w:val="single" w:color="000000" w:sz="4" w:space="0"/>
                    <w:bottom w:val="single" w:color="auto" w:sz="4" w:space="0"/>
                    <w:tl2br w:val="nil"/>
                    <w:tr2bl w:val="nil"/>
                  </w:tcBorders>
                  <w:vAlign w:val="center"/>
                </w:tcPr>
                <w:p>
                  <w:pPr>
                    <w:pStyle w:val="69"/>
                    <w:snapToGrid w:val="0"/>
                    <w:jc w:val="center"/>
                    <w:rPr>
                      <w:rFonts w:hint="default"/>
                      <w:lang w:eastAsia="zh-CN"/>
                    </w:rPr>
                  </w:pPr>
                  <w:r>
                    <w:rPr>
                      <w:rFonts w:hint="eastAsia" w:ascii="Times New Roman" w:hAnsi="Times New Roman" w:cs="Times New Roman"/>
                      <w:b w:val="0"/>
                      <w:bCs/>
                      <w:color w:val="000000"/>
                      <w:sz w:val="21"/>
                      <w:szCs w:val="21"/>
                      <w:lang w:val="en-US" w:eastAsia="zh-CN"/>
                    </w:rPr>
                    <w:t>焊接烟尘</w:t>
                  </w:r>
                </w:p>
              </w:tc>
              <w:tc>
                <w:tcPr>
                  <w:tcW w:w="2488" w:type="pct"/>
                  <w:tcBorders>
                    <w:top w:val="single" w:color="000000" w:sz="4" w:space="0"/>
                    <w:bottom w:val="single" w:color="auto" w:sz="4" w:space="0"/>
                    <w:tl2br w:val="nil"/>
                    <w:tr2bl w:val="nil"/>
                  </w:tcBorders>
                  <w:vAlign w:val="center"/>
                </w:tcPr>
                <w:p>
                  <w:pPr>
                    <w:pStyle w:val="69"/>
                    <w:snapToGrid w:val="0"/>
                    <w:spacing w:before="0" w:after="0"/>
                    <w:jc w:val="center"/>
                    <w:rPr>
                      <w:rFonts w:hint="default"/>
                      <w:lang w:eastAsia="zh-CN"/>
                    </w:rPr>
                  </w:pPr>
                  <w:r>
                    <w:rPr>
                      <w:rFonts w:hint="eastAsia" w:ascii="Times New Roman" w:hAnsi="Times New Roman" w:eastAsia="宋体" w:cs="Times New Roman"/>
                      <w:b w:val="0"/>
                      <w:bCs/>
                      <w:sz w:val="21"/>
                      <w:szCs w:val="21"/>
                      <w:lang w:val="en-US" w:eastAsia="zh-CN"/>
                    </w:rPr>
                    <w:t>移动式焊接烟尘净化器处理</w:t>
                  </w:r>
                </w:p>
              </w:tc>
              <w:tc>
                <w:tcPr>
                  <w:tcW w:w="1267" w:type="pct"/>
                  <w:tcBorders>
                    <w:top w:val="single" w:color="000000" w:sz="4" w:space="0"/>
                    <w:bottom w:val="single" w:color="auto" w:sz="4" w:space="0"/>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07" w:hRule="atLeast"/>
                <w:jc w:val="center"/>
              </w:trPr>
              <w:tc>
                <w:tcPr>
                  <w:tcW w:w="492" w:type="pct"/>
                  <w:vMerge w:val="continue"/>
                  <w:tcBorders>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eastAsia"/>
                      <w:lang w:eastAsia="zh-CN"/>
                    </w:rPr>
                  </w:pPr>
                </w:p>
              </w:tc>
              <w:tc>
                <w:tcPr>
                  <w:tcW w:w="752" w:type="pct"/>
                  <w:tcBorders>
                    <w:top w:val="single" w:color="000000" w:sz="4" w:space="0"/>
                    <w:bottom w:val="single" w:color="auto" w:sz="4" w:space="0"/>
                    <w:tl2br w:val="nil"/>
                    <w:tr2bl w:val="nil"/>
                  </w:tcBorders>
                  <w:vAlign w:val="center"/>
                </w:tcPr>
                <w:p>
                  <w:pPr>
                    <w:pStyle w:val="69"/>
                    <w:snapToGrid w:val="0"/>
                    <w:jc w:val="center"/>
                    <w:rPr>
                      <w:rFonts w:hint="default"/>
                      <w:lang w:eastAsia="zh-CN"/>
                    </w:rPr>
                  </w:pPr>
                  <w:r>
                    <w:rPr>
                      <w:rFonts w:hint="eastAsia" w:ascii="Times New Roman" w:hAnsi="Times New Roman" w:cs="Times New Roman"/>
                      <w:b w:val="0"/>
                      <w:bCs/>
                      <w:sz w:val="21"/>
                      <w:szCs w:val="21"/>
                      <w:lang w:val="en-US" w:eastAsia="zh-CN"/>
                    </w:rPr>
                    <w:t>喷塑粉尘</w:t>
                  </w:r>
                </w:p>
              </w:tc>
              <w:tc>
                <w:tcPr>
                  <w:tcW w:w="2488" w:type="pct"/>
                  <w:tcBorders>
                    <w:top w:val="single" w:color="000000" w:sz="4" w:space="0"/>
                    <w:bottom w:val="single" w:color="auto" w:sz="4" w:space="0"/>
                    <w:tl2br w:val="nil"/>
                    <w:tr2bl w:val="nil"/>
                  </w:tcBorders>
                  <w:vAlign w:val="center"/>
                </w:tcPr>
                <w:p>
                  <w:pPr>
                    <w:pStyle w:val="69"/>
                    <w:snapToGrid w:val="0"/>
                    <w:spacing w:before="0" w:after="0"/>
                    <w:jc w:val="center"/>
                    <w:rPr>
                      <w:rFonts w:hint="default"/>
                      <w:lang w:eastAsia="zh-CN"/>
                    </w:rPr>
                  </w:pPr>
                  <w:r>
                    <w:rPr>
                      <w:rFonts w:hint="eastAsia" w:ascii="Times New Roman" w:hAnsi="Times New Roman" w:eastAsia="宋体" w:cs="Times New Roman"/>
                      <w:b w:val="0"/>
                      <w:bCs/>
                      <w:sz w:val="21"/>
                      <w:szCs w:val="21"/>
                      <w:lang w:val="en-US" w:eastAsia="zh-CN"/>
                    </w:rPr>
                    <w:t>滤芯过滤回收装置+双层袋式除尘器处理后通过与经处理后的切割烟尘、打磨粉尘、固化废气共用的1根15m高排气筒（P1）排放</w:t>
                  </w:r>
                </w:p>
              </w:tc>
              <w:tc>
                <w:tcPr>
                  <w:tcW w:w="1267" w:type="pct"/>
                  <w:tcBorders>
                    <w:top w:val="single" w:color="000000" w:sz="4" w:space="0"/>
                    <w:bottom w:val="single" w:color="auto" w:sz="4" w:space="0"/>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07" w:hRule="atLeast"/>
                <w:jc w:val="center"/>
              </w:trPr>
              <w:tc>
                <w:tcPr>
                  <w:tcW w:w="492" w:type="pct"/>
                  <w:vMerge w:val="continue"/>
                  <w:tcBorders>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eastAsia"/>
                      <w:lang w:eastAsia="zh-CN"/>
                    </w:rPr>
                  </w:pPr>
                </w:p>
              </w:tc>
              <w:tc>
                <w:tcPr>
                  <w:tcW w:w="752" w:type="pct"/>
                  <w:tcBorders>
                    <w:top w:val="single" w:color="000000" w:sz="4" w:space="0"/>
                    <w:bottom w:val="single" w:color="auto" w:sz="4" w:space="0"/>
                    <w:tl2br w:val="nil"/>
                    <w:tr2bl w:val="nil"/>
                  </w:tcBorders>
                  <w:vAlign w:val="center"/>
                </w:tcPr>
                <w:p>
                  <w:pPr>
                    <w:pStyle w:val="69"/>
                    <w:snapToGrid w:val="0"/>
                    <w:jc w:val="center"/>
                    <w:rPr>
                      <w:rFonts w:hint="default"/>
                      <w:lang w:eastAsia="zh-CN"/>
                    </w:rPr>
                  </w:pPr>
                  <w:r>
                    <w:rPr>
                      <w:rFonts w:hint="eastAsia" w:ascii="Times New Roman" w:hAnsi="Times New Roman" w:cs="Times New Roman"/>
                      <w:b w:val="0"/>
                      <w:bCs/>
                      <w:sz w:val="21"/>
                      <w:szCs w:val="21"/>
                      <w:lang w:val="en-US" w:eastAsia="zh-CN"/>
                    </w:rPr>
                    <w:t>固化废气</w:t>
                  </w:r>
                </w:p>
              </w:tc>
              <w:tc>
                <w:tcPr>
                  <w:tcW w:w="2488" w:type="pct"/>
                  <w:tcBorders>
                    <w:top w:val="single" w:color="000000" w:sz="4" w:space="0"/>
                    <w:bottom w:val="single" w:color="auto" w:sz="4" w:space="0"/>
                    <w:tl2br w:val="nil"/>
                    <w:tr2bl w:val="nil"/>
                  </w:tcBorders>
                  <w:vAlign w:val="center"/>
                </w:tcPr>
                <w:p>
                  <w:pPr>
                    <w:pStyle w:val="69"/>
                    <w:snapToGrid w:val="0"/>
                    <w:spacing w:before="0" w:after="0"/>
                    <w:jc w:val="center"/>
                    <w:rPr>
                      <w:rFonts w:hint="default"/>
                      <w:lang w:eastAsia="zh-CN"/>
                    </w:rPr>
                  </w:pPr>
                  <w:r>
                    <w:rPr>
                      <w:rFonts w:hint="eastAsia" w:ascii="Times New Roman" w:hAnsi="Times New Roman" w:eastAsia="宋体" w:cs="Times New Roman"/>
                      <w:b w:val="0"/>
                      <w:bCs/>
                      <w:sz w:val="21"/>
                      <w:szCs w:val="21"/>
                      <w:lang w:val="en-US" w:eastAsia="zh-CN"/>
                    </w:rPr>
                    <w:t>经UV光催化氧化+2级活性炭吸附装置处理后通过与经处理后的切割烟尘、打磨粉尘、喷塑粉尘共用的1根15m高排气筒（P1）排放</w:t>
                  </w:r>
                </w:p>
              </w:tc>
              <w:tc>
                <w:tcPr>
                  <w:tcW w:w="1267" w:type="pct"/>
                  <w:tcBorders>
                    <w:top w:val="single" w:color="000000" w:sz="4" w:space="0"/>
                    <w:bottom w:val="single" w:color="auto" w:sz="4" w:space="0"/>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215" w:hRule="atLeast"/>
                <w:jc w:val="center"/>
              </w:trPr>
              <w:tc>
                <w:tcPr>
                  <w:tcW w:w="492" w:type="pct"/>
                  <w:vMerge w:val="continue"/>
                  <w:tcBorders>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rPr>
                      <w:rFonts w:hint="eastAsia"/>
                      <w:lang w:eastAsia="zh-CN"/>
                    </w:rPr>
                  </w:pPr>
                </w:p>
              </w:tc>
              <w:tc>
                <w:tcPr>
                  <w:tcW w:w="752" w:type="pct"/>
                  <w:tcBorders>
                    <w:top w:val="single" w:color="auto" w:sz="4" w:space="0"/>
                    <w:tl2br w:val="nil"/>
                    <w:tr2bl w:val="nil"/>
                  </w:tcBorders>
                  <w:vAlign w:val="center"/>
                </w:tcPr>
                <w:p>
                  <w:pPr>
                    <w:pStyle w:val="69"/>
                    <w:snapToGrid w:val="0"/>
                    <w:jc w:val="center"/>
                  </w:pPr>
                  <w:r>
                    <w:rPr>
                      <w:rFonts w:hint="eastAsia" w:ascii="Times New Roman" w:hAnsi="Times New Roman" w:cs="Times New Roman"/>
                      <w:b w:val="0"/>
                      <w:bCs/>
                      <w:sz w:val="21"/>
                      <w:szCs w:val="21"/>
                      <w:lang w:val="en-US" w:eastAsia="zh-CN"/>
                    </w:rPr>
                    <w:t>液化石油气燃烧废气</w:t>
                  </w:r>
                </w:p>
              </w:tc>
              <w:tc>
                <w:tcPr>
                  <w:tcW w:w="2488" w:type="pct"/>
                  <w:tcBorders>
                    <w:top w:val="single" w:color="auto" w:sz="4" w:space="0"/>
                    <w:tl2br w:val="nil"/>
                    <w:tr2bl w:val="nil"/>
                  </w:tcBorders>
                  <w:vAlign w:val="center"/>
                </w:tcPr>
                <w:p>
                  <w:pPr>
                    <w:pStyle w:val="69"/>
                    <w:snapToGrid w:val="0"/>
                    <w:spacing w:before="0" w:after="0"/>
                    <w:jc w:val="center"/>
                    <w:rPr>
                      <w:rFonts w:hint="eastAsia"/>
                      <w:lang w:eastAsia="zh-CN"/>
                    </w:rPr>
                  </w:pPr>
                  <w:r>
                    <w:rPr>
                      <w:rFonts w:hint="eastAsia" w:ascii="Times New Roman" w:hAnsi="Times New Roman" w:eastAsia="宋体" w:cs="Times New Roman"/>
                      <w:b w:val="0"/>
                      <w:bCs/>
                      <w:sz w:val="21"/>
                      <w:szCs w:val="21"/>
                      <w:lang w:val="en-US" w:eastAsia="zh-CN"/>
                    </w:rPr>
                    <w:t>通过与固化废气共用的1根15m高排气筒（P1）排放</w:t>
                  </w:r>
                </w:p>
              </w:tc>
              <w:tc>
                <w:tcPr>
                  <w:tcW w:w="1267" w:type="pct"/>
                  <w:tcBorders>
                    <w:top w:val="single" w:color="auto" w:sz="4" w:space="0"/>
                    <w:tl2br w:val="nil"/>
                    <w:tr2bl w:val="nil"/>
                  </w:tcBorders>
                  <w:vAlign w:val="center"/>
                </w:tcPr>
                <w:p>
                  <w:pPr>
                    <w:keepNext w:val="0"/>
                    <w:keepLines w:val="0"/>
                    <w:pageBreakBefore w:val="0"/>
                    <w:kinsoku/>
                    <w:wordWrap/>
                    <w:overflowPunct/>
                    <w:topLinePunct w:val="0"/>
                    <w:bidi w:val="0"/>
                    <w:adjustRightInd/>
                    <w:snapToGrid w:val="0"/>
                    <w:spacing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cantSplit/>
                <w:trHeight w:val="366" w:hRule="atLeast"/>
                <w:jc w:val="center"/>
              </w:trPr>
              <w:tc>
                <w:tcPr>
                  <w:tcW w:w="492" w:type="pct"/>
                  <w:vMerge w:val="restart"/>
                  <w:tcBorders>
                    <w:tl2br w:val="nil"/>
                    <w:tr2bl w:val="nil"/>
                  </w:tcBorders>
                  <w:vAlign w:val="center"/>
                </w:tcPr>
                <w:p>
                  <w:pPr>
                    <w:keepNext w:val="0"/>
                    <w:keepLines w:val="0"/>
                    <w:pageBreakBefore w:val="0"/>
                    <w:kinsoku/>
                    <w:wordWrap/>
                    <w:overflowPunct/>
                    <w:topLinePunct w:val="0"/>
                    <w:bidi w:val="0"/>
                    <w:adjustRightInd/>
                    <w:spacing w:line="240" w:lineRule="atLeast"/>
                    <w:ind w:left="0" w:right="0" w:firstLine="0"/>
                    <w:jc w:val="center"/>
                    <w:rPr>
                      <w:rFonts w:hint="eastAsia"/>
                      <w:lang w:eastAsia="zh-CN"/>
                    </w:rPr>
                  </w:pPr>
                  <w:r>
                    <w:rPr>
                      <w:rFonts w:hint="eastAsia"/>
                      <w:lang w:eastAsia="zh-CN"/>
                    </w:rPr>
                    <w:t>固废</w:t>
                  </w:r>
                </w:p>
              </w:tc>
              <w:tc>
                <w:tcPr>
                  <w:tcW w:w="752" w:type="pct"/>
                  <w:tcBorders>
                    <w:tl2br w:val="nil"/>
                    <w:tr2bl w:val="nil"/>
                  </w:tcBorders>
                  <w:vAlign w:val="center"/>
                </w:tcPr>
                <w:p>
                  <w:pPr>
                    <w:pStyle w:val="73"/>
                    <w:keepNext w:val="0"/>
                    <w:keepLines w:val="0"/>
                    <w:pageBreakBefore w:val="0"/>
                    <w:kinsoku/>
                    <w:wordWrap/>
                    <w:overflowPunct/>
                    <w:topLinePunct w:val="0"/>
                    <w:bidi w:val="0"/>
                    <w:adjustRightInd/>
                    <w:spacing w:line="240" w:lineRule="atLeast"/>
                    <w:ind w:left="0" w:leftChars="0" w:right="0" w:rightChars="0" w:firstLine="0"/>
                    <w:jc w:val="center"/>
                    <w:rPr>
                      <w:rFonts w:hint="default"/>
                      <w:lang w:val="en-US" w:eastAsia="zh-CN"/>
                    </w:rPr>
                  </w:pPr>
                  <w:r>
                    <w:rPr>
                      <w:rFonts w:hint="eastAsia"/>
                      <w:lang w:val="en-US" w:eastAsia="zh-CN"/>
                    </w:rPr>
                    <w:t>一般固废</w:t>
                  </w:r>
                </w:p>
              </w:tc>
              <w:tc>
                <w:tcPr>
                  <w:tcW w:w="2488" w:type="pct"/>
                  <w:tcBorders>
                    <w:tl2br w:val="nil"/>
                    <w:tr2bl w:val="nil"/>
                  </w:tcBorders>
                  <w:vAlign w:val="center"/>
                </w:tcPr>
                <w:p>
                  <w:pPr>
                    <w:jc w:val="center"/>
                    <w:rPr>
                      <w:rFonts w:hint="default"/>
                      <w:lang w:val="en-US" w:eastAsia="zh-CN"/>
                    </w:rPr>
                  </w:pPr>
                  <w:r>
                    <w:rPr>
                      <w:rFonts w:hint="default"/>
                      <w:lang w:val="en-US" w:eastAsia="zh-CN"/>
                    </w:rPr>
                    <w:t>生活垃圾垃圾桶袋装收集后，交由环卫部门统一清运处理；焊渣、金属边角料和金属屑分类收集后交由废品回收商进行回收处理；化粪池污泥由由成都天立液压特种设备有限公司进行处理委托专业公司定期清掏，清掏后送当地垃圾填埋场。</w:t>
                  </w:r>
                </w:p>
              </w:tc>
              <w:tc>
                <w:tcPr>
                  <w:tcW w:w="1267" w:type="pct"/>
                  <w:tcBorders>
                    <w:tl2br w:val="nil"/>
                    <w:tr2bl w:val="nil"/>
                  </w:tcBorders>
                  <w:vAlign w:val="center"/>
                </w:tcPr>
                <w:p>
                  <w:pPr>
                    <w:keepNext w:val="0"/>
                    <w:keepLines w:val="0"/>
                    <w:pageBreakBefore w:val="0"/>
                    <w:kinsoku/>
                    <w:wordWrap/>
                    <w:overflowPunct/>
                    <w:topLinePunct w:val="0"/>
                    <w:bidi w:val="0"/>
                    <w:adjustRightInd/>
                    <w:spacing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cantSplit/>
                <w:trHeight w:val="182" w:hRule="atLeast"/>
                <w:jc w:val="center"/>
              </w:trPr>
              <w:tc>
                <w:tcPr>
                  <w:tcW w:w="492" w:type="pct"/>
                  <w:vMerge w:val="continue"/>
                  <w:tcBorders>
                    <w:tl2br w:val="nil"/>
                    <w:tr2bl w:val="nil"/>
                  </w:tcBorders>
                  <w:vAlign w:val="center"/>
                </w:tcPr>
                <w:p>
                  <w:pPr>
                    <w:keepNext w:val="0"/>
                    <w:keepLines w:val="0"/>
                    <w:pageBreakBefore w:val="0"/>
                    <w:kinsoku/>
                    <w:wordWrap/>
                    <w:overflowPunct/>
                    <w:topLinePunct w:val="0"/>
                    <w:bidi w:val="0"/>
                    <w:adjustRightInd/>
                    <w:spacing w:line="240" w:lineRule="atLeast"/>
                    <w:ind w:left="0" w:right="0" w:firstLine="0"/>
                    <w:jc w:val="center"/>
                  </w:pPr>
                </w:p>
              </w:tc>
              <w:tc>
                <w:tcPr>
                  <w:tcW w:w="752" w:type="pct"/>
                  <w:tcBorders>
                    <w:tl2br w:val="nil"/>
                    <w:tr2bl w:val="nil"/>
                  </w:tcBorders>
                  <w:vAlign w:val="center"/>
                </w:tcPr>
                <w:p>
                  <w:pPr>
                    <w:jc w:val="center"/>
                    <w:rPr>
                      <w:rFonts w:hint="default"/>
                      <w:lang w:val="en-US" w:eastAsia="zh-CN"/>
                    </w:rPr>
                  </w:pPr>
                  <w:r>
                    <w:rPr>
                      <w:rFonts w:hint="eastAsia"/>
                      <w:lang w:val="en-US" w:eastAsia="zh-CN"/>
                    </w:rPr>
                    <w:t>危险废物</w:t>
                  </w:r>
                </w:p>
              </w:tc>
              <w:tc>
                <w:tcPr>
                  <w:tcW w:w="2488" w:type="pct"/>
                  <w:tcBorders>
                    <w:tl2br w:val="nil"/>
                    <w:tr2bl w:val="nil"/>
                  </w:tcBorders>
                  <w:vAlign w:val="center"/>
                </w:tcPr>
                <w:p>
                  <w:pPr>
                    <w:jc w:val="center"/>
                    <w:rPr>
                      <w:rFonts w:hint="eastAsia"/>
                      <w:lang w:val="en-US" w:eastAsia="zh-CN"/>
                    </w:rPr>
                  </w:pPr>
                  <w:r>
                    <w:rPr>
                      <w:rFonts w:hint="eastAsia"/>
                      <w:lang w:val="en-US" w:eastAsia="zh-CN"/>
                    </w:rPr>
                    <w:t>分类收集后暂存于危废间，定期交由有资质的单位收集处置</w:t>
                  </w:r>
                </w:p>
              </w:tc>
              <w:tc>
                <w:tcPr>
                  <w:tcW w:w="1267" w:type="pct"/>
                  <w:tcBorders>
                    <w:tl2br w:val="nil"/>
                    <w:tr2bl w:val="nil"/>
                  </w:tcBorders>
                  <w:vAlign w:val="center"/>
                </w:tcPr>
                <w:p>
                  <w:pPr>
                    <w:keepNext w:val="0"/>
                    <w:keepLines w:val="0"/>
                    <w:pageBreakBefore w:val="0"/>
                    <w:kinsoku/>
                    <w:wordWrap/>
                    <w:overflowPunct/>
                    <w:topLinePunct w:val="0"/>
                    <w:bidi w:val="0"/>
                    <w:adjustRightInd/>
                    <w:spacing w:after="0"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cantSplit/>
                <w:trHeight w:val="318" w:hRule="atLeast"/>
                <w:jc w:val="center"/>
              </w:trPr>
              <w:tc>
                <w:tcPr>
                  <w:tcW w:w="492" w:type="pct"/>
                  <w:tcBorders>
                    <w:tl2br w:val="nil"/>
                    <w:tr2bl w:val="nil"/>
                  </w:tcBorders>
                  <w:vAlign w:val="center"/>
                </w:tcPr>
                <w:p>
                  <w:pPr>
                    <w:keepNext w:val="0"/>
                    <w:keepLines w:val="0"/>
                    <w:pageBreakBefore w:val="0"/>
                    <w:kinsoku/>
                    <w:wordWrap/>
                    <w:overflowPunct/>
                    <w:topLinePunct w:val="0"/>
                    <w:bidi w:val="0"/>
                    <w:adjustRightInd/>
                    <w:spacing w:line="240" w:lineRule="atLeast"/>
                    <w:ind w:left="0" w:leftChars="0" w:right="0" w:rightChars="0" w:firstLine="0" w:firstLineChars="0"/>
                    <w:jc w:val="center"/>
                  </w:pPr>
                  <w:r>
                    <w:rPr>
                      <w:rFonts w:hint="eastAsia"/>
                      <w:lang w:eastAsia="zh-CN"/>
                    </w:rPr>
                    <w:t>噪声</w:t>
                  </w:r>
                </w:p>
              </w:tc>
              <w:tc>
                <w:tcPr>
                  <w:tcW w:w="752" w:type="pct"/>
                  <w:tcBorders>
                    <w:tl2br w:val="nil"/>
                    <w:tr2bl w:val="nil"/>
                  </w:tcBorders>
                  <w:vAlign w:val="center"/>
                </w:tcPr>
                <w:p>
                  <w:pPr>
                    <w:pStyle w:val="73"/>
                    <w:keepNext w:val="0"/>
                    <w:keepLines w:val="0"/>
                    <w:pageBreakBefore w:val="0"/>
                    <w:kinsoku/>
                    <w:wordWrap/>
                    <w:overflowPunct/>
                    <w:topLinePunct w:val="0"/>
                    <w:bidi w:val="0"/>
                    <w:adjustRightInd/>
                    <w:spacing w:line="240" w:lineRule="atLeast"/>
                    <w:ind w:left="0" w:leftChars="0" w:right="0" w:rightChars="0" w:firstLine="0" w:firstLineChars="0"/>
                    <w:jc w:val="center"/>
                    <w:rPr>
                      <w:rFonts w:hint="default"/>
                      <w:lang w:val="en-US" w:eastAsia="zh-CN"/>
                    </w:rPr>
                  </w:pPr>
                  <w:r>
                    <w:t>设备噪声</w:t>
                  </w:r>
                </w:p>
              </w:tc>
              <w:tc>
                <w:tcPr>
                  <w:tcW w:w="2488" w:type="pct"/>
                  <w:tcBorders>
                    <w:tl2br w:val="nil"/>
                    <w:tr2bl w:val="nil"/>
                  </w:tcBorders>
                  <w:vAlign w:val="center"/>
                </w:tcPr>
                <w:p>
                  <w:pPr>
                    <w:pStyle w:val="73"/>
                    <w:keepNext w:val="0"/>
                    <w:keepLines w:val="0"/>
                    <w:pageBreakBefore w:val="0"/>
                    <w:kinsoku/>
                    <w:wordWrap/>
                    <w:overflowPunct/>
                    <w:topLinePunct w:val="0"/>
                    <w:bidi w:val="0"/>
                    <w:adjustRightInd/>
                    <w:spacing w:line="240" w:lineRule="atLeast"/>
                    <w:ind w:left="0" w:leftChars="0" w:right="0" w:rightChars="0" w:firstLine="0" w:firstLineChars="0"/>
                    <w:jc w:val="center"/>
                    <w:rPr>
                      <w:rFonts w:hint="default"/>
                      <w:lang w:val="en-US" w:eastAsia="zh-CN"/>
                    </w:rPr>
                  </w:pPr>
                  <w:r>
                    <w:rPr>
                      <w:rFonts w:hint="default"/>
                    </w:rPr>
                    <w:t>选购低噪设备，对主要设备进行基座减振</w:t>
                  </w:r>
                </w:p>
              </w:tc>
              <w:tc>
                <w:tcPr>
                  <w:tcW w:w="1267" w:type="pct"/>
                  <w:tcBorders>
                    <w:tl2br w:val="nil"/>
                    <w:tr2bl w:val="nil"/>
                  </w:tcBorders>
                  <w:vAlign w:val="center"/>
                </w:tcPr>
                <w:p>
                  <w:pPr>
                    <w:keepNext w:val="0"/>
                    <w:keepLines w:val="0"/>
                    <w:pageBreakBefore w:val="0"/>
                    <w:kinsoku/>
                    <w:wordWrap/>
                    <w:overflowPunct/>
                    <w:topLinePunct w:val="0"/>
                    <w:bidi w:val="0"/>
                    <w:adjustRightInd/>
                    <w:spacing w:after="0"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cantSplit/>
                <w:trHeight w:val="77" w:hRule="atLeast"/>
                <w:jc w:val="center"/>
              </w:trPr>
              <w:tc>
                <w:tcPr>
                  <w:tcW w:w="1244" w:type="pct"/>
                  <w:gridSpan w:val="2"/>
                  <w:tcBorders>
                    <w:tl2br w:val="nil"/>
                    <w:tr2bl w:val="nil"/>
                  </w:tcBorders>
                  <w:vAlign w:val="center"/>
                </w:tcPr>
                <w:p>
                  <w:pPr>
                    <w:pStyle w:val="73"/>
                    <w:keepNext w:val="0"/>
                    <w:keepLines w:val="0"/>
                    <w:pageBreakBefore w:val="0"/>
                    <w:kinsoku/>
                    <w:wordWrap/>
                    <w:overflowPunct/>
                    <w:topLinePunct w:val="0"/>
                    <w:bidi w:val="0"/>
                    <w:adjustRightInd/>
                    <w:spacing w:line="240" w:lineRule="atLeast"/>
                    <w:ind w:left="0" w:leftChars="0" w:right="0" w:rightChars="0" w:firstLine="0" w:firstLineChars="0"/>
                    <w:jc w:val="center"/>
                  </w:pPr>
                  <w:r>
                    <w:rPr>
                      <w:rFonts w:hint="default"/>
                    </w:rPr>
                    <w:t>地下水污染防治</w:t>
                  </w:r>
                </w:p>
              </w:tc>
              <w:tc>
                <w:tcPr>
                  <w:tcW w:w="2488" w:type="pct"/>
                  <w:tcBorders>
                    <w:tl2br w:val="nil"/>
                    <w:tr2bl w:val="nil"/>
                  </w:tcBorders>
                  <w:vAlign w:val="center"/>
                </w:tcPr>
                <w:p>
                  <w:pPr>
                    <w:pStyle w:val="73"/>
                    <w:keepNext w:val="0"/>
                    <w:keepLines w:val="0"/>
                    <w:pageBreakBefore w:val="0"/>
                    <w:kinsoku/>
                    <w:wordWrap/>
                    <w:overflowPunct/>
                    <w:topLinePunct w:val="0"/>
                    <w:bidi w:val="0"/>
                    <w:adjustRightInd/>
                    <w:spacing w:line="240" w:lineRule="atLeast"/>
                    <w:ind w:left="0" w:leftChars="0" w:right="0" w:rightChars="0" w:firstLine="0" w:firstLineChars="0"/>
                    <w:jc w:val="center"/>
                    <w:rPr>
                      <w:rFonts w:hint="default"/>
                    </w:rPr>
                  </w:pPr>
                  <w:r>
                    <w:rPr>
                      <w:rFonts w:hint="default"/>
                    </w:rPr>
                    <w:t>加强环境管理，采取防止和降低污染物跑、冒、滴、漏的措施；加强控制及处理机修过程中污染物跑、冒、滴、漏，加强对防渗工程的检查，及时维修更换老化或损坏的防渗密封材料；分区防渗，重点防渗区采用“混凝土浇注+铺设HDPE防渗膜”</w:t>
                  </w:r>
                </w:p>
              </w:tc>
              <w:tc>
                <w:tcPr>
                  <w:tcW w:w="1267" w:type="pct"/>
                  <w:tcBorders>
                    <w:tl2br w:val="nil"/>
                    <w:tr2bl w:val="nil"/>
                  </w:tcBorders>
                  <w:vAlign w:val="center"/>
                </w:tcPr>
                <w:p>
                  <w:pPr>
                    <w:keepNext w:val="0"/>
                    <w:keepLines w:val="0"/>
                    <w:pageBreakBefore w:val="0"/>
                    <w:kinsoku/>
                    <w:wordWrap/>
                    <w:overflowPunct/>
                    <w:topLinePunct w:val="0"/>
                    <w:bidi w:val="0"/>
                    <w:adjustRightInd/>
                    <w:spacing w:after="0" w:line="240" w:lineRule="atLeast"/>
                    <w:ind w:left="0" w:right="0" w:firstLine="0"/>
                    <w:jc w:val="center"/>
                  </w:pPr>
                  <w: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cantSplit/>
                <w:trHeight w:val="385" w:hRule="atLeast"/>
                <w:jc w:val="center"/>
              </w:trPr>
              <w:tc>
                <w:tcPr>
                  <w:tcW w:w="1244" w:type="pct"/>
                  <w:gridSpan w:val="2"/>
                  <w:tcBorders>
                    <w:tl2br w:val="nil"/>
                    <w:tr2bl w:val="nil"/>
                  </w:tcBorders>
                  <w:vAlign w:val="center"/>
                </w:tcPr>
                <w:p>
                  <w:pPr>
                    <w:jc w:val="center"/>
                    <w:rPr>
                      <w:rFonts w:hint="default"/>
                      <w:lang w:val="en-US" w:eastAsia="zh-CN"/>
                    </w:rPr>
                  </w:pPr>
                  <w:r>
                    <w:rPr>
                      <w:rFonts w:hint="default"/>
                    </w:rPr>
                    <w:t>环境管理及</w:t>
                  </w:r>
                  <w:r>
                    <w:rPr>
                      <w:rFonts w:hint="default"/>
                      <w:lang w:eastAsia="zh-CN"/>
                    </w:rPr>
                    <w:t>检测</w:t>
                  </w:r>
                </w:p>
              </w:tc>
              <w:tc>
                <w:tcPr>
                  <w:tcW w:w="2488" w:type="pct"/>
                  <w:tcBorders>
                    <w:tl2br w:val="nil"/>
                    <w:tr2bl w:val="nil"/>
                  </w:tcBorders>
                  <w:vAlign w:val="center"/>
                </w:tcPr>
                <w:p>
                  <w:pPr>
                    <w:jc w:val="center"/>
                    <w:rPr>
                      <w:rFonts w:hint="default"/>
                      <w:lang w:val="en-US" w:eastAsia="zh-CN"/>
                    </w:rPr>
                  </w:pPr>
                  <w:r>
                    <w:rPr>
                      <w:rFonts w:hint="default"/>
                    </w:rPr>
                    <w:t>专门配置1人负责管理</w:t>
                  </w:r>
                </w:p>
              </w:tc>
              <w:tc>
                <w:tcPr>
                  <w:tcW w:w="1267" w:type="pct"/>
                  <w:tcBorders>
                    <w:tl2br w:val="nil"/>
                    <w:tr2bl w:val="nil"/>
                  </w:tcBorders>
                  <w:vAlign w:val="center"/>
                </w:tcPr>
                <w:p>
                  <w:pPr>
                    <w:keepNext w:val="0"/>
                    <w:keepLines w:val="0"/>
                    <w:pageBreakBefore w:val="0"/>
                    <w:kinsoku/>
                    <w:wordWrap/>
                    <w:overflowPunct/>
                    <w:topLinePunct w:val="0"/>
                    <w:bidi w:val="0"/>
                    <w:adjustRightInd/>
                    <w:spacing w:after="0" w:line="240" w:lineRule="atLeast"/>
                    <w:ind w:left="0" w:right="0" w:firstLine="0"/>
                    <w:jc w:val="center"/>
                  </w:pPr>
                  <w:r>
                    <w:t>同环评</w:t>
                  </w:r>
                </w:p>
              </w:tc>
            </w:tr>
          </w:tbl>
          <w:p>
            <w:pPr>
              <w:snapToGrid w:val="0"/>
              <w:spacing w:line="360" w:lineRule="auto"/>
              <w:rPr>
                <w:rFonts w:hint="eastAsia"/>
              </w:rPr>
            </w:pPr>
          </w:p>
          <w:p>
            <w:pPr>
              <w:spacing w:line="360" w:lineRule="auto"/>
              <w:jc w:val="center"/>
              <w:rPr>
                <w:b/>
                <w:kern w:val="0"/>
                <w:sz w:val="24"/>
              </w:rPr>
            </w:pPr>
            <w:r>
              <w:rPr>
                <w:b/>
                <w:color w:val="000000" w:themeColor="text1"/>
                <w:kern w:val="0"/>
                <w:sz w:val="24"/>
                <w14:textFill>
                  <w14:solidFill>
                    <w14:schemeClr w14:val="tx1"/>
                  </w14:solidFill>
                </w14:textFill>
              </w:rPr>
              <w:t>表</w:t>
            </w:r>
            <w:r>
              <w:rPr>
                <w:rFonts w:hint="eastAsia"/>
                <w:b/>
                <w:color w:val="000000" w:themeColor="text1"/>
                <w:kern w:val="0"/>
                <w:sz w:val="24"/>
                <w14:textFill>
                  <w14:solidFill>
                    <w14:schemeClr w14:val="tx1"/>
                  </w14:solidFill>
                </w14:textFill>
              </w:rPr>
              <w:t>3-</w:t>
            </w:r>
            <w:r>
              <w:rPr>
                <w:rFonts w:hint="eastAsia"/>
                <w:b/>
                <w:color w:val="000000" w:themeColor="text1"/>
                <w:kern w:val="0"/>
                <w:sz w:val="24"/>
                <w:lang w:val="en-US" w:eastAsia="zh-CN"/>
                <w14:textFill>
                  <w14:solidFill>
                    <w14:schemeClr w14:val="tx1"/>
                  </w14:solidFill>
                </w14:textFill>
              </w:rPr>
              <w:t>4</w:t>
            </w:r>
            <w:r>
              <w:rPr>
                <w:b/>
                <w:color w:val="000000" w:themeColor="text1"/>
                <w:kern w:val="0"/>
                <w:sz w:val="24"/>
                <w14:textFill>
                  <w14:solidFill>
                    <w14:schemeClr w14:val="tx1"/>
                  </w14:solidFill>
                </w14:textFill>
              </w:rPr>
              <w:t xml:space="preserve">  环保设施（措施）</w:t>
            </w:r>
            <w:r>
              <w:rPr>
                <w:rFonts w:hint="eastAsia"/>
                <w:b/>
                <w:color w:val="000000" w:themeColor="text1"/>
                <w:kern w:val="0"/>
                <w:sz w:val="24"/>
                <w14:textFill>
                  <w14:solidFill>
                    <w14:schemeClr w14:val="tx1"/>
                  </w14:solidFill>
                </w14:textFill>
              </w:rPr>
              <w:t>与实</w:t>
            </w:r>
            <w:r>
              <w:rPr>
                <w:rFonts w:hint="eastAsia"/>
                <w:b/>
                <w:kern w:val="0"/>
                <w:sz w:val="24"/>
              </w:rPr>
              <w:t>际</w:t>
            </w:r>
            <w:r>
              <w:rPr>
                <w:b/>
                <w:kern w:val="0"/>
                <w:sz w:val="24"/>
              </w:rPr>
              <w:t>对照表</w:t>
            </w:r>
            <w:r>
              <w:rPr>
                <w:rFonts w:hint="eastAsia"/>
                <w:b/>
                <w:kern w:val="0"/>
                <w:sz w:val="24"/>
                <w:lang w:val="en-US" w:eastAsia="zh-CN"/>
              </w:rPr>
              <w:t xml:space="preserve">  </w:t>
            </w:r>
            <w:r>
              <w:rPr>
                <w:b/>
                <w:kern w:val="0"/>
                <w:sz w:val="24"/>
              </w:rPr>
              <w:t>单位（万元）</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999"/>
              <w:gridCol w:w="3396"/>
              <w:gridCol w:w="754"/>
              <w:gridCol w:w="3355"/>
              <w:gridCol w:w="8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33" w:type="pct"/>
                  <w:vAlign w:val="center"/>
                </w:tcPr>
                <w:p>
                  <w:pPr>
                    <w:keepNext w:val="0"/>
                    <w:keepLines w:val="0"/>
                    <w:pageBreakBefore w:val="0"/>
                    <w:widowControl w:val="0"/>
                    <w:kinsoku/>
                    <w:wordWrap/>
                    <w:overflowPunct/>
                    <w:topLinePunct w:val="0"/>
                    <w:autoSpaceDE/>
                    <w:autoSpaceDN/>
                    <w:bidi w:val="0"/>
                    <w:snapToGrid w:val="0"/>
                    <w:spacing w:line="240" w:lineRule="atLeast"/>
                    <w:ind w:left="0" w:right="0" w:firstLine="0"/>
                    <w:jc w:val="center"/>
                    <w:textAlignment w:val="auto"/>
                    <w:rPr>
                      <w:rFonts w:hint="default" w:ascii="Times New Roman" w:hAnsi="Times New Roman" w:cs="Times New Roman"/>
                      <w:bCs/>
                      <w:szCs w:val="21"/>
                    </w:rPr>
                  </w:pPr>
                  <w:r>
                    <w:rPr>
                      <w:rFonts w:hint="default" w:ascii="Times New Roman" w:hAnsi="Times New Roman" w:cs="Times New Roman"/>
                      <w:bCs/>
                      <w:szCs w:val="21"/>
                    </w:rPr>
                    <w:t>类别</w:t>
                  </w:r>
                </w:p>
              </w:tc>
              <w:tc>
                <w:tcPr>
                  <w:tcW w:w="1812" w:type="pct"/>
                  <w:vAlign w:val="center"/>
                </w:tcPr>
                <w:p>
                  <w:pPr>
                    <w:keepNext w:val="0"/>
                    <w:keepLines w:val="0"/>
                    <w:pageBreakBefore w:val="0"/>
                    <w:widowControl w:val="0"/>
                    <w:kinsoku/>
                    <w:wordWrap/>
                    <w:overflowPunct/>
                    <w:topLinePunct w:val="0"/>
                    <w:autoSpaceDE/>
                    <w:autoSpaceDN/>
                    <w:bidi w:val="0"/>
                    <w:snapToGrid w:val="0"/>
                    <w:spacing w:line="240" w:lineRule="atLeast"/>
                    <w:ind w:left="0" w:right="0" w:firstLine="0"/>
                    <w:jc w:val="center"/>
                    <w:textAlignment w:val="auto"/>
                    <w:rPr>
                      <w:rFonts w:hint="default" w:ascii="Times New Roman" w:hAnsi="Times New Roman" w:cs="Times New Roman"/>
                      <w:bCs/>
                      <w:szCs w:val="21"/>
                    </w:rPr>
                  </w:pPr>
                  <w:r>
                    <w:rPr>
                      <w:rFonts w:hint="default" w:ascii="Times New Roman" w:hAnsi="Times New Roman" w:cs="Times New Roman"/>
                      <w:bCs/>
                      <w:szCs w:val="21"/>
                    </w:rPr>
                    <w:t>环评及批复要求</w:t>
                  </w:r>
                </w:p>
              </w:tc>
              <w:tc>
                <w:tcPr>
                  <w:tcW w:w="402" w:type="pct"/>
                  <w:vAlign w:val="center"/>
                </w:tcPr>
                <w:p>
                  <w:pPr>
                    <w:keepNext w:val="0"/>
                    <w:keepLines w:val="0"/>
                    <w:pageBreakBefore w:val="0"/>
                    <w:widowControl w:val="0"/>
                    <w:kinsoku/>
                    <w:wordWrap/>
                    <w:overflowPunct/>
                    <w:topLinePunct w:val="0"/>
                    <w:autoSpaceDE/>
                    <w:autoSpaceDN/>
                    <w:bidi w:val="0"/>
                    <w:snapToGrid w:val="0"/>
                    <w:spacing w:line="240" w:lineRule="atLeast"/>
                    <w:ind w:left="0" w:right="0" w:firstLine="0"/>
                    <w:jc w:val="center"/>
                    <w:textAlignment w:val="auto"/>
                    <w:rPr>
                      <w:rFonts w:hint="default" w:ascii="Times New Roman" w:hAnsi="Times New Roman" w:cs="Times New Roman"/>
                      <w:bCs/>
                      <w:szCs w:val="21"/>
                    </w:rPr>
                  </w:pPr>
                  <w:r>
                    <w:rPr>
                      <w:rFonts w:hint="default" w:ascii="Times New Roman" w:hAnsi="Times New Roman" w:cs="Times New Roman"/>
                      <w:bCs/>
                      <w:szCs w:val="21"/>
                    </w:rPr>
                    <w:t>环评估算金额</w:t>
                  </w:r>
                </w:p>
              </w:tc>
              <w:tc>
                <w:tcPr>
                  <w:tcW w:w="1790" w:type="pct"/>
                  <w:vAlign w:val="center"/>
                </w:tcPr>
                <w:p>
                  <w:pPr>
                    <w:keepNext w:val="0"/>
                    <w:keepLines w:val="0"/>
                    <w:pageBreakBefore w:val="0"/>
                    <w:widowControl w:val="0"/>
                    <w:kinsoku/>
                    <w:wordWrap/>
                    <w:overflowPunct/>
                    <w:topLinePunct w:val="0"/>
                    <w:autoSpaceDE/>
                    <w:autoSpaceDN/>
                    <w:bidi w:val="0"/>
                    <w:snapToGrid w:val="0"/>
                    <w:spacing w:line="240" w:lineRule="atLeast"/>
                    <w:ind w:left="0" w:right="0" w:firstLine="0"/>
                    <w:jc w:val="center"/>
                    <w:textAlignment w:val="auto"/>
                    <w:rPr>
                      <w:rFonts w:hint="default" w:ascii="Times New Roman" w:hAnsi="Times New Roman" w:cs="Times New Roman"/>
                      <w:bCs/>
                      <w:szCs w:val="21"/>
                    </w:rPr>
                  </w:pPr>
                  <w:r>
                    <w:rPr>
                      <w:rFonts w:hint="default" w:ascii="Times New Roman" w:hAnsi="Times New Roman" w:cs="Times New Roman"/>
                      <w:bCs/>
                      <w:szCs w:val="21"/>
                    </w:rPr>
                    <w:t>实际落实情况</w:t>
                  </w:r>
                </w:p>
              </w:tc>
              <w:tc>
                <w:tcPr>
                  <w:tcW w:w="461" w:type="pct"/>
                  <w:vAlign w:val="center"/>
                </w:tcPr>
                <w:p>
                  <w:pPr>
                    <w:keepNext w:val="0"/>
                    <w:keepLines w:val="0"/>
                    <w:pageBreakBefore w:val="0"/>
                    <w:widowControl w:val="0"/>
                    <w:kinsoku/>
                    <w:wordWrap/>
                    <w:overflowPunct/>
                    <w:topLinePunct w:val="0"/>
                    <w:autoSpaceDE/>
                    <w:autoSpaceDN/>
                    <w:bidi w:val="0"/>
                    <w:snapToGrid w:val="0"/>
                    <w:spacing w:line="240" w:lineRule="atLeast"/>
                    <w:ind w:left="0" w:right="0" w:firstLine="0"/>
                    <w:jc w:val="center"/>
                    <w:textAlignment w:val="auto"/>
                    <w:rPr>
                      <w:rFonts w:hint="default" w:ascii="Times New Roman" w:hAnsi="Times New Roman" w:cs="Times New Roman"/>
                      <w:bCs/>
                      <w:szCs w:val="21"/>
                    </w:rPr>
                  </w:pPr>
                  <w:r>
                    <w:rPr>
                      <w:rFonts w:hint="default" w:ascii="Times New Roman" w:hAnsi="Times New Roman" w:cs="Times New Roman"/>
                      <w:bCs/>
                      <w:szCs w:val="21"/>
                    </w:rPr>
                    <w:t>实际投资金额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86" w:hRule="atLeast"/>
                <w:jc w:val="center"/>
              </w:trPr>
              <w:tc>
                <w:tcPr>
                  <w:tcW w:w="5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废水</w:t>
                  </w:r>
                </w:p>
              </w:tc>
              <w:tc>
                <w:tcPr>
                  <w:tcW w:w="1812" w:type="pct"/>
                  <w:tcBorders>
                    <w:bottom w:val="single" w:color="000000" w:sz="4" w:space="0"/>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lang w:val="en-US" w:eastAsia="zh-CN"/>
                    </w:rPr>
                    <w:t>隔油池1口，容积0.5m3，委托专业公司设计</w:t>
                  </w:r>
                </w:p>
              </w:tc>
              <w:tc>
                <w:tcPr>
                  <w:tcW w:w="402" w:type="pct"/>
                  <w:tcBorders>
                    <w:bottom w:val="single" w:color="000000" w:sz="4" w:space="0"/>
                  </w:tcBorders>
                  <w:vAlign w:val="center"/>
                </w:tcPr>
                <w:p>
                  <w:pPr>
                    <w:adjustRightInd w:val="0"/>
                    <w:snapToGrid w:val="0"/>
                    <w:spacing w:line="240" w:lineRule="atLeast"/>
                    <w:jc w:val="center"/>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0.3</w:t>
                  </w:r>
                </w:p>
              </w:tc>
              <w:tc>
                <w:tcPr>
                  <w:tcW w:w="1790" w:type="pct"/>
                  <w:tcBorders>
                    <w:bottom w:val="single" w:color="000000" w:sz="4" w:space="0"/>
                  </w:tcBorders>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安装油水分离器</w:t>
                  </w:r>
                </w:p>
              </w:tc>
              <w:tc>
                <w:tcPr>
                  <w:tcW w:w="864" w:type="dxa"/>
                  <w:tcBorders>
                    <w:bottom w:val="single" w:color="000000" w:sz="4" w:space="0"/>
                  </w:tcBorders>
                  <w:vAlign w:val="center"/>
                </w:tcPr>
                <w:p>
                  <w:pPr>
                    <w:adjustRightInd w:val="0"/>
                    <w:snapToGrid w:val="0"/>
                    <w:spacing w:line="240" w:lineRule="atLeast"/>
                    <w:jc w:val="center"/>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25" w:hRule="atLeast"/>
                <w:jc w:val="center"/>
              </w:trPr>
              <w:tc>
                <w:tcPr>
                  <w:tcW w:w="53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eastAsia" w:ascii="Times New Roman" w:hAnsi="Times New Roman" w:eastAsia="宋体" w:cs="Times New Roman"/>
                      <w:lang w:val="en-US" w:eastAsia="zh-CN"/>
                    </w:rPr>
                  </w:pPr>
                  <w:r>
                    <w:rPr>
                      <w:rFonts w:hint="default" w:ascii="Times New Roman" w:hAnsi="Times New Roman" w:cs="Times New Roman"/>
                      <w:lang w:eastAsia="zh-CN"/>
                    </w:rPr>
                    <w:t>废</w:t>
                  </w:r>
                  <w:r>
                    <w:rPr>
                      <w:rFonts w:hint="eastAsia" w:cs="Times New Roman"/>
                      <w:lang w:eastAsia="zh-CN"/>
                    </w:rPr>
                    <w:t>气</w:t>
                  </w:r>
                </w:p>
              </w:tc>
              <w:tc>
                <w:tcPr>
                  <w:tcW w:w="1812" w:type="pct"/>
                  <w:vAlign w:val="center"/>
                </w:tcPr>
                <w:p>
                  <w:pPr>
                    <w:pStyle w:val="69"/>
                    <w:snapToGrid w:val="0"/>
                    <w:spacing w:before="0"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激光切割机配套的切割烟尘净化器处理，处理后通过与经处理后的打磨粉尘、喷塑粉尘、固化废气共用的1根15m高排气筒（P1）排放。</w:t>
                  </w:r>
                </w:p>
              </w:tc>
              <w:tc>
                <w:tcPr>
                  <w:tcW w:w="402" w:type="pct"/>
                  <w:vAlign w:val="center"/>
                </w:tcPr>
                <w:p>
                  <w:pPr>
                    <w:adjustRightInd w:val="0"/>
                    <w:snapToGrid w:val="0"/>
                    <w:spacing w:line="240" w:lineRule="atLeast"/>
                    <w:jc w:val="center"/>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0.5</w:t>
                  </w:r>
                </w:p>
              </w:tc>
              <w:tc>
                <w:tcPr>
                  <w:tcW w:w="3355" w:type="dxa"/>
                  <w:vAlign w:val="center"/>
                </w:tcPr>
                <w:p>
                  <w:pPr>
                    <w:pStyle w:val="69"/>
                    <w:snapToGrid w:val="0"/>
                    <w:spacing w:before="0"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激光切割机配套的切割烟尘净化器处理，处理后通过与经处理后的打磨粉尘、喷塑粉尘、固化废气共用的1根15m高排气筒（P1）排放。</w:t>
                  </w:r>
                </w:p>
              </w:tc>
              <w:tc>
                <w:tcPr>
                  <w:tcW w:w="864" w:type="dxa"/>
                  <w:vAlign w:val="center"/>
                </w:tcPr>
                <w:p>
                  <w:pPr>
                    <w:adjustRightInd w:val="0"/>
                    <w:snapToGrid w:val="0"/>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25" w:hRule="atLeast"/>
                <w:jc w:val="center"/>
              </w:trPr>
              <w:tc>
                <w:tcPr>
                  <w:tcW w:w="53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lang w:eastAsia="zh-CN"/>
                    </w:rPr>
                  </w:pPr>
                </w:p>
              </w:tc>
              <w:tc>
                <w:tcPr>
                  <w:tcW w:w="1812" w:type="pct"/>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设置半封闭式打磨区域，收集后经布袋除尘器处理后通过与经处理后的切割烟尘、喷塑粉尘、固化废气共用的1根15m高排气筒（P1）排放。</w:t>
                  </w:r>
                </w:p>
              </w:tc>
              <w:tc>
                <w:tcPr>
                  <w:tcW w:w="402" w:type="pct"/>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1</w:t>
                  </w:r>
                </w:p>
              </w:tc>
              <w:tc>
                <w:tcPr>
                  <w:tcW w:w="3355" w:type="dxa"/>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设置半封闭式打磨区域，收集后经布袋除尘器处理后通过与经处理后的切割烟尘、喷塑粉尘、固化废气共用的1根15m高排气筒（P1）排放。</w:t>
                  </w:r>
                </w:p>
              </w:tc>
              <w:tc>
                <w:tcPr>
                  <w:tcW w:w="864" w:type="dxa"/>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25" w:hRule="atLeast"/>
                <w:jc w:val="center"/>
              </w:trPr>
              <w:tc>
                <w:tcPr>
                  <w:tcW w:w="53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lang w:eastAsia="zh-CN"/>
                    </w:rPr>
                  </w:pPr>
                </w:p>
              </w:tc>
              <w:tc>
                <w:tcPr>
                  <w:tcW w:w="1812" w:type="pct"/>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移动式焊接烟尘净化器处理</w:t>
                  </w:r>
                </w:p>
              </w:tc>
              <w:tc>
                <w:tcPr>
                  <w:tcW w:w="402" w:type="pct"/>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eastAsia" w:ascii="Times New Roman" w:hAnsi="Times New Roman" w:cs="Times New Roman"/>
                      <w:caps/>
                      <w:color w:val="000000"/>
                      <w:szCs w:val="21"/>
                      <w:lang w:val="en-US" w:eastAsia="zh-CN"/>
                    </w:rPr>
                    <w:t>1</w:t>
                  </w:r>
                </w:p>
              </w:tc>
              <w:tc>
                <w:tcPr>
                  <w:tcW w:w="3355" w:type="dxa"/>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移动式焊接烟尘净化器处理</w:t>
                  </w:r>
                </w:p>
              </w:tc>
              <w:tc>
                <w:tcPr>
                  <w:tcW w:w="864" w:type="dxa"/>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eastAsia" w:ascii="Times New Roman" w:hAnsi="Times New Roman" w:cs="Times New Roman"/>
                      <w:caps/>
                      <w:color w:val="00000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25" w:hRule="atLeast"/>
                <w:jc w:val="center"/>
              </w:trPr>
              <w:tc>
                <w:tcPr>
                  <w:tcW w:w="53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lang w:eastAsia="zh-CN"/>
                    </w:rPr>
                  </w:pPr>
                </w:p>
              </w:tc>
              <w:tc>
                <w:tcPr>
                  <w:tcW w:w="1812" w:type="pct"/>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滤芯过滤回收装置+双层袋式除尘器处理后通过与经处理后的切割烟尘、打磨粉尘、固化废气共用的1根15m高排气筒（P1）排放</w:t>
                  </w:r>
                </w:p>
              </w:tc>
              <w:tc>
                <w:tcPr>
                  <w:tcW w:w="402" w:type="pct"/>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2.5</w:t>
                  </w:r>
                </w:p>
              </w:tc>
              <w:tc>
                <w:tcPr>
                  <w:tcW w:w="3355" w:type="dxa"/>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滤芯过滤回收装置+双层袋式除尘器处理后通过与经处理后的切割烟尘、打磨粉尘、固化废气共用的1根15m高排气筒（P1）排放</w:t>
                  </w:r>
                </w:p>
              </w:tc>
              <w:tc>
                <w:tcPr>
                  <w:tcW w:w="864" w:type="dxa"/>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25" w:hRule="atLeast"/>
                <w:jc w:val="center"/>
              </w:trPr>
              <w:tc>
                <w:tcPr>
                  <w:tcW w:w="53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lang w:eastAsia="zh-CN"/>
                    </w:rPr>
                  </w:pPr>
                </w:p>
              </w:tc>
              <w:tc>
                <w:tcPr>
                  <w:tcW w:w="1812" w:type="pct"/>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经UV光催化氧化+2级活性炭吸附装置处理后通过与经处理后的切割烟尘、打磨粉尘、喷塑粉尘共用的1根15m高排气筒（P1）排放</w:t>
                  </w:r>
                </w:p>
              </w:tc>
              <w:tc>
                <w:tcPr>
                  <w:tcW w:w="402" w:type="pct"/>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15</w:t>
                  </w:r>
                </w:p>
              </w:tc>
              <w:tc>
                <w:tcPr>
                  <w:tcW w:w="3355" w:type="dxa"/>
                  <w:vAlign w:val="center"/>
                </w:tcPr>
                <w:p>
                  <w:pPr>
                    <w:pStyle w:val="69"/>
                    <w:snapToGrid w:val="0"/>
                    <w:spacing w:before="0" w:after="0"/>
                    <w:jc w:val="center"/>
                    <w:rPr>
                      <w:rFonts w:hint="eastAsia"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经UV光催化氧化+2级活性炭吸附装置处理后通过与经处理后的切割烟尘、打磨粉尘、喷塑粉尘共用的1根15m高排气筒（P1）排放</w:t>
                  </w:r>
                </w:p>
              </w:tc>
              <w:tc>
                <w:tcPr>
                  <w:tcW w:w="864" w:type="dxa"/>
                  <w:vAlign w:val="center"/>
                </w:tcPr>
                <w:p>
                  <w:pPr>
                    <w:adjustRightInd w:val="0"/>
                    <w:snapToGrid w:val="0"/>
                    <w:spacing w:line="240" w:lineRule="atLeast"/>
                    <w:jc w:val="center"/>
                    <w:rPr>
                      <w:rFonts w:hint="eastAsia"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97" w:hRule="atLeast"/>
                <w:jc w:val="center"/>
              </w:trPr>
              <w:tc>
                <w:tcPr>
                  <w:tcW w:w="53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lang w:eastAsia="zh-CN"/>
                    </w:rPr>
                  </w:pPr>
                </w:p>
              </w:tc>
              <w:tc>
                <w:tcPr>
                  <w:tcW w:w="1812" w:type="pct"/>
                  <w:vAlign w:val="center"/>
                </w:tcPr>
                <w:p>
                  <w:pPr>
                    <w:pStyle w:val="69"/>
                    <w:snapToGrid w:val="0"/>
                    <w:spacing w:before="0"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通过与固化废气共用的1根15m高排气筒（P1）排放</w:t>
                  </w:r>
                </w:p>
              </w:tc>
              <w:tc>
                <w:tcPr>
                  <w:tcW w:w="402" w:type="pct"/>
                  <w:vAlign w:val="center"/>
                </w:tcPr>
                <w:p>
                  <w:pPr>
                    <w:adjustRightInd w:val="0"/>
                    <w:snapToGrid w:val="0"/>
                    <w:spacing w:line="240" w:lineRule="atLeast"/>
                    <w:jc w:val="center"/>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0.5</w:t>
                  </w:r>
                </w:p>
              </w:tc>
              <w:tc>
                <w:tcPr>
                  <w:tcW w:w="3355" w:type="dxa"/>
                  <w:vAlign w:val="center"/>
                </w:tcPr>
                <w:p>
                  <w:pPr>
                    <w:pStyle w:val="69"/>
                    <w:snapToGrid w:val="0"/>
                    <w:spacing w:before="0"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通过与固化废气共用的1根15m高排气筒（P1）排放</w:t>
                  </w:r>
                </w:p>
              </w:tc>
              <w:tc>
                <w:tcPr>
                  <w:tcW w:w="864" w:type="dxa"/>
                  <w:vAlign w:val="center"/>
                </w:tcPr>
                <w:p>
                  <w:pPr>
                    <w:adjustRightInd w:val="0"/>
                    <w:snapToGrid w:val="0"/>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aps/>
                      <w:color w:val="000000"/>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533" w:type="pct"/>
                  <w:tcBorders>
                    <w:bottom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噪声</w:t>
                  </w:r>
                </w:p>
              </w:tc>
              <w:tc>
                <w:tcPr>
                  <w:tcW w:w="181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szCs w:val="21"/>
                    </w:rPr>
                    <w:t>选购低噪设备，对主要设备进行基座减振</w:t>
                  </w:r>
                </w:p>
              </w:tc>
              <w:tc>
                <w:tcPr>
                  <w:tcW w:w="402" w:type="pct"/>
                  <w:vAlign w:val="center"/>
                </w:tcPr>
                <w:p>
                  <w:pPr>
                    <w:adjustRightInd w:val="0"/>
                    <w:snapToGrid w:val="0"/>
                    <w:spacing w:line="240" w:lineRule="atLeast"/>
                    <w:jc w:val="center"/>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color w:val="000000"/>
                      <w:szCs w:val="21"/>
                      <w:lang w:val="en-US" w:eastAsia="zh-CN"/>
                    </w:rPr>
                    <w:t>0.7</w:t>
                  </w:r>
                </w:p>
              </w:tc>
              <w:tc>
                <w:tcPr>
                  <w:tcW w:w="1790" w:type="pct"/>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Cs w:val="21"/>
                    </w:rPr>
                    <w:t>选购低噪设备，对主要设备进行基座减振</w:t>
                  </w:r>
                </w:p>
              </w:tc>
              <w:tc>
                <w:tcPr>
                  <w:tcW w:w="864" w:type="dxa"/>
                  <w:vAlign w:val="center"/>
                </w:tcPr>
                <w:p>
                  <w:pPr>
                    <w:adjustRightInd w:val="0"/>
                    <w:snapToGrid w:val="0"/>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szCs w:val="21"/>
                      <w:lang w:val="en-US" w:eastAsia="zh-CN"/>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6" w:hRule="atLeast"/>
                <w:jc w:val="center"/>
              </w:trPr>
              <w:tc>
                <w:tcPr>
                  <w:tcW w:w="5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固废</w:t>
                  </w:r>
                </w:p>
              </w:tc>
              <w:tc>
                <w:tcPr>
                  <w:tcW w:w="1812" w:type="pct"/>
                  <w:vAlign w:val="center"/>
                </w:tcPr>
                <w:p>
                  <w:pPr>
                    <w:jc w:val="center"/>
                    <w:rPr>
                      <w:rFonts w:hint="default" w:ascii="Times New Roman" w:hAnsi="Times New Roman" w:eastAsia="宋体" w:cs="Times New Roman"/>
                      <w:kern w:val="2"/>
                      <w:sz w:val="21"/>
                      <w:szCs w:val="21"/>
                      <w:lang w:val="en-US" w:eastAsia="zh-CN" w:bidi="ar-SA"/>
                    </w:rPr>
                  </w:pPr>
                  <w:r>
                    <w:rPr>
                      <w:rFonts w:hint="eastAsia"/>
                      <w:lang w:val="en-US" w:eastAsia="zh-CN"/>
                    </w:rPr>
                    <w:t>分类收集后暂存于危废间，定期交由有资质的单位收集处置</w:t>
                  </w:r>
                </w:p>
              </w:tc>
              <w:tc>
                <w:tcPr>
                  <w:tcW w:w="402" w:type="pct"/>
                  <w:vAlign w:val="center"/>
                </w:tcPr>
                <w:p>
                  <w:pPr>
                    <w:pStyle w:val="73"/>
                    <w:keepNext w:val="0"/>
                    <w:keepLines w:val="0"/>
                    <w:pageBreakBefore w:val="0"/>
                    <w:widowControl w:val="0"/>
                    <w:kinsoku/>
                    <w:wordWrap/>
                    <w:overflowPunct/>
                    <w:topLinePunct w:val="0"/>
                    <w:autoSpaceDE/>
                    <w:autoSpaceDN/>
                    <w:bidi w:val="0"/>
                    <w:spacing w:line="240" w:lineRule="atLeast"/>
                    <w:ind w:left="0" w:right="0" w:rightChars="0" w:firstLine="0"/>
                    <w:jc w:val="center"/>
                    <w:textAlignment w:val="auto"/>
                    <w:rPr>
                      <w:rFonts w:hint="default" w:ascii="Times New Roman" w:hAnsi="Times New Roman" w:eastAsia="Times New Roman" w:cs="Times New Roman"/>
                      <w:kern w:val="2"/>
                      <w:sz w:val="21"/>
                      <w:szCs w:val="21"/>
                      <w:lang w:val="en-US" w:eastAsia="zh-CN" w:bidi="ar-SA"/>
                    </w:rPr>
                  </w:pPr>
                  <w:r>
                    <w:rPr>
                      <w:rFonts w:hint="eastAsia" w:eastAsia="Times New Roman" w:cs="Times New Roman"/>
                      <w:kern w:val="2"/>
                      <w:sz w:val="21"/>
                      <w:szCs w:val="21"/>
                      <w:lang w:val="en-US" w:eastAsia="zh-CN" w:bidi="ar-SA"/>
                    </w:rPr>
                    <w:t>1.0</w:t>
                  </w:r>
                </w:p>
              </w:tc>
              <w:tc>
                <w:tcPr>
                  <w:tcW w:w="1790" w:type="pct"/>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危险废物分类收集后暂存于危废间，定期</w:t>
                  </w:r>
                  <w:r>
                    <w:rPr>
                      <w:rFonts w:hint="eastAsia"/>
                      <w:lang w:val="en-US" w:eastAsia="zh-CN"/>
                    </w:rPr>
                    <w:t>交由有资质的单位收集处置</w:t>
                  </w:r>
                </w:p>
              </w:tc>
              <w:tc>
                <w:tcPr>
                  <w:tcW w:w="864" w:type="dxa"/>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Times New Roman" w:cs="Times New Roman"/>
                      <w:kern w:val="2"/>
                      <w:sz w:val="21"/>
                      <w:szCs w:val="21"/>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5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zCs w:val="21"/>
                    </w:rPr>
                  </w:pPr>
                  <w:r>
                    <w:rPr>
                      <w:rFonts w:hint="default" w:ascii="Times New Roman" w:hAnsi="Times New Roman" w:eastAsia="宋体" w:cs="Times New Roman"/>
                      <w:color w:val="auto"/>
                      <w:szCs w:val="21"/>
                    </w:rPr>
                    <w:t>地下水污染防治</w:t>
                  </w:r>
                </w:p>
              </w:tc>
              <w:tc>
                <w:tcPr>
                  <w:tcW w:w="1812" w:type="pct"/>
                  <w:vAlign w:val="center"/>
                </w:tcPr>
                <w:p>
                  <w:pPr>
                    <w:pStyle w:val="73"/>
                    <w:keepNext w:val="0"/>
                    <w:keepLines w:val="0"/>
                    <w:pageBreakBefore w:val="0"/>
                    <w:widowControl w:val="0"/>
                    <w:kinsoku/>
                    <w:wordWrap/>
                    <w:overflowPunct/>
                    <w:topLinePunct w:val="0"/>
                    <w:autoSpaceDE/>
                    <w:autoSpaceDN/>
                    <w:bidi w:val="0"/>
                    <w:spacing w:line="240" w:lineRule="atLeast"/>
                    <w:ind w:left="0" w:right="0" w:firstLine="0"/>
                    <w:jc w:val="center"/>
                    <w:textAlignment w:val="auto"/>
                    <w:rPr>
                      <w:rFonts w:hint="default" w:ascii="Times New Roman" w:hAnsi="Times New Roman" w:cs="Times New Roman"/>
                      <w:color w:val="auto"/>
                      <w:szCs w:val="21"/>
                    </w:rPr>
                  </w:pPr>
                  <w:r>
                    <w:rPr>
                      <w:rFonts w:hint="default" w:ascii="Times New Roman" w:hAnsi="Times New Roman" w:eastAsia="宋体" w:cs="Times New Roman"/>
                      <w:color w:val="auto"/>
                      <w:szCs w:val="21"/>
                    </w:rPr>
                    <w:t>加强环境管理，采取防止和降低污染物跑、冒、滴、漏的措施；加强控制及处理机修过程中污染物跑、冒、滴、漏，加强对防渗工程的检查，及时维修更换老化或损坏的防渗密封材料；分区防渗，重点防渗区采用“混凝土浇注+铺设HDPE防渗膜”</w:t>
                  </w:r>
                </w:p>
              </w:tc>
              <w:tc>
                <w:tcPr>
                  <w:tcW w:w="402" w:type="pct"/>
                  <w:vAlign w:val="center"/>
                </w:tcPr>
                <w:p>
                  <w:pPr>
                    <w:pStyle w:val="73"/>
                    <w:keepNext w:val="0"/>
                    <w:keepLines w:val="0"/>
                    <w:pageBreakBefore w:val="0"/>
                    <w:widowControl w:val="0"/>
                    <w:kinsoku/>
                    <w:wordWrap/>
                    <w:overflowPunct/>
                    <w:topLinePunct w:val="0"/>
                    <w:autoSpaceDE/>
                    <w:autoSpaceDN/>
                    <w:bidi w:val="0"/>
                    <w:spacing w:line="240" w:lineRule="atLeast"/>
                    <w:ind w:left="0" w:right="0" w:rightChars="0" w:firstLine="0"/>
                    <w:jc w:val="center"/>
                    <w:textAlignment w:val="auto"/>
                    <w:rPr>
                      <w:rFonts w:hint="default" w:ascii="Times New Roman" w:hAnsi="Times New Roman" w:eastAsia="Times New Roman" w:cs="Times New Roman"/>
                      <w:kern w:val="2"/>
                      <w:sz w:val="21"/>
                      <w:szCs w:val="21"/>
                      <w:lang w:val="en-US" w:eastAsia="zh-CN" w:bidi="ar-SA"/>
                    </w:rPr>
                  </w:pPr>
                  <w:r>
                    <w:rPr>
                      <w:rFonts w:hint="eastAsia" w:eastAsia="Times New Roman" w:cs="Times New Roman"/>
                      <w:kern w:val="2"/>
                      <w:sz w:val="21"/>
                      <w:szCs w:val="21"/>
                      <w:lang w:val="en-US" w:eastAsia="zh-CN" w:bidi="ar-SA"/>
                    </w:rPr>
                    <w:t>2.0</w:t>
                  </w:r>
                </w:p>
              </w:tc>
              <w:tc>
                <w:tcPr>
                  <w:tcW w:w="1790" w:type="pct"/>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Cs w:val="21"/>
                    </w:rPr>
                    <w:t>加强环境管理，采取防止和降低污染物跑、冒、滴、漏的措施；加强控制及处理机修过程中污染物跑、冒、滴、漏，加强对防渗工程的检查，及时维修更换老化或损坏的防渗密封材料；分区防渗，重点防渗区采用“混凝土浇注+铺设HDPE防渗膜”</w:t>
                  </w:r>
                </w:p>
              </w:tc>
              <w:tc>
                <w:tcPr>
                  <w:tcW w:w="864" w:type="dxa"/>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Times New Roman" w:cs="Times New Roman"/>
                      <w:kern w:val="2"/>
                      <w:sz w:val="21"/>
                      <w:szCs w:val="21"/>
                      <w:lang w:val="en-US" w:eastAsia="zh-CN" w:bidi="ar-SA"/>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5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right="0" w:firstLine="0"/>
                    <w:jc w:val="center"/>
                    <w:textAlignment w:val="auto"/>
                    <w:rPr>
                      <w:rFonts w:hint="default" w:ascii="Times New Roman" w:hAnsi="Times New Roman" w:cs="Times New Roman"/>
                      <w:color w:val="auto"/>
                      <w:szCs w:val="21"/>
                    </w:rPr>
                  </w:pPr>
                  <w:r>
                    <w:rPr>
                      <w:rFonts w:hint="default" w:ascii="Times New Roman" w:hAnsi="Times New Roman" w:eastAsia="宋体" w:cs="Times New Roman"/>
                      <w:color w:val="auto"/>
                      <w:szCs w:val="21"/>
                    </w:rPr>
                    <w:t>环境管理及</w:t>
                  </w:r>
                  <w:r>
                    <w:rPr>
                      <w:rFonts w:hint="default" w:ascii="Times New Roman" w:hAnsi="Times New Roman" w:eastAsia="宋体" w:cs="Times New Roman"/>
                      <w:color w:val="auto"/>
                      <w:szCs w:val="21"/>
                      <w:lang w:eastAsia="zh-CN"/>
                    </w:rPr>
                    <w:t>检测</w:t>
                  </w:r>
                </w:p>
              </w:tc>
              <w:tc>
                <w:tcPr>
                  <w:tcW w:w="1812" w:type="pct"/>
                  <w:vAlign w:val="center"/>
                </w:tcPr>
                <w:p>
                  <w:pPr>
                    <w:pStyle w:val="73"/>
                    <w:keepNext w:val="0"/>
                    <w:keepLines w:val="0"/>
                    <w:pageBreakBefore w:val="0"/>
                    <w:widowControl w:val="0"/>
                    <w:kinsoku/>
                    <w:wordWrap/>
                    <w:overflowPunct/>
                    <w:topLinePunct w:val="0"/>
                    <w:autoSpaceDE/>
                    <w:autoSpaceDN/>
                    <w:bidi w:val="0"/>
                    <w:spacing w:line="240" w:lineRule="atLeast"/>
                    <w:ind w:left="0" w:right="0" w:firstLine="0"/>
                    <w:jc w:val="center"/>
                    <w:textAlignment w:val="auto"/>
                    <w:rPr>
                      <w:rFonts w:hint="default" w:ascii="Times New Roman" w:hAnsi="Times New Roman" w:cs="Times New Roman"/>
                      <w:color w:val="auto"/>
                      <w:szCs w:val="21"/>
                    </w:rPr>
                  </w:pPr>
                  <w:r>
                    <w:rPr>
                      <w:rFonts w:hint="default" w:ascii="Times New Roman" w:hAnsi="Times New Roman" w:eastAsia="宋体" w:cs="Times New Roman"/>
                      <w:color w:val="auto"/>
                      <w:szCs w:val="21"/>
                    </w:rPr>
                    <w:t>专门配置1人负责管理</w:t>
                  </w:r>
                </w:p>
              </w:tc>
              <w:tc>
                <w:tcPr>
                  <w:tcW w:w="402" w:type="pct"/>
                  <w:vAlign w:val="center"/>
                </w:tcPr>
                <w:p>
                  <w:pPr>
                    <w:pStyle w:val="73"/>
                    <w:keepNext w:val="0"/>
                    <w:keepLines w:val="0"/>
                    <w:pageBreakBefore w:val="0"/>
                    <w:widowControl w:val="0"/>
                    <w:kinsoku/>
                    <w:wordWrap/>
                    <w:overflowPunct/>
                    <w:topLinePunct w:val="0"/>
                    <w:autoSpaceDE/>
                    <w:autoSpaceDN/>
                    <w:bidi w:val="0"/>
                    <w:spacing w:line="240" w:lineRule="atLeast"/>
                    <w:ind w:left="0" w:right="0" w:rightChars="0" w:firstLine="0"/>
                    <w:jc w:val="center"/>
                    <w:textAlignment w:val="auto"/>
                    <w:rPr>
                      <w:rFonts w:hint="default" w:ascii="Times New Roman" w:hAnsi="Times New Roman" w:eastAsia="Times New Roman" w:cs="Times New Roman"/>
                      <w:kern w:val="2"/>
                      <w:sz w:val="21"/>
                      <w:szCs w:val="21"/>
                      <w:lang w:val="en-US" w:eastAsia="zh-CN" w:bidi="ar-SA"/>
                    </w:rPr>
                  </w:pPr>
                  <w:r>
                    <w:rPr>
                      <w:rFonts w:hint="eastAsia" w:eastAsia="Times New Roman" w:cs="Times New Roman"/>
                      <w:kern w:val="2"/>
                      <w:sz w:val="21"/>
                      <w:szCs w:val="21"/>
                      <w:lang w:val="en-US" w:eastAsia="zh-CN" w:bidi="ar-SA"/>
                    </w:rPr>
                    <w:t>0.5</w:t>
                  </w:r>
                </w:p>
              </w:tc>
              <w:tc>
                <w:tcPr>
                  <w:tcW w:w="1790" w:type="pct"/>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Cs w:val="21"/>
                    </w:rPr>
                    <w:t>专门配置1人负责管理</w:t>
                  </w:r>
                </w:p>
              </w:tc>
              <w:tc>
                <w:tcPr>
                  <w:tcW w:w="864" w:type="dxa"/>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Times New Roman" w:cs="Times New Roman"/>
                      <w:kern w:val="2"/>
                      <w:sz w:val="21"/>
                      <w:szCs w:val="21"/>
                      <w:lang w:val="en-US" w:eastAsia="zh-CN" w:bidi="ar-SA"/>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345" w:type="pct"/>
                  <w:gridSpan w:val="2"/>
                  <w:vAlign w:val="center"/>
                </w:tcPr>
                <w:p>
                  <w:pPr>
                    <w:pStyle w:val="73"/>
                    <w:keepNext w:val="0"/>
                    <w:keepLines w:val="0"/>
                    <w:pageBreakBefore w:val="0"/>
                    <w:widowControl w:val="0"/>
                    <w:kinsoku/>
                    <w:wordWrap/>
                    <w:overflowPunct/>
                    <w:topLinePunct w:val="0"/>
                    <w:autoSpaceDE/>
                    <w:autoSpaceDN/>
                    <w:bidi w:val="0"/>
                    <w:spacing w:line="240" w:lineRule="atLeast"/>
                    <w:ind w:left="0" w:right="0" w:firstLine="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合计</w:t>
                  </w:r>
                </w:p>
              </w:tc>
              <w:tc>
                <w:tcPr>
                  <w:tcW w:w="402" w:type="pct"/>
                  <w:vAlign w:val="center"/>
                </w:tcPr>
                <w:p>
                  <w:pPr>
                    <w:pStyle w:val="73"/>
                    <w:keepNext w:val="0"/>
                    <w:keepLines w:val="0"/>
                    <w:pageBreakBefore w:val="0"/>
                    <w:widowControl w:val="0"/>
                    <w:kinsoku/>
                    <w:wordWrap/>
                    <w:overflowPunct/>
                    <w:topLinePunct w:val="0"/>
                    <w:autoSpaceDE/>
                    <w:autoSpaceDN/>
                    <w:bidi w:val="0"/>
                    <w:spacing w:line="240" w:lineRule="atLeast"/>
                    <w:ind w:left="0" w:right="0" w:rightChars="0" w:firstLine="0"/>
                    <w:jc w:val="center"/>
                    <w:textAlignment w:val="auto"/>
                    <w:rPr>
                      <w:rFonts w:hint="default" w:ascii="Times New Roman" w:hAnsi="Times New Roman" w:eastAsia="Times New Roman" w:cs="Times New Roman"/>
                      <w:kern w:val="2"/>
                      <w:sz w:val="21"/>
                      <w:szCs w:val="21"/>
                      <w:lang w:val="en-US" w:eastAsia="zh-CN" w:bidi="ar-SA"/>
                    </w:rPr>
                  </w:pPr>
                  <w:r>
                    <w:rPr>
                      <w:rFonts w:hint="eastAsia" w:eastAsia="Times New Roman" w:cs="Times New Roman"/>
                      <w:kern w:val="2"/>
                      <w:sz w:val="21"/>
                      <w:szCs w:val="21"/>
                      <w:lang w:val="en-US" w:eastAsia="zh-CN" w:bidi="ar-SA"/>
                    </w:rPr>
                    <w:t>25</w:t>
                  </w:r>
                </w:p>
              </w:tc>
              <w:tc>
                <w:tcPr>
                  <w:tcW w:w="1790" w:type="pct"/>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864" w:type="dxa"/>
                  <w:vAlign w:val="center"/>
                </w:tcPr>
                <w:p>
                  <w:pPr>
                    <w:pStyle w:val="73"/>
                    <w:keepNext w:val="0"/>
                    <w:keepLines w:val="0"/>
                    <w:pageBreakBefore w:val="0"/>
                    <w:widowControl w:val="0"/>
                    <w:kinsoku/>
                    <w:wordWrap/>
                    <w:overflowPunct/>
                    <w:topLinePunct w:val="0"/>
                    <w:autoSpaceDE/>
                    <w:autoSpaceDN/>
                    <w:bidi w:val="0"/>
                    <w:spacing w:line="240" w:lineRule="atLeast"/>
                    <w:ind w:left="0" w:leftChars="0" w:right="0" w:rightChars="0" w:firstLine="0" w:firstLineChars="0"/>
                    <w:jc w:val="center"/>
                    <w:textAlignment w:val="auto"/>
                    <w:rPr>
                      <w:rFonts w:hint="default" w:ascii="Times New Roman" w:hAnsi="Times New Roman" w:eastAsia="Times New Roman" w:cs="Times New Roman"/>
                      <w:kern w:val="2"/>
                      <w:sz w:val="21"/>
                      <w:szCs w:val="21"/>
                      <w:lang w:val="en-US" w:eastAsia="zh-CN" w:bidi="ar-SA"/>
                    </w:rPr>
                  </w:pPr>
                  <w:r>
                    <w:rPr>
                      <w:rFonts w:hint="eastAsia" w:eastAsia="Times New Roman" w:cs="Times New Roman"/>
                      <w:kern w:val="2"/>
                      <w:sz w:val="21"/>
                      <w:szCs w:val="21"/>
                      <w:lang w:val="en-US" w:eastAsia="zh-CN" w:bidi="ar-SA"/>
                    </w:rPr>
                    <w:t>25</w:t>
                  </w:r>
                </w:p>
              </w:tc>
            </w:tr>
          </w:tbl>
          <w:p>
            <w:pPr>
              <w:pStyle w:val="2"/>
              <w:rPr>
                <w:rFonts w:hint="eastAsia"/>
              </w:rPr>
            </w:pPr>
          </w:p>
        </w:tc>
      </w:tr>
    </w:tbl>
    <w:p>
      <w:pPr>
        <w:outlineLvl w:val="9"/>
        <w:rPr>
          <w:rFonts w:hAnsiTheme="minorEastAsia" w:eastAsiaTheme="minorEastAsia"/>
          <w:b/>
          <w:sz w:val="24"/>
        </w:rPr>
        <w:sectPr>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p>
      <w:pPr>
        <w:outlineLvl w:val="0"/>
        <w:rPr>
          <w:b/>
          <w:bCs/>
          <w:sz w:val="24"/>
        </w:rPr>
      </w:pPr>
      <w:bookmarkStart w:id="40" w:name="_Toc21649"/>
      <w:bookmarkStart w:id="41" w:name="_Toc17878"/>
      <w:r>
        <w:rPr>
          <w:b/>
          <w:bCs/>
          <w:sz w:val="24"/>
        </w:rPr>
        <w:t>表</w:t>
      </w:r>
      <w:r>
        <w:rPr>
          <w:rFonts w:hint="eastAsia"/>
          <w:b/>
          <w:bCs/>
          <w:sz w:val="24"/>
        </w:rPr>
        <w:t>四</w:t>
      </w:r>
      <w:r>
        <w:rPr>
          <w:rFonts w:hint="eastAsia"/>
          <w:b/>
          <w:bCs/>
          <w:sz w:val="24"/>
          <w:lang w:val="en-US" w:eastAsia="zh-CN"/>
        </w:rPr>
        <w:t xml:space="preserve"> </w:t>
      </w:r>
      <w:r>
        <w:rPr>
          <w:rFonts w:hint="eastAsia"/>
          <w:b/>
          <w:bCs/>
          <w:sz w:val="24"/>
        </w:rPr>
        <w:t>环评主要结论及环评批复</w:t>
      </w:r>
      <w:bookmarkEnd w:id="40"/>
      <w:bookmarkEnd w:id="41"/>
    </w:p>
    <w:tbl>
      <w:tblPr>
        <w:tblStyle w:val="2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0" w:hRule="atLeast"/>
          <w:jc w:val="center"/>
        </w:trPr>
        <w:tc>
          <w:tcPr>
            <w:tcW w:w="9484" w:type="dxa"/>
          </w:tcPr>
          <w:p>
            <w:pPr>
              <w:spacing w:line="360" w:lineRule="auto"/>
              <w:outlineLvl w:val="1"/>
              <w:rPr>
                <w:rFonts w:hint="eastAsia" w:hAnsi="宋体"/>
                <w:b/>
                <w:bCs/>
                <w:sz w:val="24"/>
                <w:szCs w:val="24"/>
              </w:rPr>
            </w:pPr>
            <w:bookmarkStart w:id="42" w:name="_Toc30879"/>
            <w:r>
              <w:rPr>
                <w:rFonts w:hint="eastAsia" w:hAnsi="宋体"/>
                <w:b/>
                <w:bCs/>
                <w:sz w:val="24"/>
                <w:szCs w:val="24"/>
              </w:rPr>
              <w:t>4.1环评主要结论</w:t>
            </w:r>
            <w:bookmarkEnd w:id="42"/>
          </w:p>
          <w:p>
            <w:pPr>
              <w:spacing w:line="360" w:lineRule="auto"/>
              <w:ind w:firstLine="480" w:firstLineChars="200"/>
              <w:outlineLvl w:val="9"/>
              <w:rPr>
                <w:rFonts w:hint="eastAsia" w:hAnsi="宋体"/>
                <w:sz w:val="24"/>
                <w:szCs w:val="24"/>
              </w:rPr>
            </w:pPr>
            <w:r>
              <w:rPr>
                <w:rFonts w:hint="eastAsia" w:hAnsi="宋体"/>
                <w:sz w:val="24"/>
                <w:szCs w:val="24"/>
              </w:rPr>
              <w:t>4.1.1结论</w:t>
            </w:r>
          </w:p>
          <w:p>
            <w:pPr>
              <w:spacing w:line="360" w:lineRule="auto"/>
              <w:ind w:firstLine="480" w:firstLineChars="200"/>
              <w:rPr>
                <w:rFonts w:hint="eastAsia" w:hAnsi="宋体"/>
                <w:sz w:val="24"/>
                <w:szCs w:val="24"/>
              </w:rPr>
            </w:pPr>
            <w:r>
              <w:rPr>
                <w:rFonts w:hint="eastAsia" w:hAnsi="宋体"/>
                <w:sz w:val="24"/>
                <w:szCs w:val="24"/>
              </w:rPr>
              <w:t>成都鑫源盛华科教仪器设备有限公司汽车零部件、科教仪器设备及特种设备生产加工项目符合国家现行产业政策，符合当地规划要求，选址及平面布置合理，采取的“三废”及噪声污染治理措施均经济可行，营运过程采用合理的管理措施，污染物排放量小，符合清洁生产要求，环境风险水平可接受。项目实施后，不会改变区域的环境功能。因此，成都鑫源盛华科教仪器设备有限公司在</w:t>
            </w:r>
            <w:r>
              <w:rPr>
                <w:rFonts w:hint="default" w:ascii="Times New Roman" w:hAnsi="Times New Roman" w:eastAsia="宋体" w:cs="Times New Roman"/>
                <w:sz w:val="24"/>
                <w:szCs w:val="24"/>
              </w:rPr>
              <w:t>成都市经济技术开发区（龙泉驿区）北京路367号内厂房1栋</w:t>
            </w:r>
            <w:r>
              <w:rPr>
                <w:rFonts w:hint="eastAsia" w:hAnsi="宋体"/>
                <w:sz w:val="24"/>
                <w:szCs w:val="24"/>
              </w:rPr>
              <w:t>建设和运营，从环境角度分析认为是可行的。</w:t>
            </w:r>
          </w:p>
          <w:p>
            <w:pPr>
              <w:spacing w:line="360" w:lineRule="auto"/>
              <w:ind w:firstLine="480" w:firstLineChars="200"/>
              <w:rPr>
                <w:rFonts w:hint="eastAsia" w:hAnsi="宋体"/>
                <w:sz w:val="24"/>
                <w:szCs w:val="24"/>
              </w:rPr>
            </w:pPr>
            <w:r>
              <w:rPr>
                <w:rFonts w:hint="eastAsia" w:hAnsi="宋体"/>
                <w:sz w:val="24"/>
                <w:szCs w:val="24"/>
                <w:lang w:eastAsia="zh-CN"/>
              </w:rPr>
              <w:t>一、</w:t>
            </w:r>
            <w:r>
              <w:rPr>
                <w:rFonts w:hint="eastAsia" w:hAnsi="宋体"/>
                <w:sz w:val="24"/>
                <w:szCs w:val="24"/>
              </w:rPr>
              <w:t>产业政策符合性结论</w:t>
            </w:r>
          </w:p>
          <w:p>
            <w:pPr>
              <w:spacing w:line="360" w:lineRule="auto"/>
              <w:ind w:firstLine="480" w:firstLineChars="200"/>
              <w:rPr>
                <w:rFonts w:hint="eastAsia" w:hAnsi="宋体"/>
                <w:sz w:val="24"/>
                <w:szCs w:val="24"/>
              </w:rPr>
            </w:pPr>
            <w:r>
              <w:rPr>
                <w:rFonts w:hint="eastAsia" w:hAnsi="宋体"/>
                <w:sz w:val="24"/>
                <w:szCs w:val="24"/>
              </w:rPr>
              <w:t>本项目为汽车零部件、科教仪器设备及特种设备生产加工项目，经龙泉驿区科技和经济信息化局备案，备案号为：川投资备【2019-510112-34-03-347643】JXQB-0210号。经查，本项目生产工艺和设备不在《产业结构调整指导目录（2011年本）》（2013年修正）中鼓励、限制和淘汰类之列，为允许建设项目。</w:t>
            </w:r>
          </w:p>
          <w:p>
            <w:pPr>
              <w:spacing w:line="360" w:lineRule="auto"/>
              <w:ind w:firstLine="480" w:firstLineChars="200"/>
              <w:rPr>
                <w:rFonts w:hint="eastAsia" w:hAnsi="宋体"/>
                <w:sz w:val="24"/>
                <w:szCs w:val="24"/>
                <w:lang w:eastAsia="zh-CN"/>
              </w:rPr>
            </w:pPr>
            <w:r>
              <w:rPr>
                <w:rFonts w:hint="eastAsia" w:hAnsi="宋体"/>
                <w:sz w:val="24"/>
                <w:szCs w:val="24"/>
              </w:rPr>
              <w:t>因此，本项目符合国家产业政策要求</w:t>
            </w:r>
            <w:r>
              <w:rPr>
                <w:rFonts w:hint="eastAsia" w:hAnsi="宋体"/>
                <w:sz w:val="24"/>
                <w:szCs w:val="24"/>
                <w:lang w:eastAsia="zh-CN"/>
              </w:rPr>
              <w:t>。</w:t>
            </w:r>
          </w:p>
          <w:p>
            <w:pPr>
              <w:pStyle w:val="2"/>
              <w:numPr>
                <w:ilvl w:val="0"/>
                <w:numId w:val="6"/>
              </w:numPr>
              <w:rPr>
                <w:rFonts w:hint="eastAsia"/>
                <w:b w:val="0"/>
                <w:bCs w:val="0"/>
                <w:lang w:eastAsia="zh-CN"/>
              </w:rPr>
            </w:pPr>
            <w:r>
              <w:rPr>
                <w:rFonts w:hint="eastAsia"/>
                <w:b w:val="0"/>
                <w:bCs w:val="0"/>
                <w:lang w:eastAsia="zh-CN"/>
              </w:rPr>
              <w:t>规划及规划环评符合性</w:t>
            </w:r>
          </w:p>
          <w:p>
            <w:pPr>
              <w:spacing w:line="360" w:lineRule="auto"/>
              <w:ind w:firstLine="480" w:firstLineChars="200"/>
              <w:rPr>
                <w:rFonts w:hint="eastAsia" w:ascii="Times New Roman" w:hAnsi="宋体" w:cs="Times New Roman"/>
                <w:sz w:val="24"/>
                <w:szCs w:val="24"/>
                <w:lang w:val="en-US" w:eastAsia="zh-CN"/>
              </w:rPr>
            </w:pPr>
            <w:r>
              <w:rPr>
                <w:rFonts w:hint="eastAsia" w:ascii="Times New Roman" w:hAnsi="宋体" w:cs="Times New Roman"/>
                <w:sz w:val="24"/>
                <w:szCs w:val="24"/>
                <w:lang w:val="en-US" w:eastAsia="zh-CN"/>
              </w:rPr>
              <w:t>本项目位于成都市经济技术开发区（龙泉驿区）北京路367号内厂房1栋，租赁成都天立液压特设备有限公司闲置1栋1号厂房。根据成都市龙泉驿区国土资源局出具的《国有土地使用证》（龙国用2008第88177号）可知，本项目用地性质为工业用地。</w:t>
            </w:r>
          </w:p>
          <w:p>
            <w:pPr>
              <w:spacing w:line="360" w:lineRule="auto"/>
              <w:ind w:firstLine="480" w:firstLineChars="200"/>
              <w:rPr>
                <w:rFonts w:hint="eastAsia" w:ascii="Times New Roman" w:hAnsi="宋体" w:cs="Times New Roman"/>
                <w:sz w:val="24"/>
                <w:szCs w:val="24"/>
                <w:lang w:val="en-US" w:eastAsia="zh-CN"/>
              </w:rPr>
            </w:pPr>
            <w:r>
              <w:rPr>
                <w:rFonts w:hint="eastAsia" w:ascii="Times New Roman" w:hAnsi="宋体" w:cs="Times New Roman"/>
                <w:sz w:val="24"/>
                <w:szCs w:val="24"/>
                <w:lang w:val="en-US" w:eastAsia="zh-CN"/>
              </w:rPr>
              <w:t>本项目用地性质为工业用地。项目符合国家产业政策及成都经济技术开发区的入园条件，项目符合“成环建评[2018]10号”中产业定位、环境准入门槛等要求。综上，项目在拟选厂址建设符合区域相关土地利用规划要求，符合园区相关行业准入条件要求。</w:t>
            </w:r>
          </w:p>
          <w:p>
            <w:pPr>
              <w:pStyle w:val="2"/>
              <w:rPr>
                <w:rFonts w:hint="eastAsia"/>
                <w:b w:val="0"/>
                <w:bCs w:val="0"/>
                <w:lang w:val="en-US" w:eastAsia="zh-CN"/>
              </w:rPr>
            </w:pPr>
            <w:r>
              <w:rPr>
                <w:rFonts w:hint="eastAsia"/>
                <w:b w:val="0"/>
                <w:bCs w:val="0"/>
                <w:lang w:val="en-US" w:eastAsia="zh-CN"/>
              </w:rPr>
              <w:t>三、要求与建议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）严格落实本环评提出的污染防治措施，并保证设施良好运行，保证达到预计效果；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）严格落实分区防渗措施，严禁污染地下水；</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）企业应加强环保设施的日常管理、维护，建立健全环保设施的运行管理制度，定期检查制度、设备维护和检修制度，确保环保设施的高效、正常运转，尽量减少和避免事故排放；</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）加强厂区环境管理，做好厂区环境卫生工作。</w:t>
            </w:r>
          </w:p>
          <w:p>
            <w:pPr>
              <w:pStyle w:val="6"/>
              <w:numPr>
                <w:ilvl w:val="0"/>
                <w:numId w:val="0"/>
              </w:numPr>
              <w:tabs>
                <w:tab w:val="left" w:pos="692"/>
              </w:tabs>
              <w:spacing w:before="3" w:after="0" w:line="360" w:lineRule="auto"/>
              <w:ind w:right="0" w:rightChars="0"/>
              <w:jc w:val="left"/>
              <w:outlineLvl w:val="1"/>
              <w:rPr>
                <w:b/>
                <w:bCs/>
                <w:snapToGrid w:val="0"/>
                <w:spacing w:val="10"/>
                <w:kern w:val="24"/>
                <w:sz w:val="28"/>
                <w:szCs w:val="28"/>
              </w:rPr>
            </w:pPr>
            <w:bookmarkStart w:id="43" w:name="_Toc16702"/>
            <w:bookmarkStart w:id="44" w:name="_Toc30034"/>
            <w:r>
              <w:rPr>
                <w:rFonts w:hint="default" w:ascii="Times New Roman" w:hAnsi="Times New Roman" w:cs="Times New Roman"/>
                <w:b/>
                <w:bCs/>
                <w:snapToGrid w:val="0"/>
                <w:spacing w:val="10"/>
                <w:kern w:val="24"/>
                <w:sz w:val="24"/>
                <w:szCs w:val="24"/>
                <w:lang w:val="en-US" w:eastAsia="zh-CN"/>
              </w:rPr>
              <w:t>4.2</w:t>
            </w:r>
            <w:r>
              <w:rPr>
                <w:b/>
                <w:bCs/>
                <w:snapToGrid w:val="0"/>
                <w:spacing w:val="10"/>
                <w:kern w:val="24"/>
                <w:sz w:val="24"/>
                <w:szCs w:val="24"/>
              </w:rPr>
              <w:t>环评批</w:t>
            </w:r>
            <w:r>
              <w:rPr>
                <w:b/>
                <w:bCs/>
                <w:snapToGrid w:val="0"/>
                <w:spacing w:val="10"/>
                <w:kern w:val="24"/>
                <w:sz w:val="28"/>
                <w:szCs w:val="28"/>
              </w:rPr>
              <w:t>复（</w:t>
            </w:r>
            <w:r>
              <w:rPr>
                <w:rFonts w:hint="eastAsia" w:eastAsia="宋体" w:cs="Times New Roman"/>
                <w:b/>
                <w:sz w:val="24"/>
                <w:szCs w:val="24"/>
                <w:lang w:val="en-US" w:eastAsia="zh-CN"/>
              </w:rPr>
              <w:t>龙环承诺环评审</w:t>
            </w:r>
            <w:r>
              <w:rPr>
                <w:rFonts w:hint="default" w:ascii="Times New Roman" w:hAnsi="Times New Roman" w:eastAsia="宋体" w:cs="Times New Roman"/>
                <w:b/>
                <w:sz w:val="24"/>
                <w:szCs w:val="24"/>
                <w:lang w:val="en-US" w:eastAsia="zh-CN"/>
              </w:rPr>
              <w:t>[201</w:t>
            </w:r>
            <w:r>
              <w:rPr>
                <w:rFonts w:hint="eastAsia" w:eastAsia="宋体" w:cs="Times New Roman"/>
                <w:b/>
                <w:sz w:val="24"/>
                <w:szCs w:val="24"/>
                <w:lang w:val="en-US" w:eastAsia="zh-CN"/>
              </w:rPr>
              <w:t>9</w:t>
            </w:r>
            <w:r>
              <w:rPr>
                <w:rFonts w:hint="default" w:ascii="Times New Roman" w:hAnsi="Times New Roman" w:eastAsia="宋体" w:cs="Times New Roman"/>
                <w:b/>
                <w:sz w:val="24"/>
                <w:szCs w:val="24"/>
                <w:lang w:val="en-US" w:eastAsia="zh-CN"/>
              </w:rPr>
              <w:t>]</w:t>
            </w:r>
            <w:r>
              <w:rPr>
                <w:rFonts w:hint="eastAsia" w:eastAsia="宋体" w:cs="Times New Roman"/>
                <w:b/>
                <w:sz w:val="24"/>
                <w:szCs w:val="24"/>
                <w:lang w:val="en-US" w:eastAsia="zh-CN"/>
              </w:rPr>
              <w:t>81</w:t>
            </w:r>
            <w:r>
              <w:rPr>
                <w:rFonts w:hint="default" w:ascii="Times New Roman" w:hAnsi="Times New Roman" w:eastAsia="宋体" w:cs="Times New Roman"/>
                <w:b/>
                <w:sz w:val="24"/>
                <w:szCs w:val="24"/>
                <w:lang w:val="en-US" w:eastAsia="zh-CN"/>
              </w:rPr>
              <w:t>号，原文摘录</w:t>
            </w:r>
            <w:r>
              <w:rPr>
                <w:b/>
                <w:bCs/>
                <w:snapToGrid w:val="0"/>
                <w:spacing w:val="10"/>
                <w:kern w:val="24"/>
                <w:sz w:val="28"/>
                <w:szCs w:val="28"/>
              </w:rPr>
              <w:t>）</w:t>
            </w:r>
            <w:bookmarkEnd w:id="43"/>
            <w:bookmarkEnd w:id="44"/>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ascii="宋体" w:hAnsi="宋体" w:eastAsia="宋体" w:cs="宋体"/>
                <w:sz w:val="24"/>
                <w:szCs w:val="24"/>
              </w:rPr>
            </w:pPr>
            <w:r>
              <w:rPr>
                <w:rFonts w:hint="eastAsia" w:hAnsi="宋体"/>
                <w:sz w:val="24"/>
                <w:szCs w:val="24"/>
              </w:rPr>
              <w:t>成都鑫源盛华科教仪器设备有限公司</w:t>
            </w:r>
            <w:r>
              <w:rPr>
                <w:rFonts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spacing w:afterAutospacing="0" w:line="360" w:lineRule="auto"/>
              <w:ind w:firstLine="480" w:firstLineChars="200"/>
              <w:jc w:val="left"/>
              <w:textAlignment w:val="auto"/>
              <w:rPr>
                <w:rFonts w:hint="eastAsia" w:ascii="Times New Roman" w:hAnsi="宋体" w:cs="Times New Roman"/>
                <w:sz w:val="24"/>
                <w:szCs w:val="24"/>
                <w:lang w:val="en-US" w:eastAsia="zh-CN"/>
              </w:rPr>
            </w:pPr>
            <w:r>
              <w:rPr>
                <w:rFonts w:hint="eastAsia" w:ascii="Times New Roman" w:hAnsi="宋体" w:cs="Times New Roman"/>
                <w:sz w:val="24"/>
                <w:szCs w:val="24"/>
                <w:lang w:eastAsia="zh-CN"/>
              </w:rPr>
              <w:t>你公司关于《</w:t>
            </w:r>
            <w:r>
              <w:rPr>
                <w:rFonts w:hint="eastAsia" w:ascii="Times New Roman" w:hAnsi="宋体" w:cs="Times New Roman"/>
                <w:sz w:val="24"/>
                <w:szCs w:val="24"/>
              </w:rPr>
              <w:t>成都鑫源盛华科教仪器设备有限公司汽车零部件、科教仪器设备及特种设备生产加工项目</w:t>
            </w:r>
            <w:r>
              <w:rPr>
                <w:rFonts w:hint="eastAsia" w:ascii="Times New Roman" w:hAnsi="宋体" w:cs="Times New Roman"/>
                <w:sz w:val="24"/>
                <w:szCs w:val="24"/>
                <w:lang w:eastAsia="zh-CN"/>
              </w:rPr>
              <w:t>环境影响报告表》（下称“报告表”）的报批申请收悉。根据苏州合巨环保技术有限公司编制（国环评证乙字第</w:t>
            </w:r>
            <w:r>
              <w:rPr>
                <w:rFonts w:hint="eastAsia" w:ascii="Times New Roman" w:hAnsi="宋体" w:cs="Times New Roman"/>
                <w:sz w:val="24"/>
                <w:szCs w:val="24"/>
                <w:lang w:val="en-US" w:eastAsia="zh-CN"/>
              </w:rPr>
              <w:t>1998号）对该项目开展环境影响评价的结论，在全面落实报告表提出的各项防治生态破坏和环境污染措施的前提下，工程建设对环境的不利影响能够得到缓解和控制。我局同意该项目环境报告表中所列建设项目的性质、规模、地点以及拟采取的环境保护措施。</w:t>
            </w:r>
          </w:p>
          <w:p>
            <w:pPr>
              <w:pStyle w:val="2"/>
              <w:spacing w:line="360" w:lineRule="auto"/>
              <w:rPr>
                <w:rFonts w:hint="default"/>
                <w:b w:val="0"/>
                <w:bCs w:val="0"/>
                <w:lang w:val="en-US" w:eastAsia="zh-CN"/>
              </w:rPr>
            </w:pPr>
            <w:r>
              <w:rPr>
                <w:rFonts w:hint="eastAsia" w:ascii="Times New Roman" w:cs="Times New Roman"/>
                <w:b w:val="0"/>
                <w:bCs w:val="0"/>
                <w:sz w:val="24"/>
                <w:szCs w:val="24"/>
                <w:lang w:val="en-US" w:eastAsia="zh-CN"/>
              </w:rPr>
              <w:t>你公司应当严格落实报告表提出的防治污染和防止生态破坏的措施，严格执行配套建设的环保设施与主体工程同时设计、同时施工、同时投产的环保“三同时</w:t>
            </w:r>
            <w:r>
              <w:rPr>
                <w:rFonts w:hint="default" w:ascii="Times New Roman" w:cs="Times New Roman"/>
                <w:b w:val="0"/>
                <w:bCs w:val="0"/>
                <w:sz w:val="24"/>
                <w:szCs w:val="24"/>
                <w:lang w:val="en-US" w:eastAsia="zh-CN"/>
              </w:rPr>
              <w:t>’</w:t>
            </w:r>
            <w:r>
              <w:rPr>
                <w:rFonts w:hint="eastAsia" w:ascii="Times New Roman" w:cs="Times New Roman"/>
                <w:b w:val="0"/>
                <w:bCs w:val="0"/>
                <w:sz w:val="24"/>
                <w:szCs w:val="24"/>
                <w:lang w:val="en-US" w:eastAsia="zh-CN"/>
              </w:rPr>
              <w:t>制度。项目竣工后，应按规定开展环境保护验收。经验收合格后，项目方可正式投入生产或者使用。</w:t>
            </w:r>
          </w:p>
          <w:p>
            <w:pPr>
              <w:keepNext w:val="0"/>
              <w:keepLines w:val="0"/>
              <w:pageBreakBefore w:val="0"/>
              <w:widowControl w:val="0"/>
              <w:numPr>
                <w:ilvl w:val="0"/>
                <w:numId w:val="0"/>
              </w:numPr>
              <w:kinsoku/>
              <w:wordWrap/>
              <w:overflowPunct/>
              <w:topLinePunct w:val="0"/>
              <w:autoSpaceDE/>
              <w:autoSpaceDN/>
              <w:bidi w:val="0"/>
              <w:adjustRightInd w:val="0"/>
              <w:snapToGrid/>
              <w:spacing w:after="240" w:afterAutospacing="0" w:line="360" w:lineRule="auto"/>
              <w:ind w:firstLine="480" w:firstLineChars="200"/>
              <w:jc w:val="right"/>
              <w:textAlignment w:val="auto"/>
              <w:rPr>
                <w:rFonts w:hint="default" w:eastAsia="宋体"/>
                <w:snapToGrid w:val="0"/>
                <w:spacing w:val="10"/>
                <w:kern w:val="24"/>
                <w:sz w:val="24"/>
                <w:lang w:val="en-US" w:eastAsia="zh-CN"/>
              </w:rPr>
            </w:pP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成都市龙泉驿区环境保护局</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20</w:t>
            </w:r>
            <w:r>
              <w:rPr>
                <w:rFonts w:hint="eastAsia" w:cs="Times New Roman"/>
                <w:sz w:val="24"/>
                <w:szCs w:val="24"/>
                <w:lang w:val="en-US" w:eastAsia="zh-CN"/>
              </w:rPr>
              <w:t>19</w:t>
            </w:r>
            <w:r>
              <w:rPr>
                <w:rFonts w:hint="default" w:ascii="Times New Roman" w:hAnsi="Times New Roman" w:eastAsia="宋体" w:cs="Times New Roman"/>
                <w:sz w:val="24"/>
                <w:szCs w:val="24"/>
              </w:rPr>
              <w:t>年</w:t>
            </w:r>
            <w:r>
              <w:rPr>
                <w:rFonts w:hint="eastAsia" w:cs="Times New Roman"/>
                <w:sz w:val="24"/>
                <w:szCs w:val="24"/>
                <w:lang w:val="en-US" w:eastAsia="zh-CN"/>
              </w:rPr>
              <w:t>7</w:t>
            </w:r>
            <w:r>
              <w:rPr>
                <w:rFonts w:hint="default" w:ascii="Times New Roman" w:hAnsi="Times New Roman" w:eastAsia="宋体" w:cs="Times New Roman"/>
                <w:sz w:val="24"/>
                <w:szCs w:val="24"/>
              </w:rPr>
              <w:t>月</w:t>
            </w:r>
            <w:r>
              <w:rPr>
                <w:rFonts w:hint="eastAsia" w:cs="Times New Roman"/>
                <w:sz w:val="24"/>
                <w:szCs w:val="24"/>
                <w:lang w:val="en-US" w:eastAsia="zh-CN"/>
              </w:rPr>
              <w:t>19</w:t>
            </w:r>
            <w:r>
              <w:rPr>
                <w:rFonts w:hint="default" w:ascii="Times New Roman" w:hAnsi="Times New Roman" w:eastAsia="宋体" w:cs="Times New Roman"/>
                <w:sz w:val="24"/>
                <w:szCs w:val="24"/>
              </w:rPr>
              <w:t>日</w:t>
            </w:r>
          </w:p>
        </w:tc>
      </w:tr>
    </w:tbl>
    <w:p>
      <w:pPr>
        <w:outlineLvl w:val="9"/>
        <w:rPr>
          <w:rFonts w:hAnsiTheme="minorEastAsia" w:eastAsiaTheme="minorEastAsia"/>
          <w:b/>
          <w:sz w:val="24"/>
        </w:rPr>
        <w:sectPr>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p>
      <w:pPr>
        <w:outlineLvl w:val="0"/>
        <w:rPr>
          <w:b/>
          <w:bCs/>
          <w:sz w:val="24"/>
        </w:rPr>
      </w:pPr>
      <w:bookmarkStart w:id="45" w:name="_Toc8788"/>
      <w:bookmarkStart w:id="46" w:name="_Toc5533"/>
      <w:r>
        <w:rPr>
          <w:b/>
          <w:bCs/>
          <w:sz w:val="24"/>
        </w:rPr>
        <w:t>表</w:t>
      </w:r>
      <w:r>
        <w:rPr>
          <w:rFonts w:hint="eastAsia"/>
          <w:b/>
          <w:bCs/>
          <w:sz w:val="24"/>
        </w:rPr>
        <w:t>五</w:t>
      </w:r>
      <w:r>
        <w:rPr>
          <w:rFonts w:hint="eastAsia"/>
          <w:b/>
          <w:bCs/>
          <w:sz w:val="24"/>
          <w:lang w:val="en-US" w:eastAsia="zh-CN"/>
        </w:rPr>
        <w:t xml:space="preserve"> </w:t>
      </w:r>
      <w:r>
        <w:rPr>
          <w:rFonts w:hint="eastAsia"/>
          <w:b/>
          <w:bCs/>
          <w:sz w:val="24"/>
        </w:rPr>
        <w:t>验收监测质量保证及质量控制</w:t>
      </w:r>
      <w:bookmarkEnd w:id="45"/>
      <w:bookmarkEnd w:id="46"/>
    </w:p>
    <w:tbl>
      <w:tblPr>
        <w:tblStyle w:val="25"/>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3" w:hRule="atLeast"/>
          <w:jc w:val="center"/>
        </w:trPr>
        <w:tc>
          <w:tcPr>
            <w:tcW w:w="9517" w:type="dxa"/>
          </w:tcPr>
          <w:p>
            <w:pPr>
              <w:spacing w:line="360" w:lineRule="auto"/>
              <w:outlineLvl w:val="1"/>
              <w:rPr>
                <w:rFonts w:hint="eastAsia"/>
                <w:b/>
                <w:bCs/>
                <w:sz w:val="24"/>
                <w:szCs w:val="24"/>
              </w:rPr>
            </w:pPr>
            <w:bookmarkStart w:id="47" w:name="_Toc22760"/>
            <w:r>
              <w:rPr>
                <w:rFonts w:hint="eastAsia"/>
                <w:b/>
                <w:bCs/>
                <w:sz w:val="24"/>
                <w:szCs w:val="24"/>
              </w:rPr>
              <w:t>5.1质量控制与质量保证</w:t>
            </w:r>
            <w:bookmarkEnd w:id="47"/>
          </w:p>
          <w:p>
            <w:pPr>
              <w:spacing w:line="360" w:lineRule="auto"/>
              <w:ind w:firstLine="480" w:firstLineChars="200"/>
              <w:rPr>
                <w:bCs/>
                <w:sz w:val="24"/>
              </w:rPr>
            </w:pPr>
            <w:r>
              <w:rPr>
                <w:bCs/>
                <w:sz w:val="24"/>
              </w:rPr>
              <w:t>参加本项目验收的监测人员均经过考核合格并持有上岗证；监测分析优先采用采用国标分析方法；所用监测仪器均经过计量部门检定/校准合格并在有效期内使用。</w:t>
            </w:r>
          </w:p>
          <w:p>
            <w:pPr>
              <w:spacing w:line="360" w:lineRule="auto"/>
              <w:ind w:firstLine="480" w:firstLineChars="200"/>
              <w:rPr>
                <w:bCs/>
                <w:sz w:val="24"/>
              </w:rPr>
            </w:pPr>
            <w:r>
              <w:rPr>
                <w:bCs/>
                <w:sz w:val="24"/>
              </w:rPr>
              <w:t>为了确保此次验收监测所得数据的代表性、完整性、可靠性、准确性和精密性，对监测的全过程（包括布点、采样、样品贮存、实验室分析、数据处理等）进行了质量控制和质量保证。</w:t>
            </w:r>
            <w:r>
              <w:rPr>
                <w:bCs/>
                <w:sz w:val="24"/>
              </w:rPr>
              <w:br w:type="textWrapping"/>
            </w:r>
            <w:r>
              <w:rPr>
                <w:bCs/>
                <w:sz w:val="24"/>
              </w:rPr>
              <w:t>      1.严格按照验收监测方案的要求开展监测工作。</w:t>
            </w:r>
            <w:r>
              <w:rPr>
                <w:bCs/>
                <w:sz w:val="24"/>
              </w:rPr>
              <w:br w:type="textWrapping"/>
            </w:r>
            <w:r>
              <w:rPr>
                <w:bCs/>
                <w:sz w:val="24"/>
              </w:rPr>
              <w:t>      2.合理布设监测点，保证各监测点位布设的科学性和代表性。</w:t>
            </w:r>
            <w:r>
              <w:rPr>
                <w:bCs/>
                <w:sz w:val="24"/>
              </w:rPr>
              <w:br w:type="textWrapping"/>
            </w:r>
            <w:r>
              <w:rPr>
                <w:bCs/>
                <w:sz w:val="24"/>
              </w:rPr>
              <w:t>      3.采样人员严格遵照采样技术规范进行采样工作，认真填写采样记录，按规定保存、运输样品。</w:t>
            </w:r>
            <w:r>
              <w:rPr>
                <w:bCs/>
                <w:sz w:val="24"/>
              </w:rPr>
              <w:br w:type="textWrapping"/>
            </w:r>
            <w:r>
              <w:rPr>
                <w:bCs/>
                <w:sz w:val="24"/>
              </w:rPr>
              <w:t xml:space="preserve">    4.及时了解工况情况，确保监测过程中工况负荷满足验收要求。</w:t>
            </w:r>
          </w:p>
          <w:p>
            <w:pPr>
              <w:spacing w:line="360" w:lineRule="auto"/>
              <w:ind w:firstLine="480" w:firstLineChars="200"/>
              <w:rPr>
                <w:bCs/>
                <w:sz w:val="24"/>
              </w:rPr>
            </w:pPr>
            <w:r>
              <w:rPr>
                <w:bCs/>
                <w:sz w:val="24"/>
              </w:rPr>
              <w:t xml:space="preserve">5.监测分析采用国家有关部门颁布的标准分析方法或推荐方法；监测人员经过考核合格并持有上岗证；监测仪器、量具均经过计量部门检定/校准合格并在有效期内使用。 </w:t>
            </w:r>
          </w:p>
          <w:p>
            <w:pPr>
              <w:spacing w:line="360" w:lineRule="auto"/>
              <w:ind w:firstLine="480" w:firstLineChars="200"/>
              <w:rPr>
                <w:bCs/>
                <w:sz w:val="24"/>
              </w:rPr>
            </w:pPr>
            <w:r>
              <w:rPr>
                <w:bCs/>
                <w:sz w:val="24"/>
              </w:rPr>
              <w:t>6.现场采样和测试，按照原国家环保局发布的《环境监测技术规范》的要求进行全过程质量控制。</w:t>
            </w:r>
          </w:p>
          <w:p>
            <w:pPr>
              <w:spacing w:line="360" w:lineRule="auto"/>
              <w:ind w:firstLine="480" w:firstLineChars="200"/>
              <w:rPr>
                <w:bCs/>
                <w:sz w:val="24"/>
              </w:rPr>
            </w:pPr>
            <w:r>
              <w:rPr>
                <w:bCs/>
                <w:sz w:val="24"/>
              </w:rPr>
              <w:t>7.废水监测质量控制</w:t>
            </w:r>
            <w:r>
              <w:rPr>
                <w:bCs/>
                <w:sz w:val="24"/>
              </w:rPr>
              <w:br w:type="textWrapping"/>
            </w:r>
            <w:r>
              <w:rPr>
                <w:bCs/>
                <w:sz w:val="24"/>
              </w:rPr>
              <w:t xml:space="preserve">    废水监测仪器符合国家有关标准或技术要求。采样、运输、保存、分析全过程严格按照《环境监测技术规范（水和废水部分）》和《环境水质监测质量保证手册（第四版）》规定执行，实验室分析过程中采取全程空白、平行样、加标回收等质控措施。</w:t>
            </w:r>
          </w:p>
          <w:p>
            <w:pPr>
              <w:spacing w:line="360" w:lineRule="auto"/>
              <w:ind w:firstLine="240" w:firstLineChars="100"/>
              <w:rPr>
                <w:bCs/>
                <w:sz w:val="24"/>
              </w:rPr>
            </w:pPr>
            <w:r>
              <w:rPr>
                <w:rFonts w:hint="default" w:ascii="Times New Roman" w:hAnsi="Times New Roman" w:eastAsia="宋体" w:cs="Times New Roman"/>
                <w:bCs/>
                <w:sz w:val="24"/>
              </w:rPr>
              <w:t xml:space="preserve">  </w:t>
            </w:r>
            <w:r>
              <w:rPr>
                <w:rFonts w:hint="eastAsia" w:cs="Times New Roman"/>
                <w:bCs/>
                <w:sz w:val="24"/>
                <w:lang w:val="en-US" w:eastAsia="zh-CN"/>
              </w:rPr>
              <w:t>8</w:t>
            </w:r>
            <w:r>
              <w:rPr>
                <w:bCs/>
                <w:sz w:val="24"/>
              </w:rPr>
              <w:t>.废</w:t>
            </w:r>
            <w:r>
              <w:rPr>
                <w:rFonts w:hint="eastAsia"/>
                <w:bCs/>
                <w:sz w:val="24"/>
                <w:lang w:val="en-US" w:eastAsia="zh-CN"/>
              </w:rPr>
              <w:t>气</w:t>
            </w:r>
            <w:r>
              <w:rPr>
                <w:bCs/>
                <w:sz w:val="24"/>
              </w:rPr>
              <w:t>监测质量控制</w:t>
            </w:r>
          </w:p>
          <w:p>
            <w:pPr>
              <w:spacing w:line="360" w:lineRule="auto"/>
              <w:ind w:firstLine="480" w:firstLineChars="200"/>
            </w:pPr>
            <w:r>
              <w:rPr>
                <w:rFonts w:hint="default" w:ascii="Times New Roman" w:hAnsi="Times New Roman" w:eastAsia="宋体" w:cs="Times New Roman"/>
                <w:bCs/>
                <w:sz w:val="24"/>
              </w:rPr>
              <w:t xml:space="preserve"> 废气监测按照《大气污染物无组织排放监测技术导则》（HJ/T55-2000）等环境监测技术规范执行。废气监测仪器在使用前对流量计、气密性进行校准。</w:t>
            </w:r>
          </w:p>
          <w:p>
            <w:pPr>
              <w:spacing w:line="360" w:lineRule="auto"/>
              <w:ind w:firstLine="480" w:firstLineChars="200"/>
              <w:rPr>
                <w:bCs/>
                <w:sz w:val="24"/>
              </w:rPr>
            </w:pPr>
            <w:r>
              <w:rPr>
                <w:rFonts w:hint="eastAsia"/>
                <w:bCs/>
                <w:sz w:val="24"/>
                <w:lang w:val="en-US" w:eastAsia="zh-CN"/>
              </w:rPr>
              <w:t>9</w:t>
            </w:r>
            <w:r>
              <w:rPr>
                <w:bCs/>
                <w:sz w:val="24"/>
              </w:rPr>
              <w:t>.噪声监测质量控制</w:t>
            </w:r>
          </w:p>
          <w:p>
            <w:pPr>
              <w:adjustRightInd w:val="0"/>
              <w:spacing w:line="360" w:lineRule="auto"/>
              <w:ind w:firstLine="480" w:firstLineChars="200"/>
              <w:rPr>
                <w:sz w:val="24"/>
              </w:rPr>
            </w:pPr>
            <w:r>
              <w:rPr>
                <w:sz w:val="24"/>
              </w:rPr>
              <w:t>噪声监测仪使用精度为2型积分声级计，测量前后用标准声源发生器进行校准，测量前后仪器灵敏度相差均小于0.5dB。噪声监测仪在检定的有效期内。</w:t>
            </w:r>
          </w:p>
          <w:p>
            <w:pPr>
              <w:adjustRightInd w:val="0"/>
              <w:spacing w:line="360" w:lineRule="auto"/>
              <w:ind w:firstLine="480" w:firstLineChars="200"/>
              <w:rPr>
                <w:sz w:val="24"/>
              </w:rPr>
            </w:pPr>
            <w:r>
              <w:rPr>
                <w:sz w:val="24"/>
              </w:rPr>
              <w:t>噪声测量时无雨雪、无雷电，风速小于5m/s，符合的《工业企业厂界环境噪声排放标准》（GB12348－2008）的测试气象条件</w:t>
            </w:r>
            <w:r>
              <w:rPr>
                <w:rFonts w:hint="eastAsia"/>
                <w:sz w:val="24"/>
              </w:rPr>
              <w:t>。</w:t>
            </w:r>
          </w:p>
          <w:p>
            <w:pPr>
              <w:adjustRightInd w:val="0"/>
              <w:spacing w:line="360" w:lineRule="auto"/>
              <w:ind w:firstLine="480" w:firstLineChars="200"/>
              <w:rPr>
                <w:snapToGrid w:val="0"/>
                <w:spacing w:val="10"/>
                <w:kern w:val="24"/>
                <w:sz w:val="24"/>
              </w:rPr>
            </w:pPr>
            <w:r>
              <w:rPr>
                <w:bCs/>
                <w:sz w:val="24"/>
              </w:rPr>
              <w:t>10.监测报告严格实行三级审核制度</w:t>
            </w:r>
            <w:r>
              <w:rPr>
                <w:rFonts w:hint="eastAsia"/>
                <w:sz w:val="24"/>
              </w:rPr>
              <w:t>。</w:t>
            </w:r>
          </w:p>
        </w:tc>
      </w:tr>
    </w:tbl>
    <w:p>
      <w:pPr>
        <w:outlineLvl w:val="9"/>
        <w:rPr>
          <w:rFonts w:hAnsiTheme="minorEastAsia" w:eastAsiaTheme="minorEastAsia"/>
          <w:b/>
          <w:sz w:val="24"/>
        </w:rPr>
        <w:sectPr>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p>
      <w:pPr>
        <w:outlineLvl w:val="0"/>
        <w:rPr>
          <w:b/>
          <w:bCs/>
          <w:sz w:val="24"/>
        </w:rPr>
      </w:pPr>
      <w:bookmarkStart w:id="48" w:name="_Toc18320"/>
      <w:bookmarkStart w:id="49" w:name="_Toc9385"/>
      <w:r>
        <w:rPr>
          <w:b/>
          <w:bCs/>
          <w:sz w:val="24"/>
        </w:rPr>
        <w:t>表</w:t>
      </w:r>
      <w:r>
        <w:rPr>
          <w:rFonts w:hint="eastAsia"/>
          <w:b/>
          <w:bCs/>
          <w:sz w:val="24"/>
        </w:rPr>
        <w:t>六</w:t>
      </w:r>
      <w:r>
        <w:rPr>
          <w:rFonts w:hint="eastAsia"/>
          <w:b/>
          <w:bCs/>
          <w:sz w:val="24"/>
          <w:lang w:val="en-US" w:eastAsia="zh-CN"/>
        </w:rPr>
        <w:t xml:space="preserve"> </w:t>
      </w:r>
      <w:r>
        <w:rPr>
          <w:rFonts w:hint="eastAsia"/>
          <w:b/>
          <w:bCs/>
          <w:sz w:val="24"/>
        </w:rPr>
        <w:t>验收监测内容</w:t>
      </w:r>
      <w:bookmarkEnd w:id="48"/>
      <w:bookmarkEnd w:id="49"/>
    </w:p>
    <w:tbl>
      <w:tblPr>
        <w:tblStyle w:val="2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6" w:hRule="atLeast"/>
          <w:jc w:val="center"/>
        </w:trPr>
        <w:tc>
          <w:tcPr>
            <w:tcW w:w="9557" w:type="dxa"/>
          </w:tcPr>
          <w:p>
            <w:pPr>
              <w:pStyle w:val="73"/>
              <w:spacing w:before="81" w:line="360" w:lineRule="auto"/>
              <w:ind w:left="108"/>
              <w:outlineLvl w:val="1"/>
              <w:rPr>
                <w:b/>
                <w:sz w:val="24"/>
              </w:rPr>
            </w:pPr>
            <w:bookmarkStart w:id="50" w:name="_Toc8921"/>
            <w:r>
              <w:rPr>
                <w:rFonts w:ascii="Times New Roman" w:eastAsia="Times New Roman"/>
                <w:b/>
                <w:sz w:val="24"/>
              </w:rPr>
              <w:t>6.1</w:t>
            </w:r>
            <w:r>
              <w:rPr>
                <w:rFonts w:ascii="Times New Roman" w:eastAsia="Times New Roman"/>
                <w:b/>
                <w:spacing w:val="59"/>
                <w:sz w:val="24"/>
              </w:rPr>
              <w:t xml:space="preserve"> </w:t>
            </w:r>
            <w:r>
              <w:rPr>
                <w:b/>
                <w:sz w:val="24"/>
              </w:rPr>
              <w:t>工况监测</w:t>
            </w:r>
            <w:bookmarkEnd w:id="50"/>
          </w:p>
          <w:p>
            <w:pPr>
              <w:pStyle w:val="73"/>
              <w:spacing w:before="81" w:line="360" w:lineRule="auto"/>
              <w:ind w:left="108" w:firstLine="448" w:firstLineChars="200"/>
              <w:rPr>
                <w:sz w:val="24"/>
              </w:rPr>
            </w:pPr>
            <w:r>
              <w:rPr>
                <w:spacing w:val="-8"/>
                <w:sz w:val="24"/>
              </w:rPr>
              <w:t>验收监测期间，该项目主体工程和环保设施连续、稳定、正常运行，满足验收监</w:t>
            </w:r>
            <w:r>
              <w:rPr>
                <w:sz w:val="24"/>
              </w:rPr>
              <w:t>测的要求。工况证明详见附件。</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eastAsia="Times New Roman"/>
                <w:b/>
                <w:bCs/>
                <w:sz w:val="24"/>
              </w:rPr>
            </w:pPr>
            <w:r>
              <w:rPr>
                <w:rFonts w:hint="eastAsia"/>
                <w:b/>
                <w:bCs/>
                <w:sz w:val="24"/>
                <w:szCs w:val="32"/>
                <w:lang w:eastAsia="zh-CN"/>
              </w:rPr>
              <w:t>表</w:t>
            </w:r>
            <w:r>
              <w:rPr>
                <w:rFonts w:hint="eastAsia"/>
                <w:b/>
                <w:bCs/>
                <w:sz w:val="24"/>
                <w:szCs w:val="32"/>
                <w:lang w:val="en-US" w:eastAsia="zh-CN"/>
              </w:rPr>
              <w:t>6-1</w:t>
            </w:r>
            <w:r>
              <w:rPr>
                <w:b/>
                <w:bCs/>
                <w:sz w:val="24"/>
                <w:szCs w:val="32"/>
              </w:rPr>
              <w:t>验收监测期间生产工况一览表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534"/>
              <w:gridCol w:w="1374"/>
              <w:gridCol w:w="1584"/>
              <w:gridCol w:w="650"/>
              <w:gridCol w:w="934"/>
              <w:gridCol w:w="954"/>
              <w:gridCol w:w="19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0" w:type="auto"/>
                  <w:vAlign w:val="center"/>
                </w:tcPr>
                <w:p>
                  <w:pPr>
                    <w:keepNext w:val="0"/>
                    <w:keepLines w:val="0"/>
                    <w:pageBreakBefore w:val="0"/>
                    <w:widowControl w:val="0"/>
                    <w:kinsoku/>
                    <w:wordWrap/>
                    <w:overflowPunct w:val="0"/>
                    <w:topLinePunct w:val="0"/>
                    <w:autoSpaceDE/>
                    <w:autoSpaceDN/>
                    <w:bidi w:val="0"/>
                    <w:adjustRightInd w:val="0"/>
                    <w:snapToGrid w:val="0"/>
                    <w:spacing w:line="400" w:lineRule="atLeast"/>
                    <w:jc w:val="center"/>
                    <w:textAlignment w:val="auto"/>
                    <w:rPr>
                      <w:rFonts w:hint="eastAsia" w:eastAsia="宋体"/>
                      <w:lang w:eastAsia="zh-CN"/>
                    </w:rPr>
                  </w:pPr>
                  <w:r>
                    <w:rPr>
                      <w:rFonts w:hint="eastAsia"/>
                      <w:lang w:eastAsia="zh-CN"/>
                    </w:rPr>
                    <w:t>序号</w:t>
                  </w:r>
                </w:p>
              </w:tc>
              <w:tc>
                <w:tcPr>
                  <w:tcW w:w="0" w:type="auto"/>
                  <w:vAlign w:val="center"/>
                </w:tcPr>
                <w:p>
                  <w:pPr>
                    <w:keepNext w:val="0"/>
                    <w:keepLines w:val="0"/>
                    <w:pageBreakBefore w:val="0"/>
                    <w:widowControl w:val="0"/>
                    <w:kinsoku/>
                    <w:wordWrap/>
                    <w:overflowPunct w:val="0"/>
                    <w:topLinePunct w:val="0"/>
                    <w:autoSpaceDE/>
                    <w:autoSpaceDN/>
                    <w:bidi w:val="0"/>
                    <w:adjustRightInd w:val="0"/>
                    <w:snapToGrid w:val="0"/>
                    <w:spacing w:line="400" w:lineRule="atLeast"/>
                    <w:jc w:val="center"/>
                    <w:textAlignment w:val="auto"/>
                    <w:rPr>
                      <w:rFonts w:hint="eastAsia" w:eastAsia="宋体"/>
                      <w:lang w:eastAsia="zh-CN"/>
                    </w:rPr>
                  </w:pPr>
                  <w:r>
                    <w:rPr>
                      <w:rFonts w:hint="eastAsia"/>
                      <w:lang w:eastAsia="zh-CN"/>
                    </w:rPr>
                    <w:t>产品名称</w:t>
                  </w:r>
                </w:p>
              </w:tc>
              <w:tc>
                <w:tcPr>
                  <w:tcW w:w="0" w:type="auto"/>
                  <w:vAlign w:val="center"/>
                </w:tcPr>
                <w:p>
                  <w:pPr>
                    <w:keepNext w:val="0"/>
                    <w:keepLines w:val="0"/>
                    <w:pageBreakBefore w:val="0"/>
                    <w:widowControl w:val="0"/>
                    <w:kinsoku/>
                    <w:wordWrap/>
                    <w:overflowPunct w:val="0"/>
                    <w:topLinePunct w:val="0"/>
                    <w:autoSpaceDE/>
                    <w:autoSpaceDN/>
                    <w:bidi w:val="0"/>
                    <w:adjustRightInd w:val="0"/>
                    <w:snapToGrid w:val="0"/>
                    <w:spacing w:line="400" w:lineRule="atLeast"/>
                    <w:jc w:val="center"/>
                    <w:textAlignment w:val="auto"/>
                    <w:rPr>
                      <w:rFonts w:hint="eastAsia" w:eastAsia="宋体"/>
                      <w:lang w:eastAsia="zh-CN"/>
                    </w:rPr>
                  </w:pPr>
                  <w:r>
                    <w:rPr>
                      <w:rFonts w:hint="eastAsia"/>
                      <w:lang w:eastAsia="zh-CN"/>
                    </w:rPr>
                    <w:t>设计日生产能力</w:t>
                  </w:r>
                </w:p>
              </w:tc>
              <w:tc>
                <w:tcPr>
                  <w:tcW w:w="0" w:type="auto"/>
                  <w:gridSpan w:val="2"/>
                  <w:vAlign w:val="center"/>
                </w:tcPr>
                <w:p>
                  <w:pPr>
                    <w:keepNext w:val="0"/>
                    <w:keepLines w:val="0"/>
                    <w:pageBreakBefore w:val="0"/>
                    <w:widowControl w:val="0"/>
                    <w:kinsoku/>
                    <w:wordWrap/>
                    <w:overflowPunct w:val="0"/>
                    <w:topLinePunct w:val="0"/>
                    <w:autoSpaceDE/>
                    <w:autoSpaceDN/>
                    <w:bidi w:val="0"/>
                    <w:adjustRightInd w:val="0"/>
                    <w:snapToGrid w:val="0"/>
                    <w:spacing w:line="400" w:lineRule="atLeast"/>
                    <w:jc w:val="center"/>
                    <w:textAlignment w:val="auto"/>
                    <w:rPr>
                      <w:rFonts w:hint="eastAsia"/>
                      <w:lang w:eastAsia="zh-CN"/>
                    </w:rPr>
                  </w:pPr>
                  <w:r>
                    <w:rPr>
                      <w:rFonts w:hint="eastAsia"/>
                      <w:lang w:eastAsia="zh-CN"/>
                    </w:rPr>
                    <w:t>实际日生产能力</w:t>
                  </w:r>
                </w:p>
              </w:tc>
              <w:tc>
                <w:tcPr>
                  <w:tcW w:w="0" w:type="auto"/>
                  <w:vAlign w:val="center"/>
                </w:tcPr>
                <w:p>
                  <w:pPr>
                    <w:keepNext w:val="0"/>
                    <w:keepLines w:val="0"/>
                    <w:pageBreakBefore w:val="0"/>
                    <w:widowControl w:val="0"/>
                    <w:kinsoku/>
                    <w:wordWrap/>
                    <w:overflowPunct w:val="0"/>
                    <w:topLinePunct w:val="0"/>
                    <w:autoSpaceDE/>
                    <w:autoSpaceDN/>
                    <w:bidi w:val="0"/>
                    <w:adjustRightInd w:val="0"/>
                    <w:snapToGrid w:val="0"/>
                    <w:spacing w:line="400" w:lineRule="atLeast"/>
                    <w:jc w:val="center"/>
                    <w:textAlignment w:val="auto"/>
                  </w:pPr>
                  <w:r>
                    <w:rPr>
                      <w:rFonts w:hint="eastAsia"/>
                    </w:rPr>
                    <w:t>生产负荷</w:t>
                  </w:r>
                </w:p>
              </w:tc>
              <w:tc>
                <w:tcPr>
                  <w:tcW w:w="0" w:type="auto"/>
                  <w:vAlign w:val="center"/>
                </w:tcPr>
                <w:p>
                  <w:pPr>
                    <w:keepNext w:val="0"/>
                    <w:keepLines w:val="0"/>
                    <w:pageBreakBefore w:val="0"/>
                    <w:widowControl w:val="0"/>
                    <w:kinsoku/>
                    <w:wordWrap/>
                    <w:overflowPunct w:val="0"/>
                    <w:topLinePunct w:val="0"/>
                    <w:autoSpaceDE/>
                    <w:autoSpaceDN/>
                    <w:bidi w:val="0"/>
                    <w:adjustRightInd w:val="0"/>
                    <w:snapToGrid w:val="0"/>
                    <w:spacing w:line="400" w:lineRule="atLeast"/>
                    <w:jc w:val="center"/>
                    <w:textAlignment w:val="auto"/>
                  </w:pPr>
                  <w: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55" w:hRule="atLeast"/>
                <w:jc w:val="center"/>
              </w:trPr>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1</w:t>
                  </w:r>
                </w:p>
              </w:tc>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default"/>
                      <w:lang w:val="en-US" w:eastAsia="zh-CN"/>
                    </w:rPr>
                    <w:t>汽车零部件</w:t>
                  </w:r>
                </w:p>
              </w:tc>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约167套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4号</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150套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rPr>
                  </w:pPr>
                  <w:r>
                    <w:rPr>
                      <w:rFonts w:hint="eastAsia"/>
                      <w:lang w:val="en-US" w:eastAsia="zh-CN"/>
                    </w:rPr>
                    <w:t>90%</w:t>
                  </w:r>
                </w:p>
              </w:tc>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rPr>
                  </w:pPr>
                  <w:r>
                    <w:t>年工作</w:t>
                  </w:r>
                  <w:r>
                    <w:rPr>
                      <w:rFonts w:hint="eastAsia"/>
                      <w:lang w:eastAsia="zh-CN"/>
                    </w:rPr>
                    <w:t>时间：</w:t>
                  </w:r>
                  <w:r>
                    <w:rPr>
                      <w:rFonts w:hint="eastAsia"/>
                      <w:lang w:val="en-US" w:eastAsia="zh-CN"/>
                    </w:rPr>
                    <w:t>300天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eastAsia="宋体"/>
                      <w:lang w:val="en-US" w:eastAsia="zh-CN"/>
                    </w:rPr>
                  </w:pP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rPr>
                  </w:pPr>
                  <w:r>
                    <w:rPr>
                      <w:rFonts w:hint="eastAsia"/>
                      <w:lang w:val="en-US" w:eastAsia="zh-CN"/>
                    </w:rPr>
                    <w:t>5号</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eastAsia="宋体"/>
                      <w:lang w:val="en-US" w:eastAsia="zh-CN"/>
                    </w:rPr>
                  </w:pPr>
                  <w:r>
                    <w:rPr>
                      <w:rFonts w:hint="eastAsia"/>
                      <w:lang w:val="en-US" w:eastAsia="zh-CN"/>
                    </w:rPr>
                    <w:t>150套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pPr>
                  <w:r>
                    <w:rPr>
                      <w:rFonts w:hint="eastAsia"/>
                      <w:lang w:val="en-US" w:eastAsia="zh-CN"/>
                    </w:rPr>
                    <w:t>90%</w:t>
                  </w: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95" w:hRule="atLeast"/>
                <w:jc w:val="center"/>
              </w:trPr>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2</w:t>
                  </w:r>
                </w:p>
              </w:tc>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pPr>
                  <w:r>
                    <w:rPr>
                      <w:rFonts w:hint="eastAsia"/>
                      <w:sz w:val="21"/>
                      <w:szCs w:val="21"/>
                      <w:lang w:val="en-US" w:eastAsia="zh-CN"/>
                    </w:rPr>
                    <w:t>科教仪器设备</w:t>
                  </w:r>
                </w:p>
              </w:tc>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eastAsia="宋体"/>
                      <w:lang w:val="en-US" w:eastAsia="zh-CN"/>
                    </w:rPr>
                  </w:pPr>
                  <w:r>
                    <w:rPr>
                      <w:rFonts w:hint="eastAsia"/>
                      <w:sz w:val="21"/>
                      <w:szCs w:val="21"/>
                      <w:lang w:val="en-US" w:eastAsia="zh-CN"/>
                    </w:rPr>
                    <w:t>约10套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4号</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8套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80%</w:t>
                  </w: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95" w:hRule="atLeast"/>
                <w:jc w:val="center"/>
              </w:trPr>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5号</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8套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80%</w:t>
                  </w: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95" w:hRule="atLeast"/>
                <w:jc w:val="center"/>
              </w:trPr>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default"/>
                      <w:lang w:val="en-US" w:eastAsia="zh-CN"/>
                    </w:rPr>
                  </w:pPr>
                  <w:r>
                    <w:rPr>
                      <w:rFonts w:hint="eastAsia"/>
                      <w:lang w:val="en-US" w:eastAsia="zh-CN"/>
                    </w:rPr>
                    <w:t>3</w:t>
                  </w:r>
                </w:p>
              </w:tc>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pPr>
                  <w:r>
                    <w:rPr>
                      <w:rFonts w:hint="eastAsia"/>
                      <w:sz w:val="21"/>
                      <w:szCs w:val="21"/>
                      <w:lang w:val="en-US" w:eastAsia="zh-CN"/>
                    </w:rPr>
                    <w:t>特种设备</w:t>
                  </w:r>
                </w:p>
              </w:tc>
              <w:tc>
                <w:tcPr>
                  <w:tcW w:w="0" w:type="auto"/>
                  <w:vMerge w:val="restart"/>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eastAsia="宋体"/>
                      <w:lang w:val="en-US" w:eastAsia="zh-CN"/>
                    </w:rPr>
                  </w:pPr>
                  <w:r>
                    <w:rPr>
                      <w:rFonts w:hint="eastAsia"/>
                      <w:sz w:val="21"/>
                      <w:szCs w:val="21"/>
                      <w:lang w:val="en-US" w:eastAsia="zh-CN"/>
                    </w:rPr>
                    <w:t>约100件</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4号</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80套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80%</w:t>
                  </w: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95" w:hRule="atLeast"/>
                <w:jc w:val="center"/>
              </w:trPr>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pP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5号</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80套</w:t>
                  </w:r>
                </w:p>
              </w:tc>
              <w:tc>
                <w:tcPr>
                  <w:tcW w:w="0" w:type="auto"/>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r>
                    <w:rPr>
                      <w:rFonts w:hint="eastAsia"/>
                      <w:lang w:val="en-US" w:eastAsia="zh-CN"/>
                    </w:rPr>
                    <w:t>80%</w:t>
                  </w:r>
                </w:p>
              </w:tc>
              <w:tc>
                <w:tcPr>
                  <w:tcW w:w="0" w:type="auto"/>
                  <w:vMerge w:val="continue"/>
                  <w:vAlign w:val="center"/>
                </w:tcPr>
                <w:p>
                  <w:pPr>
                    <w:keepNext w:val="0"/>
                    <w:keepLines w:val="0"/>
                    <w:pageBreakBefore w:val="0"/>
                    <w:widowControl w:val="0"/>
                    <w:kinsoku/>
                    <w:wordWrap/>
                    <w:topLinePunct w:val="0"/>
                    <w:autoSpaceDE/>
                    <w:autoSpaceDN/>
                    <w:bidi w:val="0"/>
                    <w:spacing w:line="400" w:lineRule="atLeast"/>
                    <w:jc w:val="center"/>
                    <w:textAlignment w:val="auto"/>
                    <w:rPr>
                      <w:rFonts w:hint="eastAsia"/>
                      <w:lang w:val="en-US" w:eastAsia="zh-CN"/>
                    </w:rPr>
                  </w:pPr>
                </w:p>
              </w:tc>
            </w:tr>
          </w:tbl>
          <w:p>
            <w:pPr>
              <w:pStyle w:val="73"/>
              <w:spacing w:before="80" w:line="360" w:lineRule="auto"/>
              <w:outlineLvl w:val="1"/>
              <w:rPr>
                <w:sz w:val="24"/>
              </w:rPr>
            </w:pPr>
            <w:bookmarkStart w:id="51" w:name="_Toc16362"/>
            <w:r>
              <w:rPr>
                <w:rFonts w:ascii="Times New Roman" w:eastAsia="Times New Roman"/>
                <w:b/>
                <w:sz w:val="24"/>
              </w:rPr>
              <w:t>6.2</w:t>
            </w:r>
            <w:r>
              <w:rPr>
                <w:rFonts w:ascii="Times New Roman" w:eastAsia="Times New Roman"/>
                <w:b/>
                <w:spacing w:val="59"/>
                <w:sz w:val="24"/>
              </w:rPr>
              <w:t xml:space="preserve"> </w:t>
            </w:r>
            <w:r>
              <w:rPr>
                <w:b/>
                <w:sz w:val="24"/>
              </w:rPr>
              <w:t>监测项目、监测点位和监测频次</w:t>
            </w:r>
            <w:bookmarkEnd w:id="51"/>
          </w:p>
          <w:p>
            <w:pPr>
              <w:pStyle w:val="73"/>
              <w:spacing w:before="81" w:line="360" w:lineRule="auto"/>
              <w:ind w:left="108"/>
              <w:outlineLvl w:val="9"/>
              <w:rPr>
                <w:rFonts w:ascii="Times New Roman" w:hAnsi="Times New Roman" w:eastAsia="宋体" w:cs="Times New Roman"/>
                <w:b/>
                <w:sz w:val="24"/>
              </w:rPr>
            </w:pPr>
            <w:r>
              <w:rPr>
                <w:rFonts w:hint="eastAsia" w:ascii="Times New Roman" w:hAnsi="Times New Roman" w:eastAsia="宋体" w:cs="Times New Roman"/>
                <w:b/>
                <w:sz w:val="24"/>
                <w:lang w:eastAsia="zh-CN"/>
              </w:rPr>
              <w:t>一、</w:t>
            </w:r>
            <w:r>
              <w:rPr>
                <w:rFonts w:ascii="Times New Roman" w:hAnsi="Times New Roman" w:eastAsia="宋体" w:cs="Times New Roman"/>
                <w:b/>
                <w:sz w:val="24"/>
              </w:rPr>
              <w:t>废水监测</w:t>
            </w:r>
          </w:p>
          <w:p>
            <w:pPr>
              <w:snapToGrid w:val="0"/>
              <w:spacing w:line="360" w:lineRule="auto"/>
              <w:ind w:firstLine="480" w:firstLineChars="200"/>
              <w:rPr>
                <w:sz w:val="24"/>
              </w:rPr>
            </w:pPr>
            <w:r>
              <w:rPr>
                <w:sz w:val="24"/>
              </w:rPr>
              <w:t>1.监测内容</w:t>
            </w:r>
          </w:p>
          <w:p>
            <w:pPr>
              <w:snapToGrid w:val="0"/>
              <w:spacing w:line="360" w:lineRule="auto"/>
              <w:jc w:val="center"/>
              <w:rPr>
                <w:sz w:val="24"/>
              </w:rPr>
            </w:pPr>
            <w:r>
              <w:rPr>
                <w:b/>
                <w:bCs/>
                <w:sz w:val="24"/>
              </w:rPr>
              <w:t>表</w:t>
            </w:r>
            <w:r>
              <w:rPr>
                <w:rFonts w:hint="eastAsia"/>
                <w:b/>
                <w:bCs/>
                <w:sz w:val="24"/>
              </w:rPr>
              <w:t>6</w:t>
            </w:r>
            <w:r>
              <w:rPr>
                <w:b/>
                <w:bCs/>
                <w:sz w:val="24"/>
              </w:rPr>
              <w:t>-</w:t>
            </w:r>
            <w:r>
              <w:rPr>
                <w:rFonts w:hint="eastAsia"/>
                <w:b/>
                <w:bCs/>
                <w:sz w:val="24"/>
                <w:lang w:val="en-US" w:eastAsia="zh-CN"/>
              </w:rPr>
              <w:t>2</w:t>
            </w:r>
            <w:r>
              <w:rPr>
                <w:b/>
                <w:bCs/>
                <w:sz w:val="24"/>
              </w:rPr>
              <w:t xml:space="preserve">  </w:t>
            </w:r>
            <w:r>
              <w:rPr>
                <w:b/>
                <w:bCs/>
                <w:color w:val="000000"/>
                <w:sz w:val="24"/>
              </w:rPr>
              <w:t>废水监测内容</w:t>
            </w:r>
          </w:p>
          <w:tbl>
            <w:tblPr>
              <w:tblStyle w:val="25"/>
              <w:tblW w:w="93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2149"/>
              <w:gridCol w:w="4668"/>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149" w:type="dxa"/>
                  <w:tcBorders>
                    <w:tl2br w:val="nil"/>
                    <w:tr2bl w:val="nil"/>
                  </w:tcBorders>
                  <w:vAlign w:val="center"/>
                </w:tcPr>
                <w:p>
                  <w:pPr>
                    <w:overflowPunct w:val="0"/>
                    <w:adjustRightInd w:val="0"/>
                    <w:snapToGrid w:val="0"/>
                    <w:jc w:val="center"/>
                    <w:rPr>
                      <w:b/>
                      <w:szCs w:val="21"/>
                    </w:rPr>
                  </w:pPr>
                  <w:r>
                    <w:rPr>
                      <w:b/>
                      <w:szCs w:val="21"/>
                    </w:rPr>
                    <w:t>监测点位</w:t>
                  </w:r>
                </w:p>
              </w:tc>
              <w:tc>
                <w:tcPr>
                  <w:tcW w:w="4668" w:type="dxa"/>
                  <w:tcBorders>
                    <w:tl2br w:val="nil"/>
                    <w:tr2bl w:val="nil"/>
                  </w:tcBorders>
                  <w:vAlign w:val="center"/>
                </w:tcPr>
                <w:p>
                  <w:pPr>
                    <w:overflowPunct w:val="0"/>
                    <w:adjustRightInd w:val="0"/>
                    <w:snapToGrid w:val="0"/>
                    <w:jc w:val="center"/>
                    <w:rPr>
                      <w:b/>
                      <w:szCs w:val="21"/>
                    </w:rPr>
                  </w:pPr>
                  <w:r>
                    <w:rPr>
                      <w:b/>
                      <w:szCs w:val="21"/>
                    </w:rPr>
                    <w:t>监测项目</w:t>
                  </w:r>
                </w:p>
              </w:tc>
              <w:tc>
                <w:tcPr>
                  <w:tcW w:w="2524" w:type="dxa"/>
                  <w:tcBorders>
                    <w:tl2br w:val="nil"/>
                    <w:tr2bl w:val="nil"/>
                  </w:tcBorders>
                  <w:vAlign w:val="center"/>
                </w:tcPr>
                <w:p>
                  <w:pPr>
                    <w:overflowPunct w:val="0"/>
                    <w:adjustRightInd w:val="0"/>
                    <w:snapToGrid w:val="0"/>
                    <w:jc w:val="center"/>
                    <w:rPr>
                      <w:b/>
                      <w:szCs w:val="21"/>
                    </w:rPr>
                  </w:pPr>
                  <w:r>
                    <w:rPr>
                      <w:b/>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149" w:type="dxa"/>
                  <w:tcBorders>
                    <w:tl2br w:val="nil"/>
                    <w:tr2bl w:val="nil"/>
                  </w:tcBorders>
                  <w:vAlign w:val="center"/>
                </w:tcPr>
                <w:p>
                  <w:pPr>
                    <w:spacing w:line="300" w:lineRule="exact"/>
                    <w:jc w:val="center"/>
                    <w:rPr>
                      <w:szCs w:val="21"/>
                    </w:rPr>
                  </w:pPr>
                  <w:r>
                    <w:rPr>
                      <w:rFonts w:hint="eastAsia"/>
                      <w:szCs w:val="21"/>
                      <w:lang w:val="en-US" w:eastAsia="zh-CN"/>
                    </w:rPr>
                    <w:t>厂区预处理池</w:t>
                  </w:r>
                  <w:r>
                    <w:rPr>
                      <w:rFonts w:hint="default"/>
                      <w:szCs w:val="21"/>
                      <w:lang w:val="en-US" w:eastAsia="zh-CN"/>
                    </w:rPr>
                    <w:t>排口</w:t>
                  </w:r>
                </w:p>
              </w:tc>
              <w:tc>
                <w:tcPr>
                  <w:tcW w:w="4668" w:type="dxa"/>
                  <w:tcBorders>
                    <w:tl2br w:val="nil"/>
                    <w:tr2bl w:val="nil"/>
                  </w:tcBorders>
                  <w:vAlign w:val="center"/>
                </w:tcPr>
                <w:p>
                  <w:pPr>
                    <w:spacing w:line="300" w:lineRule="exact"/>
                    <w:jc w:val="center"/>
                    <w:rPr>
                      <w:szCs w:val="21"/>
                    </w:rPr>
                  </w:pPr>
                  <w:r>
                    <w:rPr>
                      <w:rFonts w:hint="default" w:ascii="Times New Roman" w:hAnsi="Times New Roman" w:eastAsia="宋体" w:cs="Times New Roman"/>
                      <w:lang w:val="en-US" w:eastAsia="zh-CN"/>
                    </w:rPr>
                    <w:t>pH、化学需氧量、五日生化需氧量、悬浮物、氨氮、</w:t>
                  </w:r>
                  <w:r>
                    <w:rPr>
                      <w:rFonts w:hint="eastAsia" w:ascii="Times New Roman" w:hAnsi="Times New Roman" w:eastAsia="宋体" w:cs="Times New Roman"/>
                      <w:lang w:val="en-US" w:eastAsia="zh-CN"/>
                    </w:rPr>
                    <w:t>石</w:t>
                  </w:r>
                  <w:r>
                    <w:rPr>
                      <w:rFonts w:hint="default" w:ascii="Times New Roman" w:hAnsi="Times New Roman" w:eastAsia="宋体" w:cs="Times New Roman"/>
                      <w:lang w:val="en-US" w:eastAsia="zh-CN"/>
                    </w:rPr>
                    <w:t>油</w:t>
                  </w:r>
                  <w:r>
                    <w:rPr>
                      <w:rFonts w:hint="eastAsia" w:ascii="Times New Roman" w:hAnsi="Times New Roman" w:eastAsia="宋体" w:cs="Times New Roman"/>
                      <w:lang w:val="en-US" w:eastAsia="zh-CN"/>
                    </w:rPr>
                    <w:t>类、总磷</w:t>
                  </w:r>
                </w:p>
              </w:tc>
              <w:tc>
                <w:tcPr>
                  <w:tcW w:w="2524" w:type="dxa"/>
                  <w:tcBorders>
                    <w:tl2br w:val="nil"/>
                    <w:tr2bl w:val="nil"/>
                  </w:tcBorders>
                  <w:vAlign w:val="center"/>
                </w:tcPr>
                <w:p>
                  <w:pPr>
                    <w:spacing w:line="300" w:lineRule="exact"/>
                    <w:jc w:val="center"/>
                    <w:rPr>
                      <w:szCs w:val="21"/>
                    </w:rPr>
                  </w:pPr>
                  <w:r>
                    <w:rPr>
                      <w:rFonts w:hint="eastAsia"/>
                      <w:szCs w:val="21"/>
                    </w:rPr>
                    <w:t>每天4次，连续监测2天</w:t>
                  </w:r>
                </w:p>
              </w:tc>
            </w:tr>
          </w:tbl>
          <w:p>
            <w:pPr>
              <w:snapToGrid w:val="0"/>
              <w:spacing w:line="360" w:lineRule="auto"/>
              <w:rPr>
                <w:sz w:val="24"/>
              </w:rPr>
            </w:pPr>
            <w:r>
              <w:rPr>
                <w:sz w:val="24"/>
              </w:rPr>
              <w:t xml:space="preserve">   2.分析方法</w:t>
            </w:r>
          </w:p>
          <w:p>
            <w:pPr>
              <w:snapToGrid w:val="0"/>
              <w:spacing w:line="360" w:lineRule="auto"/>
              <w:ind w:firstLine="480" w:firstLineChars="200"/>
              <w:rPr>
                <w:sz w:val="24"/>
              </w:rPr>
            </w:pPr>
            <w:r>
              <w:rPr>
                <w:sz w:val="24"/>
              </w:rPr>
              <w:t>废水检测方法见表</w:t>
            </w:r>
            <w:r>
              <w:rPr>
                <w:rFonts w:hint="eastAsia"/>
                <w:sz w:val="24"/>
              </w:rPr>
              <w:t>6</w:t>
            </w:r>
            <w:r>
              <w:rPr>
                <w:sz w:val="24"/>
              </w:rPr>
              <w:t>-</w:t>
            </w:r>
            <w:r>
              <w:rPr>
                <w:rFonts w:hint="eastAsia"/>
                <w:sz w:val="24"/>
                <w:lang w:val="en-US" w:eastAsia="zh-CN"/>
              </w:rPr>
              <w:t>3</w:t>
            </w:r>
            <w:r>
              <w:rPr>
                <w:sz w:val="24"/>
              </w:rPr>
              <w:t>。</w:t>
            </w:r>
          </w:p>
          <w:p>
            <w:pPr>
              <w:snapToGrid w:val="0"/>
              <w:spacing w:line="360" w:lineRule="auto"/>
              <w:jc w:val="center"/>
              <w:rPr>
                <w:sz w:val="24"/>
              </w:rPr>
            </w:pPr>
            <w:r>
              <w:rPr>
                <w:b/>
                <w:bCs/>
                <w:sz w:val="24"/>
              </w:rPr>
              <w:t>表</w:t>
            </w:r>
            <w:r>
              <w:rPr>
                <w:rFonts w:hint="eastAsia"/>
                <w:b/>
                <w:bCs/>
                <w:sz w:val="24"/>
              </w:rPr>
              <w:t>6</w:t>
            </w:r>
            <w:r>
              <w:rPr>
                <w:b/>
                <w:bCs/>
                <w:sz w:val="24"/>
              </w:rPr>
              <w:t>-</w:t>
            </w:r>
            <w:r>
              <w:rPr>
                <w:rFonts w:hint="eastAsia"/>
                <w:b/>
                <w:bCs/>
                <w:sz w:val="24"/>
                <w:lang w:val="en-US" w:eastAsia="zh-CN"/>
              </w:rPr>
              <w:t>3</w:t>
            </w:r>
            <w:r>
              <w:rPr>
                <w:b/>
                <w:bCs/>
                <w:sz w:val="24"/>
              </w:rPr>
              <w:t xml:space="preserve">  </w:t>
            </w:r>
            <w:r>
              <w:rPr>
                <w:b/>
                <w:bCs/>
                <w:color w:val="000000"/>
                <w:sz w:val="24"/>
              </w:rPr>
              <w:t>废水检测方法</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371"/>
              <w:gridCol w:w="1712"/>
              <w:gridCol w:w="3159"/>
              <w:gridCol w:w="2240"/>
              <w:gridCol w:w="12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06" w:hRule="atLeast"/>
                <w:tblHeader/>
              </w:trPr>
              <w:tc>
                <w:tcPr>
                  <w:tcW w:w="706" w:type="pct"/>
                  <w:tcBorders>
                    <w:tl2br w:val="nil"/>
                    <w:tr2bl w:val="nil"/>
                  </w:tcBorders>
                  <w:noWrap w:val="0"/>
                  <w:vAlign w:val="center"/>
                </w:tcPr>
                <w:p>
                  <w:pPr>
                    <w:spacing w:line="24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检测项目</w:t>
                  </w:r>
                </w:p>
              </w:tc>
              <w:tc>
                <w:tcPr>
                  <w:tcW w:w="882" w:type="pct"/>
                  <w:tcBorders>
                    <w:tl2br w:val="nil"/>
                    <w:tr2bl w:val="nil"/>
                  </w:tcBorders>
                  <w:noWrap w:val="0"/>
                  <w:vAlign w:val="center"/>
                </w:tcPr>
                <w:p>
                  <w:pPr>
                    <w:spacing w:line="24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检测方法</w:t>
                  </w:r>
                </w:p>
              </w:tc>
              <w:tc>
                <w:tcPr>
                  <w:tcW w:w="1627" w:type="pct"/>
                  <w:tcBorders>
                    <w:tl2br w:val="nil"/>
                    <w:tr2bl w:val="nil"/>
                  </w:tcBorders>
                  <w:noWrap w:val="0"/>
                  <w:vAlign w:val="center"/>
                </w:tcPr>
                <w:p>
                  <w:pPr>
                    <w:spacing w:line="24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方法来源</w:t>
                  </w:r>
                </w:p>
              </w:tc>
              <w:tc>
                <w:tcPr>
                  <w:tcW w:w="1154" w:type="pct"/>
                  <w:tcBorders>
                    <w:tl2br w:val="nil"/>
                    <w:tr2bl w:val="nil"/>
                  </w:tcBorders>
                  <w:noWrap w:val="0"/>
                  <w:vAlign w:val="center"/>
                </w:tcPr>
                <w:p>
                  <w:pPr>
                    <w:spacing w:line="24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使用仪器及编号</w:t>
                  </w:r>
                </w:p>
              </w:tc>
              <w:tc>
                <w:tcPr>
                  <w:tcW w:w="629" w:type="pct"/>
                  <w:tcBorders>
                    <w:tl2br w:val="nil"/>
                    <w:tr2bl w:val="nil"/>
                  </w:tcBorders>
                  <w:noWrap w:val="0"/>
                  <w:vAlign w:val="center"/>
                </w:tcPr>
                <w:p>
                  <w:pPr>
                    <w:spacing w:line="24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32" w:hRule="atLeast"/>
                <w:tblHeader/>
              </w:trPr>
              <w:tc>
                <w:tcPr>
                  <w:tcW w:w="706" w:type="pct"/>
                  <w:tcBorders>
                    <w:tl2br w:val="nil"/>
                    <w:tr2bl w:val="nil"/>
                  </w:tcBorders>
                  <w:noWrap w:val="0"/>
                  <w:vAlign w:val="center"/>
                </w:tcPr>
                <w:p>
                  <w:pPr>
                    <w:spacing w:line="240" w:lineRule="auto"/>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kern w:val="0"/>
                      <w:szCs w:val="21"/>
                    </w:rPr>
                    <w:t>pH</w:t>
                  </w:r>
                </w:p>
              </w:tc>
              <w:tc>
                <w:tcPr>
                  <w:tcW w:w="882"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szCs w:val="21"/>
                    </w:rPr>
                    <w:t>玻璃电极法</w:t>
                  </w:r>
                </w:p>
              </w:tc>
              <w:tc>
                <w:tcPr>
                  <w:tcW w:w="1627" w:type="pct"/>
                  <w:tcBorders>
                    <w:tl2br w:val="nil"/>
                    <w:tr2bl w:val="nil"/>
                  </w:tcBorders>
                  <w:shd w:val="clear" w:color="auto" w:fill="auto"/>
                  <w:noWrap w:val="0"/>
                  <w:vAlign w:val="center"/>
                </w:tcPr>
                <w:p>
                  <w:pPr>
                    <w:widowControl/>
                    <w:shd w:val="clear" w:color="auto" w:fill="FFFFFF"/>
                    <w:spacing w:line="240" w:lineRule="auto"/>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kern w:val="0"/>
                      <w:szCs w:val="21"/>
                      <w:shd w:val="clear"/>
                    </w:rPr>
                    <w:t>水质 pH值的测定 玻璃电极法GB</w:t>
                  </w:r>
                  <w:r>
                    <w:rPr>
                      <w:rFonts w:hint="default" w:ascii="Times New Roman" w:hAnsi="Times New Roman" w:cs="Times New Roman"/>
                      <w:kern w:val="0"/>
                      <w:szCs w:val="21"/>
                      <w:shd w:val="clear"/>
                      <w:lang w:val="en-US" w:eastAsia="zh-CN"/>
                    </w:rPr>
                    <w:t xml:space="preserve"> </w:t>
                  </w:r>
                  <w:r>
                    <w:rPr>
                      <w:rFonts w:hint="default" w:ascii="Times New Roman" w:hAnsi="Times New Roman" w:cs="Times New Roman"/>
                      <w:kern w:val="0"/>
                      <w:szCs w:val="21"/>
                      <w:shd w:val="clear"/>
                    </w:rPr>
                    <w:t>6920-86</w:t>
                  </w:r>
                </w:p>
              </w:tc>
              <w:tc>
                <w:tcPr>
                  <w:tcW w:w="1154" w:type="pct"/>
                  <w:tcBorders>
                    <w:tl2br w:val="nil"/>
                    <w:tr2bl w:val="nil"/>
                  </w:tcBorders>
                  <w:shd w:val="clear" w:color="auto" w:fill="auto"/>
                  <w:noWrap w:val="0"/>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便携式pH计</w:t>
                  </w:r>
                </w:p>
                <w:p>
                  <w:pPr>
                    <w:keepNext w:val="0"/>
                    <w:keepLines w:val="0"/>
                    <w:widowControl/>
                    <w:suppressLineNumbers w:val="0"/>
                    <w:spacing w:line="240" w:lineRule="auto"/>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i w:val="0"/>
                      <w:color w:val="000000"/>
                      <w:kern w:val="0"/>
                      <w:sz w:val="21"/>
                      <w:szCs w:val="21"/>
                      <w:u w:val="none"/>
                      <w:lang w:val="en-US" w:eastAsia="zh-CN" w:bidi="ar"/>
                    </w:rPr>
                    <w:t>PHBJ-260</w:t>
                  </w: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sz w:val="21"/>
                      <w:szCs w:val="21"/>
                      <w:lang w:val="en-US" w:eastAsia="zh-CN"/>
                    </w:rPr>
                    <w:t>JLYQ0</w:t>
                  </w:r>
                  <w:r>
                    <w:rPr>
                      <w:rFonts w:hint="eastAsia" w:ascii="Times New Roman" w:hAnsi="Times New Roman" w:cs="Times New Roman"/>
                      <w:sz w:val="21"/>
                      <w:szCs w:val="21"/>
                      <w:lang w:val="en-US" w:eastAsia="zh-CN"/>
                    </w:rPr>
                    <w:t>63</w:t>
                  </w:r>
                </w:p>
              </w:tc>
              <w:tc>
                <w:tcPr>
                  <w:tcW w:w="629" w:type="pct"/>
                  <w:tcBorders>
                    <w:tl2br w:val="nil"/>
                    <w:tr2bl w:val="nil"/>
                  </w:tcBorders>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19" w:hRule="atLeast"/>
                <w:tblHeader/>
              </w:trPr>
              <w:tc>
                <w:tcPr>
                  <w:tcW w:w="706" w:type="pct"/>
                  <w:tcBorders>
                    <w:tl2br w:val="nil"/>
                    <w:tr2bl w:val="nil"/>
                  </w:tcBorders>
                  <w:noWrap w:val="0"/>
                  <w:vAlign w:val="center"/>
                </w:tcPr>
                <w:p>
                  <w:pPr>
                    <w:spacing w:line="240" w:lineRule="auto"/>
                    <w:jc w:val="center"/>
                    <w:rPr>
                      <w:rFonts w:hint="default" w:ascii="Times New Roman" w:hAnsi="Times New Roman" w:cs="Times New Roman"/>
                      <w:color w:val="auto"/>
                      <w:lang w:eastAsia="zh-CN"/>
                    </w:rPr>
                  </w:pPr>
                  <w:r>
                    <w:rPr>
                      <w:rFonts w:hint="default" w:ascii="Times New Roman" w:hAnsi="Times New Roman" w:cs="Times New Roman"/>
                      <w:kern w:val="0"/>
                      <w:szCs w:val="21"/>
                      <w:lang w:eastAsia="zh-CN"/>
                    </w:rPr>
                    <w:t>化学需氧量</w:t>
                  </w:r>
                </w:p>
              </w:tc>
              <w:tc>
                <w:tcPr>
                  <w:tcW w:w="882" w:type="pct"/>
                  <w:tcBorders>
                    <w:tl2br w:val="nil"/>
                    <w:tr2bl w:val="nil"/>
                  </w:tcBorders>
                  <w:noWrap w:val="0"/>
                  <w:vAlign w:val="center"/>
                </w:tcPr>
                <w:p>
                  <w:pPr>
                    <w:spacing w:line="240" w:lineRule="auto"/>
                    <w:jc w:val="center"/>
                    <w:rPr>
                      <w:rFonts w:hint="default" w:ascii="Times New Roman" w:hAnsi="Times New Roman" w:cs="Times New Roman"/>
                      <w:color w:val="auto"/>
                      <w:szCs w:val="21"/>
                      <w:lang w:eastAsia="zh-CN"/>
                    </w:rPr>
                  </w:pPr>
                  <w:r>
                    <w:rPr>
                      <w:rFonts w:hint="default" w:ascii="Times New Roman" w:hAnsi="Times New Roman" w:cs="Times New Roman"/>
                      <w:szCs w:val="21"/>
                    </w:rPr>
                    <w:t>重铬酸盐法</w:t>
                  </w:r>
                </w:p>
              </w:tc>
              <w:tc>
                <w:tcPr>
                  <w:tcW w:w="1627" w:type="pct"/>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水质 化学需氧量的测定 重铬酸盐法HJ</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828-2017</w:t>
                  </w:r>
                </w:p>
              </w:tc>
              <w:tc>
                <w:tcPr>
                  <w:tcW w:w="1154" w:type="pct"/>
                  <w:tcBorders>
                    <w:tl2br w:val="nil"/>
                    <w:tr2bl w:val="nil"/>
                  </w:tcBorders>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szCs w:val="21"/>
                    </w:rPr>
                    <w:t>/</w:t>
                  </w:r>
                </w:p>
              </w:tc>
              <w:tc>
                <w:tcPr>
                  <w:tcW w:w="629" w:type="pct"/>
                  <w:tcBorders>
                    <w:tl2br w:val="nil"/>
                    <w:tr2bl w:val="nil"/>
                  </w:tcBorders>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szCs w:val="21"/>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90" w:hRule="atLeast"/>
                <w:tblHeader/>
              </w:trPr>
              <w:tc>
                <w:tcPr>
                  <w:tcW w:w="706" w:type="pct"/>
                  <w:tcBorders>
                    <w:tl2br w:val="nil"/>
                    <w:tr2bl w:val="nil"/>
                  </w:tcBorders>
                  <w:noWrap w:val="0"/>
                  <w:vAlign w:val="center"/>
                </w:tcPr>
                <w:p>
                  <w:pPr>
                    <w:spacing w:line="240" w:lineRule="auto"/>
                    <w:jc w:val="center"/>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五日生化需氧量</w:t>
                  </w:r>
                </w:p>
              </w:tc>
              <w:tc>
                <w:tcPr>
                  <w:tcW w:w="882" w:type="pct"/>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稀释与接种法</w:t>
                  </w:r>
                </w:p>
              </w:tc>
              <w:tc>
                <w:tcPr>
                  <w:tcW w:w="1627" w:type="pct"/>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水质 五日生化需氧量（BOD</w:t>
                  </w:r>
                  <w:r>
                    <w:rPr>
                      <w:rFonts w:hint="default" w:ascii="Times New Roman" w:hAnsi="Times New Roman" w:cs="Times New Roman"/>
                      <w:kern w:val="0"/>
                      <w:szCs w:val="21"/>
                      <w:vertAlign w:val="subscript"/>
                    </w:rPr>
                    <w:t>5</w:t>
                  </w:r>
                  <w:r>
                    <w:rPr>
                      <w:rFonts w:hint="default" w:ascii="Times New Roman" w:hAnsi="Times New Roman" w:cs="Times New Roman"/>
                      <w:kern w:val="0"/>
                      <w:szCs w:val="21"/>
                    </w:rPr>
                    <w:t>）的测定</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稀释与接种法</w:t>
                  </w:r>
                </w:p>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HJ</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505-2009</w:t>
                  </w:r>
                </w:p>
              </w:tc>
              <w:tc>
                <w:tcPr>
                  <w:tcW w:w="1154" w:type="pct"/>
                  <w:tcBorders>
                    <w:tl2br w:val="nil"/>
                    <w:tr2bl w:val="nil"/>
                  </w:tcBorders>
                  <w:noWrap w:val="0"/>
                  <w:vAlign w:val="center"/>
                </w:tcPr>
                <w:p>
                  <w:pPr>
                    <w:spacing w:line="240" w:lineRule="auto"/>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生化培养箱</w:t>
                  </w:r>
                </w:p>
                <w:p>
                  <w:pPr>
                    <w:spacing w:line="240" w:lineRule="auto"/>
                    <w:jc w:val="center"/>
                    <w:rPr>
                      <w:rFonts w:hint="default" w:ascii="Times New Roman" w:hAnsi="Times New Roman" w:cs="Times New Roman"/>
                      <w:szCs w:val="21"/>
                      <w:lang w:eastAsia="zh-CN"/>
                    </w:rPr>
                  </w:pPr>
                  <w:r>
                    <w:rPr>
                      <w:rFonts w:hint="default" w:ascii="Times New Roman" w:hAnsi="Times New Roman" w:cs="Times New Roman"/>
                      <w:szCs w:val="21"/>
                      <w:lang w:val="en-US" w:eastAsia="zh-CN"/>
                    </w:rPr>
                    <w:t xml:space="preserve"> SPX-250/JLYQ023</w:t>
                  </w:r>
                </w:p>
              </w:tc>
              <w:tc>
                <w:tcPr>
                  <w:tcW w:w="629" w:type="pct"/>
                  <w:tcBorders>
                    <w:tl2br w:val="nil"/>
                    <w:tr2bl w:val="nil"/>
                  </w:tcBorders>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0.5mg/L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97" w:hRule="atLeast"/>
                <w:tblHeader/>
              </w:trPr>
              <w:tc>
                <w:tcPr>
                  <w:tcW w:w="706" w:type="pct"/>
                  <w:tcBorders>
                    <w:tl2br w:val="nil"/>
                    <w:tr2bl w:val="nil"/>
                  </w:tcBorders>
                  <w:noWrap w:val="0"/>
                  <w:vAlign w:val="center"/>
                </w:tcPr>
                <w:p>
                  <w:pPr>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kern w:val="0"/>
                      <w:szCs w:val="21"/>
                      <w:lang w:eastAsia="zh-CN"/>
                    </w:rPr>
                    <w:t>悬浮物</w:t>
                  </w:r>
                </w:p>
              </w:tc>
              <w:tc>
                <w:tcPr>
                  <w:tcW w:w="882" w:type="pct"/>
                  <w:tcBorders>
                    <w:tl2br w:val="nil"/>
                    <w:tr2bl w:val="nil"/>
                  </w:tcBorders>
                  <w:noWrap w:val="0"/>
                  <w:vAlign w:val="center"/>
                </w:tcPr>
                <w:p>
                  <w:pPr>
                    <w:spacing w:line="240" w:lineRule="auto"/>
                    <w:jc w:val="center"/>
                    <w:rPr>
                      <w:rFonts w:hint="default" w:ascii="Times New Roman" w:hAnsi="Times New Roman" w:cs="Times New Roman"/>
                      <w:color w:val="auto"/>
                      <w:szCs w:val="21"/>
                      <w:lang w:eastAsia="zh-CN"/>
                    </w:rPr>
                  </w:pPr>
                  <w:r>
                    <w:rPr>
                      <w:rFonts w:hint="default" w:ascii="Times New Roman" w:hAnsi="Times New Roman" w:cs="Times New Roman"/>
                      <w:kern w:val="0"/>
                      <w:szCs w:val="21"/>
                    </w:rPr>
                    <w:t>重量法</w:t>
                  </w:r>
                </w:p>
              </w:tc>
              <w:tc>
                <w:tcPr>
                  <w:tcW w:w="1627" w:type="pct"/>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水质 悬浮物的测定 重量法</w:t>
                  </w:r>
                </w:p>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GB 11901-1989</w:t>
                  </w:r>
                </w:p>
              </w:tc>
              <w:tc>
                <w:tcPr>
                  <w:tcW w:w="1154" w:type="pct"/>
                  <w:tcBorders>
                    <w:tl2br w:val="nil"/>
                    <w:tr2bl w:val="nil"/>
                  </w:tcBorders>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szCs w:val="21"/>
                      <w:lang w:eastAsia="zh-CN"/>
                    </w:rPr>
                    <w:t>万分之一天平</w:t>
                  </w:r>
                  <w:r>
                    <w:rPr>
                      <w:rFonts w:hint="default" w:ascii="Times New Roman" w:hAnsi="Times New Roman" w:cs="Times New Roman"/>
                      <w:szCs w:val="21"/>
                      <w:lang w:val="en-US" w:eastAsia="zh-CN"/>
                    </w:rPr>
                    <w:t>HZK-FA210/JLYQ011</w:t>
                  </w:r>
                </w:p>
              </w:tc>
              <w:tc>
                <w:tcPr>
                  <w:tcW w:w="629" w:type="pct"/>
                  <w:tcBorders>
                    <w:tl2br w:val="nil"/>
                    <w:tr2bl w:val="nil"/>
                  </w:tcBorders>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97" w:hRule="atLeast"/>
                <w:tblHeader/>
              </w:trPr>
              <w:tc>
                <w:tcPr>
                  <w:tcW w:w="1318" w:type="dxa"/>
                  <w:tcBorders>
                    <w:tl2br w:val="nil"/>
                    <w:tr2bl w:val="nil"/>
                  </w:tcBorders>
                  <w:noWrap w:val="0"/>
                  <w:vAlign w:val="center"/>
                </w:tcPr>
                <w:p>
                  <w:pPr>
                    <w:spacing w:line="240" w:lineRule="auto"/>
                    <w:jc w:val="center"/>
                    <w:rPr>
                      <w:rFonts w:hint="default" w:ascii="Times New Roman" w:hAnsi="Times New Roman" w:cs="Times New Roman"/>
                      <w:kern w:val="0"/>
                      <w:szCs w:val="21"/>
                      <w:lang w:eastAsia="zh-CN"/>
                    </w:rPr>
                  </w:pPr>
                  <w:r>
                    <w:rPr>
                      <w:rFonts w:hint="default" w:ascii="Times New Roman" w:hAnsi="Times New Roman" w:cs="Times New Roman"/>
                      <w:kern w:val="0"/>
                      <w:szCs w:val="21"/>
                    </w:rPr>
                    <w:t>氨氮</w:t>
                  </w:r>
                </w:p>
              </w:tc>
              <w:tc>
                <w:tcPr>
                  <w:tcW w:w="1648" w:type="dxa"/>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纳氏试剂分光光度法</w:t>
                  </w:r>
                </w:p>
              </w:tc>
              <w:tc>
                <w:tcPr>
                  <w:tcW w:w="3040" w:type="dxa"/>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水质 氨氮的测定 纳氏试剂分光光度法HJ</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535-2009</w:t>
                  </w:r>
                </w:p>
              </w:tc>
              <w:tc>
                <w:tcPr>
                  <w:tcW w:w="2156" w:type="dxa"/>
                  <w:tcBorders>
                    <w:tl2br w:val="nil"/>
                    <w:tr2bl w:val="nil"/>
                  </w:tcBorders>
                  <w:noWrap w:val="0"/>
                  <w:vAlign w:val="center"/>
                </w:tcPr>
                <w:p>
                  <w:pPr>
                    <w:spacing w:line="240" w:lineRule="auto"/>
                    <w:jc w:val="center"/>
                    <w:rPr>
                      <w:rFonts w:hint="default" w:ascii="Times New Roman" w:hAnsi="Times New Roman" w:cs="Times New Roman"/>
                      <w:szCs w:val="21"/>
                      <w:lang w:eastAsia="zh-CN"/>
                    </w:rPr>
                  </w:pPr>
                  <w:r>
                    <w:rPr>
                      <w:rFonts w:hint="default" w:ascii="Times New Roman" w:hAnsi="Times New Roman" w:cs="Times New Roman"/>
                      <w:szCs w:val="21"/>
                    </w:rPr>
                    <w:t>紫外可见分光光度计UV</w:t>
                  </w:r>
                  <w:r>
                    <w:rPr>
                      <w:rFonts w:hint="default" w:ascii="Times New Roman" w:hAnsi="Times New Roman" w:cs="Times New Roman"/>
                      <w:szCs w:val="21"/>
                      <w:lang w:val="en-US" w:eastAsia="zh-CN"/>
                    </w:rPr>
                    <w:t>-</w:t>
                  </w:r>
                  <w:r>
                    <w:rPr>
                      <w:rFonts w:hint="default" w:ascii="Times New Roman" w:hAnsi="Times New Roman" w:cs="Times New Roman"/>
                      <w:szCs w:val="21"/>
                    </w:rPr>
                    <w:t>1100/JLYQ018</w:t>
                  </w:r>
                </w:p>
              </w:tc>
              <w:tc>
                <w:tcPr>
                  <w:tcW w:w="1175" w:type="dxa"/>
                  <w:tcBorders>
                    <w:tl2br w:val="nil"/>
                    <w:tr2bl w:val="nil"/>
                  </w:tcBorders>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0.025mg/L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97" w:hRule="atLeast"/>
                <w:tblHeader/>
              </w:trPr>
              <w:tc>
                <w:tcPr>
                  <w:tcW w:w="1318" w:type="dxa"/>
                  <w:tcBorders>
                    <w:tl2br w:val="nil"/>
                    <w:tr2bl w:val="nil"/>
                  </w:tcBorders>
                  <w:noWrap w:val="0"/>
                  <w:vAlign w:val="center"/>
                </w:tcPr>
                <w:p>
                  <w:pPr>
                    <w:spacing w:line="240" w:lineRule="auto"/>
                    <w:jc w:val="center"/>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总磷</w:t>
                  </w:r>
                </w:p>
              </w:tc>
              <w:tc>
                <w:tcPr>
                  <w:tcW w:w="1648" w:type="dxa"/>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eastAsia="宋体" w:cs="Times New Roman"/>
                      <w:kern w:val="0"/>
                      <w:szCs w:val="21"/>
                      <w:lang w:eastAsia="zh-CN"/>
                    </w:rPr>
                    <w:t>钼酸铵分光光度法</w:t>
                  </w:r>
                </w:p>
              </w:tc>
              <w:tc>
                <w:tcPr>
                  <w:tcW w:w="3040" w:type="dxa"/>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color w:val="auto"/>
                      <w:kern w:val="0"/>
                      <w:szCs w:val="21"/>
                      <w:lang w:val="en-US" w:eastAsia="zh-CN"/>
                    </w:rPr>
                    <w:t>水质 总磷的测定 钼酸铵分光光度法GB 11893-89</w:t>
                  </w:r>
                </w:p>
              </w:tc>
              <w:tc>
                <w:tcPr>
                  <w:tcW w:w="2156" w:type="dxa"/>
                  <w:tcBorders>
                    <w:tl2br w:val="nil"/>
                    <w:tr2bl w:val="nil"/>
                  </w:tcBorders>
                  <w:noWrap w:val="0"/>
                  <w:vAlign w:val="center"/>
                </w:tcPr>
                <w:p>
                  <w:pPr>
                    <w:spacing w:line="240" w:lineRule="auto"/>
                    <w:jc w:val="center"/>
                    <w:rPr>
                      <w:rFonts w:hint="default" w:ascii="Times New Roman" w:hAnsi="Times New Roman" w:cs="Times New Roman"/>
                      <w:szCs w:val="21"/>
                      <w:lang w:eastAsia="zh-CN"/>
                    </w:rPr>
                  </w:pPr>
                  <w:r>
                    <w:rPr>
                      <w:rFonts w:hint="default" w:ascii="Times New Roman" w:hAnsi="Times New Roman" w:cs="Times New Roman"/>
                      <w:szCs w:val="21"/>
                    </w:rPr>
                    <w:t>紫外可见分光光度计UV</w:t>
                  </w:r>
                  <w:r>
                    <w:rPr>
                      <w:rFonts w:hint="default" w:ascii="Times New Roman" w:hAnsi="Times New Roman" w:cs="Times New Roman"/>
                      <w:szCs w:val="21"/>
                      <w:lang w:val="en-US" w:eastAsia="zh-CN"/>
                    </w:rPr>
                    <w:t>-</w:t>
                  </w:r>
                  <w:r>
                    <w:rPr>
                      <w:rFonts w:hint="default" w:ascii="Times New Roman" w:hAnsi="Times New Roman" w:cs="Times New Roman"/>
                      <w:szCs w:val="21"/>
                    </w:rPr>
                    <w:t>1100/JLYQ018</w:t>
                  </w:r>
                </w:p>
              </w:tc>
              <w:tc>
                <w:tcPr>
                  <w:tcW w:w="1175" w:type="dxa"/>
                  <w:tcBorders>
                    <w:tl2br w:val="nil"/>
                    <w:tr2bl w:val="nil"/>
                  </w:tcBorders>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0.01mg/L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97" w:hRule="atLeast"/>
                <w:tblHeader/>
              </w:trPr>
              <w:tc>
                <w:tcPr>
                  <w:tcW w:w="1318" w:type="dxa"/>
                  <w:tcBorders>
                    <w:tl2br w:val="nil"/>
                    <w:tr2bl w:val="nil"/>
                  </w:tcBorders>
                  <w:noWrap w:val="0"/>
                  <w:vAlign w:val="center"/>
                </w:tcPr>
                <w:p>
                  <w:pPr>
                    <w:spacing w:line="240" w:lineRule="auto"/>
                    <w:jc w:val="center"/>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石油类</w:t>
                  </w:r>
                </w:p>
              </w:tc>
              <w:tc>
                <w:tcPr>
                  <w:tcW w:w="1648" w:type="dxa"/>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eastAsia="宋体" w:cs="Times New Roman"/>
                      <w:kern w:val="0"/>
                      <w:szCs w:val="21"/>
                      <w:lang w:eastAsia="zh-CN"/>
                    </w:rPr>
                    <w:t>红外分光光度法</w:t>
                  </w:r>
                </w:p>
              </w:tc>
              <w:tc>
                <w:tcPr>
                  <w:tcW w:w="3040" w:type="dxa"/>
                  <w:tcBorders>
                    <w:tl2br w:val="nil"/>
                    <w:tr2bl w:val="nil"/>
                  </w:tcBorders>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color w:val="auto"/>
                      <w:kern w:val="0"/>
                      <w:szCs w:val="21"/>
                      <w:lang w:val="en-US" w:eastAsia="zh-CN"/>
                    </w:rPr>
                    <w:t>水质 石油类和动植物油类的测定 红外分光光度法HJ 637-2018</w:t>
                  </w:r>
                </w:p>
              </w:tc>
              <w:tc>
                <w:tcPr>
                  <w:tcW w:w="2156"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红外测油仪</w:t>
                  </w:r>
                </w:p>
                <w:p>
                  <w:pPr>
                    <w:spacing w:line="240" w:lineRule="auto"/>
                    <w:jc w:val="center"/>
                    <w:rPr>
                      <w:rFonts w:hint="default" w:ascii="Times New Roman" w:hAnsi="Times New Roman" w:cs="Times New Roman"/>
                      <w:szCs w:val="21"/>
                      <w:lang w:eastAsia="zh-CN"/>
                    </w:rPr>
                  </w:pPr>
                  <w:r>
                    <w:rPr>
                      <w:rFonts w:hint="default" w:ascii="Times New Roman" w:hAnsi="Times New Roman" w:eastAsia="宋体" w:cs="Times New Roman"/>
                      <w:color w:val="auto"/>
                      <w:szCs w:val="21"/>
                      <w:lang w:val="en-US" w:eastAsia="zh-CN"/>
                    </w:rPr>
                    <w:t>MAI-50G/JLYQ008</w:t>
                  </w:r>
                </w:p>
              </w:tc>
              <w:tc>
                <w:tcPr>
                  <w:tcW w:w="1175" w:type="dxa"/>
                  <w:tcBorders>
                    <w:tl2br w:val="nil"/>
                    <w:tr2bl w:val="nil"/>
                  </w:tcBorders>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0.06mg/L</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9"/>
              <w:rPr>
                <w:rFonts w:hint="default" w:ascii="Times New Roman" w:hAnsi="Times New Roman" w:cs="Times New Roman"/>
                <w:b/>
                <w:bCs/>
                <w:sz w:val="24"/>
              </w:rPr>
            </w:pPr>
            <w:r>
              <w:rPr>
                <w:rFonts w:hint="eastAsia" w:cs="Times New Roman"/>
                <w:b/>
                <w:bCs/>
                <w:sz w:val="24"/>
                <w:lang w:val="en-US" w:eastAsia="zh-CN"/>
              </w:rPr>
              <w:t>二</w:t>
            </w:r>
            <w:r>
              <w:rPr>
                <w:rFonts w:hint="default" w:ascii="Times New Roman" w:hAnsi="Times New Roman" w:cs="Times New Roman"/>
                <w:b/>
                <w:bCs/>
                <w:sz w:val="24"/>
              </w:rPr>
              <w:t>、</w:t>
            </w:r>
            <w:r>
              <w:rPr>
                <w:rFonts w:hint="default" w:ascii="Times New Roman" w:hAnsi="Times New Roman" w:cs="Times New Roman"/>
                <w:b/>
                <w:bCs/>
                <w:sz w:val="24"/>
                <w:highlight w:val="none"/>
                <w:shd w:val="clear"/>
              </w:rPr>
              <w:t>噪声监测</w:t>
            </w:r>
          </w:p>
          <w:p>
            <w:pPr>
              <w:snapToGrid w:val="0"/>
              <w:ind w:firstLine="480" w:firstLineChars="200"/>
              <w:rPr>
                <w:rFonts w:hint="default" w:ascii="Times New Roman" w:hAnsi="Times New Roman" w:cs="Times New Roman"/>
                <w:sz w:val="24"/>
              </w:rPr>
            </w:pPr>
            <w:r>
              <w:rPr>
                <w:rFonts w:hint="default" w:ascii="Times New Roman" w:hAnsi="Times New Roman" w:cs="Times New Roman"/>
                <w:sz w:val="24"/>
              </w:rPr>
              <w:t>1.监测内容</w:t>
            </w:r>
          </w:p>
          <w:p>
            <w:pPr>
              <w:snapToGrid w:val="0"/>
              <w:jc w:val="center"/>
              <w:rPr>
                <w:rFonts w:hint="default" w:ascii="Times New Roman" w:hAnsi="Times New Roman" w:cs="Times New Roman"/>
                <w:sz w:val="24"/>
              </w:rPr>
            </w:pPr>
            <w:r>
              <w:rPr>
                <w:rFonts w:hint="default" w:ascii="Times New Roman" w:hAnsi="Times New Roman" w:cs="Times New Roman"/>
                <w:b/>
                <w:bCs/>
                <w:sz w:val="24"/>
              </w:rPr>
              <w:t>表6-</w:t>
            </w:r>
            <w:r>
              <w:rPr>
                <w:rFonts w:hint="eastAsia" w:cs="Times New Roman"/>
                <w:b/>
                <w:bCs/>
                <w:sz w:val="24"/>
                <w:lang w:val="en-US" w:eastAsia="zh-CN"/>
              </w:rPr>
              <w:t>4</w:t>
            </w:r>
            <w:r>
              <w:rPr>
                <w:rFonts w:hint="default" w:ascii="Times New Roman" w:hAnsi="Times New Roman" w:cs="Times New Roman"/>
                <w:b/>
                <w:bCs/>
                <w:sz w:val="24"/>
              </w:rPr>
              <w:t xml:space="preserve">  </w:t>
            </w:r>
            <w:r>
              <w:rPr>
                <w:rFonts w:hint="default" w:ascii="Times New Roman" w:hAnsi="Times New Roman" w:cs="Times New Roman"/>
                <w:b/>
                <w:bCs/>
                <w:color w:val="000000"/>
                <w:sz w:val="24"/>
              </w:rPr>
              <w:t>噪声监测内容</w:t>
            </w:r>
          </w:p>
          <w:tbl>
            <w:tblPr>
              <w:tblStyle w:val="25"/>
              <w:tblW w:w="93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592"/>
              <w:gridCol w:w="3198"/>
              <w:gridCol w:w="2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3592" w:type="dxa"/>
                  <w:tcBorders>
                    <w:tl2br w:val="nil"/>
                    <w:tr2bl w:val="nil"/>
                  </w:tcBorders>
                  <w:vAlign w:val="center"/>
                </w:tcPr>
                <w:p>
                  <w:pPr>
                    <w:overflowPunct w:val="0"/>
                    <w:adjustRightInd w:val="0"/>
                    <w:snapToGrid w:val="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监测点位</w:t>
                  </w:r>
                </w:p>
              </w:tc>
              <w:tc>
                <w:tcPr>
                  <w:tcW w:w="3198" w:type="dxa"/>
                  <w:tcBorders>
                    <w:tl2br w:val="nil"/>
                    <w:tr2bl w:val="nil"/>
                  </w:tcBorders>
                  <w:vAlign w:val="center"/>
                </w:tcPr>
                <w:p>
                  <w:pPr>
                    <w:overflowPunct w:val="0"/>
                    <w:adjustRightInd w:val="0"/>
                    <w:snapToGrid w:val="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监测项目</w:t>
                  </w:r>
                </w:p>
              </w:tc>
              <w:tc>
                <w:tcPr>
                  <w:tcW w:w="2514" w:type="dxa"/>
                  <w:tcBorders>
                    <w:tl2br w:val="nil"/>
                    <w:tr2bl w:val="nil"/>
                  </w:tcBorders>
                  <w:vAlign w:val="center"/>
                </w:tcPr>
                <w:p>
                  <w:pPr>
                    <w:overflowPunct w:val="0"/>
                    <w:adjustRightInd w:val="0"/>
                    <w:snapToGrid w:val="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3592" w:type="dxa"/>
                  <w:tcBorders>
                    <w:tl2br w:val="nil"/>
                    <w:tr2bl w:val="nil"/>
                  </w:tcBorders>
                  <w:vAlign w:val="center"/>
                </w:tcPr>
                <w:p>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lang w:eastAsia="zh-CN"/>
                    </w:rPr>
                    <w:t>东侧厂界外</w:t>
                  </w:r>
                  <w:r>
                    <w:rPr>
                      <w:rFonts w:hint="default" w:ascii="Times New Roman" w:hAnsi="Times New Roman" w:eastAsia="宋体" w:cs="Times New Roman"/>
                      <w:lang w:val="en-US" w:eastAsia="zh-CN"/>
                    </w:rPr>
                    <w:t>1m处</w:t>
                  </w:r>
                </w:p>
              </w:tc>
              <w:tc>
                <w:tcPr>
                  <w:tcW w:w="3198" w:type="dxa"/>
                  <w:vMerge w:val="restart"/>
                  <w:tcBorders>
                    <w:tl2br w:val="nil"/>
                    <w:tr2bl w:val="nil"/>
                  </w:tcBorders>
                  <w:vAlign w:val="center"/>
                </w:tcPr>
                <w:p>
                  <w:pPr>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厂界噪声</w:t>
                  </w:r>
                </w:p>
              </w:tc>
              <w:tc>
                <w:tcPr>
                  <w:tcW w:w="2514" w:type="dxa"/>
                  <w:vMerge w:val="restart"/>
                  <w:tcBorders>
                    <w:tl2br w:val="nil"/>
                    <w:tr2bl w:val="nil"/>
                  </w:tcBorders>
                  <w:vAlign w:val="center"/>
                </w:tcPr>
                <w:p>
                  <w:pPr>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昼间</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次，连续监测2天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79" w:hRule="atLeast"/>
                <w:jc w:val="center"/>
              </w:trPr>
              <w:tc>
                <w:tcPr>
                  <w:tcW w:w="3592" w:type="dxa"/>
                  <w:tcBorders>
                    <w:tl2br w:val="nil"/>
                    <w:tr2bl w:val="nil"/>
                  </w:tcBorders>
                  <w:vAlign w:val="center"/>
                </w:tcPr>
                <w:p>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lang w:eastAsia="zh-CN"/>
                    </w:rPr>
                    <w:t>南侧厂界外</w:t>
                  </w:r>
                  <w:r>
                    <w:rPr>
                      <w:rFonts w:hint="default" w:ascii="Times New Roman" w:hAnsi="Times New Roman" w:eastAsia="宋体" w:cs="Times New Roman"/>
                      <w:lang w:val="en-US" w:eastAsia="zh-CN"/>
                    </w:rPr>
                    <w:t>1m处</w:t>
                  </w:r>
                </w:p>
              </w:tc>
              <w:tc>
                <w:tcPr>
                  <w:tcW w:w="3198" w:type="dxa"/>
                  <w:vMerge w:val="continue"/>
                  <w:tcBorders>
                    <w:tl2br w:val="nil"/>
                    <w:tr2bl w:val="nil"/>
                  </w:tcBorders>
                  <w:vAlign w:val="center"/>
                </w:tcPr>
                <w:p>
                  <w:pPr>
                    <w:spacing w:line="300" w:lineRule="exact"/>
                    <w:jc w:val="center"/>
                    <w:rPr>
                      <w:rFonts w:hint="default" w:ascii="Times New Roman" w:hAnsi="Times New Roman" w:cs="Times New Roman"/>
                      <w:sz w:val="21"/>
                      <w:szCs w:val="21"/>
                    </w:rPr>
                  </w:pPr>
                </w:p>
              </w:tc>
              <w:tc>
                <w:tcPr>
                  <w:tcW w:w="2514" w:type="dxa"/>
                  <w:vMerge w:val="continue"/>
                  <w:tcBorders>
                    <w:tl2br w:val="nil"/>
                    <w:tr2bl w:val="nil"/>
                  </w:tcBorders>
                  <w:vAlign w:val="center"/>
                </w:tcPr>
                <w:p>
                  <w:pPr>
                    <w:spacing w:line="300" w:lineRule="exact"/>
                    <w:jc w:val="center"/>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3592" w:type="dxa"/>
                  <w:tcBorders>
                    <w:tl2br w:val="nil"/>
                    <w:tr2bl w:val="nil"/>
                  </w:tcBorders>
                  <w:vAlign w:val="center"/>
                </w:tcPr>
                <w:p>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lang w:eastAsia="zh-CN"/>
                    </w:rPr>
                    <w:t>西侧厂界外</w:t>
                  </w:r>
                  <w:r>
                    <w:rPr>
                      <w:rFonts w:hint="default" w:ascii="Times New Roman" w:hAnsi="Times New Roman" w:eastAsia="宋体" w:cs="Times New Roman"/>
                      <w:lang w:val="en-US" w:eastAsia="zh-CN"/>
                    </w:rPr>
                    <w:t>1m处</w:t>
                  </w:r>
                </w:p>
              </w:tc>
              <w:tc>
                <w:tcPr>
                  <w:tcW w:w="3198" w:type="dxa"/>
                  <w:vMerge w:val="continue"/>
                  <w:tcBorders>
                    <w:tl2br w:val="nil"/>
                    <w:tr2bl w:val="nil"/>
                  </w:tcBorders>
                  <w:vAlign w:val="center"/>
                </w:tcPr>
                <w:p>
                  <w:pPr>
                    <w:spacing w:line="300" w:lineRule="exact"/>
                    <w:jc w:val="center"/>
                    <w:rPr>
                      <w:rFonts w:hint="default" w:ascii="Times New Roman" w:hAnsi="Times New Roman" w:cs="Times New Roman"/>
                      <w:sz w:val="21"/>
                      <w:szCs w:val="21"/>
                    </w:rPr>
                  </w:pPr>
                </w:p>
              </w:tc>
              <w:tc>
                <w:tcPr>
                  <w:tcW w:w="2514" w:type="dxa"/>
                  <w:vMerge w:val="continue"/>
                  <w:tcBorders>
                    <w:tl2br w:val="nil"/>
                    <w:tr2bl w:val="nil"/>
                  </w:tcBorders>
                  <w:vAlign w:val="center"/>
                </w:tcPr>
                <w:p>
                  <w:pPr>
                    <w:spacing w:line="300" w:lineRule="exact"/>
                    <w:jc w:val="center"/>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3592" w:type="dxa"/>
                  <w:tcBorders>
                    <w:tl2br w:val="nil"/>
                    <w:tr2bl w:val="nil"/>
                  </w:tcBorders>
                  <w:vAlign w:val="center"/>
                </w:tcPr>
                <w:p>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lang w:eastAsia="zh-CN"/>
                    </w:rPr>
                    <w:t>北侧厂界外</w:t>
                  </w:r>
                  <w:r>
                    <w:rPr>
                      <w:rFonts w:hint="default" w:ascii="Times New Roman" w:hAnsi="Times New Roman" w:eastAsia="宋体" w:cs="Times New Roman"/>
                      <w:lang w:val="en-US" w:eastAsia="zh-CN"/>
                    </w:rPr>
                    <w:t>1m处</w:t>
                  </w:r>
                </w:p>
              </w:tc>
              <w:tc>
                <w:tcPr>
                  <w:tcW w:w="3198" w:type="dxa"/>
                  <w:vMerge w:val="continue"/>
                  <w:tcBorders>
                    <w:tl2br w:val="nil"/>
                    <w:tr2bl w:val="nil"/>
                  </w:tcBorders>
                  <w:vAlign w:val="center"/>
                </w:tcPr>
                <w:p>
                  <w:pPr>
                    <w:spacing w:line="300" w:lineRule="exact"/>
                    <w:jc w:val="center"/>
                    <w:rPr>
                      <w:rFonts w:hint="default" w:ascii="Times New Roman" w:hAnsi="Times New Roman" w:cs="Times New Roman"/>
                      <w:sz w:val="21"/>
                      <w:szCs w:val="21"/>
                    </w:rPr>
                  </w:pPr>
                </w:p>
              </w:tc>
              <w:tc>
                <w:tcPr>
                  <w:tcW w:w="2514" w:type="dxa"/>
                  <w:vMerge w:val="continue"/>
                  <w:tcBorders>
                    <w:tl2br w:val="nil"/>
                    <w:tr2bl w:val="nil"/>
                  </w:tcBorders>
                  <w:vAlign w:val="center"/>
                </w:tcPr>
                <w:p>
                  <w:pPr>
                    <w:spacing w:line="300" w:lineRule="exact"/>
                    <w:jc w:val="center"/>
                    <w:rPr>
                      <w:rFonts w:hint="default" w:ascii="Times New Roman" w:hAnsi="Times New Roman" w:cs="Times New Roman"/>
                      <w:sz w:val="21"/>
                      <w:szCs w:val="21"/>
                    </w:rPr>
                  </w:pPr>
                </w:p>
              </w:tc>
            </w:tr>
          </w:tbl>
          <w:p>
            <w:pPr>
              <w:snapToGrid w:val="0"/>
              <w:spacing w:line="336" w:lineRule="auto"/>
              <w:ind w:firstLine="480" w:firstLineChars="200"/>
              <w:rPr>
                <w:rFonts w:hint="default" w:ascii="Times New Roman" w:hAnsi="Times New Roman" w:cs="Times New Roman"/>
                <w:sz w:val="24"/>
                <w:highlight w:val="yellow"/>
              </w:rPr>
            </w:pPr>
            <w:r>
              <w:rPr>
                <w:rFonts w:hint="default" w:ascii="Times New Roman" w:hAnsi="Times New Roman" w:cs="Times New Roman"/>
                <w:sz w:val="24"/>
              </w:rPr>
              <w:t>2.分析方法</w:t>
            </w:r>
          </w:p>
          <w:p>
            <w:pPr>
              <w:snapToGrid w:val="0"/>
              <w:jc w:val="center"/>
              <w:rPr>
                <w:rFonts w:hint="default" w:ascii="Times New Roman" w:hAnsi="Times New Roman" w:cs="Times New Roman"/>
                <w:sz w:val="24"/>
              </w:rPr>
            </w:pPr>
            <w:r>
              <w:rPr>
                <w:rFonts w:hint="default" w:ascii="Times New Roman" w:hAnsi="Times New Roman" w:cs="Times New Roman"/>
                <w:b/>
                <w:bCs/>
                <w:sz w:val="24"/>
              </w:rPr>
              <w:t>表6-</w:t>
            </w:r>
            <w:r>
              <w:rPr>
                <w:rFonts w:hint="eastAsia" w:cs="Times New Roman"/>
                <w:b/>
                <w:bCs/>
                <w:sz w:val="24"/>
                <w:lang w:val="en-US" w:eastAsia="zh-CN"/>
              </w:rPr>
              <w:t>5</w:t>
            </w:r>
            <w:r>
              <w:rPr>
                <w:rFonts w:hint="default" w:ascii="Times New Roman" w:hAnsi="Times New Roman" w:cs="Times New Roman"/>
                <w:b/>
                <w:bCs/>
                <w:sz w:val="24"/>
              </w:rPr>
              <w:t xml:space="preserve">  </w:t>
            </w:r>
            <w:r>
              <w:rPr>
                <w:rFonts w:hint="default" w:ascii="Times New Roman" w:hAnsi="Times New Roman" w:cs="Times New Roman"/>
                <w:b/>
                <w:bCs/>
                <w:color w:val="000000"/>
                <w:sz w:val="24"/>
              </w:rPr>
              <w:t>噪声检测方法</w:t>
            </w:r>
          </w:p>
          <w:tbl>
            <w:tblPr>
              <w:tblStyle w:val="25"/>
              <w:tblW w:w="93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215"/>
              <w:gridCol w:w="2921"/>
              <w:gridCol w:w="2359"/>
              <w:gridCol w:w="12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1552" w:type="dxa"/>
                  <w:tcBorders>
                    <w:tl2br w:val="nil"/>
                    <w:tr2bl w:val="nil"/>
                  </w:tcBorders>
                  <w:vAlign w:val="center"/>
                </w:tcPr>
                <w:p>
                  <w:pPr>
                    <w:snapToGrid w:val="0"/>
                    <w:spacing w:line="280" w:lineRule="exact"/>
                    <w:ind w:left="-54" w:leftChars="-26" w:right="-90" w:rightChars="-43"/>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215" w:type="dxa"/>
                  <w:tcBorders>
                    <w:tl2br w:val="nil"/>
                    <w:tr2bl w:val="nil"/>
                  </w:tcBorders>
                  <w:vAlign w:val="center"/>
                </w:tcPr>
                <w:p>
                  <w:pPr>
                    <w:snapToGrid w:val="0"/>
                    <w:spacing w:line="280" w:lineRule="exact"/>
                    <w:ind w:left="-54" w:leftChars="-26" w:right="-90" w:rightChars="-43"/>
                    <w:jc w:val="center"/>
                    <w:rPr>
                      <w:rFonts w:hint="default" w:ascii="Times New Roman" w:hAnsi="Times New Roman" w:cs="Times New Roman"/>
                      <w:sz w:val="21"/>
                      <w:szCs w:val="21"/>
                    </w:rPr>
                  </w:pPr>
                  <w:r>
                    <w:rPr>
                      <w:rFonts w:hint="default" w:ascii="Times New Roman" w:hAnsi="Times New Roman" w:cs="Times New Roman"/>
                      <w:sz w:val="21"/>
                      <w:szCs w:val="21"/>
                    </w:rPr>
                    <w:t>检测方法</w:t>
                  </w:r>
                </w:p>
              </w:tc>
              <w:tc>
                <w:tcPr>
                  <w:tcW w:w="2921" w:type="dxa"/>
                  <w:tcBorders>
                    <w:tl2br w:val="nil"/>
                    <w:tr2bl w:val="nil"/>
                  </w:tcBorders>
                  <w:vAlign w:val="center"/>
                </w:tcPr>
                <w:p>
                  <w:pPr>
                    <w:snapToGrid w:val="0"/>
                    <w:spacing w:line="280" w:lineRule="exact"/>
                    <w:ind w:left="-54" w:leftChars="-26" w:right="-90" w:rightChars="-43"/>
                    <w:jc w:val="center"/>
                    <w:rPr>
                      <w:rFonts w:hint="default" w:ascii="Times New Roman" w:hAnsi="Times New Roman" w:cs="Times New Roman"/>
                      <w:sz w:val="21"/>
                      <w:szCs w:val="21"/>
                    </w:rPr>
                  </w:pPr>
                  <w:r>
                    <w:rPr>
                      <w:rFonts w:hint="default" w:ascii="Times New Roman" w:hAnsi="Times New Roman" w:cs="Times New Roman"/>
                      <w:sz w:val="21"/>
                      <w:szCs w:val="21"/>
                    </w:rPr>
                    <w:t>方法来源</w:t>
                  </w:r>
                </w:p>
              </w:tc>
              <w:tc>
                <w:tcPr>
                  <w:tcW w:w="2359" w:type="dxa"/>
                  <w:tcBorders>
                    <w:tl2br w:val="nil"/>
                    <w:tr2bl w:val="nil"/>
                  </w:tcBorders>
                  <w:vAlign w:val="center"/>
                </w:tcPr>
                <w:p>
                  <w:pPr>
                    <w:snapToGrid w:val="0"/>
                    <w:spacing w:line="280" w:lineRule="exact"/>
                    <w:ind w:left="-54" w:leftChars="-26" w:right="-90" w:rightChars="-43"/>
                    <w:jc w:val="center"/>
                    <w:rPr>
                      <w:rFonts w:hint="default" w:ascii="Times New Roman" w:hAnsi="Times New Roman" w:cs="Times New Roman"/>
                      <w:sz w:val="21"/>
                      <w:szCs w:val="21"/>
                    </w:rPr>
                  </w:pPr>
                  <w:r>
                    <w:rPr>
                      <w:rFonts w:hint="default" w:ascii="Times New Roman" w:hAnsi="Times New Roman" w:cs="Times New Roman"/>
                      <w:sz w:val="21"/>
                      <w:szCs w:val="21"/>
                    </w:rPr>
                    <w:t>使用仪器</w:t>
                  </w:r>
                </w:p>
              </w:tc>
              <w:tc>
                <w:tcPr>
                  <w:tcW w:w="1257" w:type="dxa"/>
                  <w:tcBorders>
                    <w:tl2br w:val="nil"/>
                    <w:tr2bl w:val="nil"/>
                  </w:tcBorders>
                  <w:vAlign w:val="center"/>
                </w:tcPr>
                <w:p>
                  <w:pPr>
                    <w:snapToGrid w:val="0"/>
                    <w:spacing w:line="280" w:lineRule="exact"/>
                    <w:ind w:left="-54" w:leftChars="-26" w:right="-90" w:rightChars="-43"/>
                    <w:jc w:val="center"/>
                    <w:rPr>
                      <w:rFonts w:hint="default" w:ascii="Times New Roman" w:hAnsi="Times New Roman" w:cs="Times New Roman"/>
                      <w:sz w:val="21"/>
                      <w:szCs w:val="21"/>
                    </w:rPr>
                  </w:pPr>
                  <w:r>
                    <w:rPr>
                      <w:rFonts w:hint="default" w:ascii="Times New Roman" w:hAnsi="Times New Roman" w:cs="Times New Roman"/>
                      <w:sz w:val="21"/>
                      <w:szCs w:val="21"/>
                    </w:rPr>
                    <w:t>方法检出限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1552" w:type="dxa"/>
                  <w:tcBorders>
                    <w:tl2br w:val="nil"/>
                    <w:tr2bl w:val="nil"/>
                  </w:tcBorders>
                  <w:vAlign w:val="center"/>
                </w:tcPr>
                <w:p>
                  <w:pPr>
                    <w:spacing w:line="280" w:lineRule="exact"/>
                    <w:ind w:left="-77" w:leftChars="-37" w:right="-75" w:rightChars="-36" w:firstLine="77" w:firstLineChars="37"/>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等效连续</w:t>
                  </w:r>
                  <w:r>
                    <w:rPr>
                      <w:rFonts w:hint="default" w:ascii="Times New Roman" w:hAnsi="Times New Roman" w:cs="Times New Roman"/>
                      <w:sz w:val="21"/>
                      <w:szCs w:val="21"/>
                      <w:lang w:val="en-US" w:eastAsia="zh-CN"/>
                    </w:rPr>
                    <w:t>A声级</w:t>
                  </w:r>
                </w:p>
              </w:tc>
              <w:tc>
                <w:tcPr>
                  <w:tcW w:w="1215" w:type="dxa"/>
                  <w:tcBorders>
                    <w:tl2br w:val="nil"/>
                    <w:tr2bl w:val="nil"/>
                  </w:tcBorders>
                  <w:vAlign w:val="center"/>
                </w:tcPr>
                <w:p>
                  <w:pPr>
                    <w:spacing w:line="280" w:lineRule="exact"/>
                    <w:ind w:left="-77" w:leftChars="-37" w:right="-75" w:rightChars="-36" w:firstLine="77" w:firstLineChars="37"/>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w:t>
                  </w:r>
                </w:p>
              </w:tc>
              <w:tc>
                <w:tcPr>
                  <w:tcW w:w="2921"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Cs w:val="21"/>
                      <w:lang w:eastAsia="zh-CN"/>
                    </w:rPr>
                    <w:t>工业企业厂界环境噪声排放标准</w:t>
                  </w:r>
                  <w:r>
                    <w:rPr>
                      <w:rFonts w:hint="default" w:ascii="Times New Roman" w:hAnsi="Times New Roman" w:cs="Times New Roman"/>
                      <w:szCs w:val="21"/>
                      <w:lang w:val="en-US" w:eastAsia="zh-CN"/>
                    </w:rPr>
                    <w:t xml:space="preserve"> GB 12348-2008</w:t>
                  </w:r>
                </w:p>
              </w:tc>
              <w:tc>
                <w:tcPr>
                  <w:tcW w:w="2359" w:type="dxa"/>
                  <w:tcBorders>
                    <w:tl2br w:val="nil"/>
                    <w:tr2bl w:val="nil"/>
                  </w:tcBorders>
                  <w:vAlign w:val="center"/>
                </w:tcPr>
                <w:p>
                  <w:pPr>
                    <w:spacing w:line="340" w:lineRule="exact"/>
                    <w:jc w:val="center"/>
                    <w:rPr>
                      <w:rFonts w:hint="default" w:ascii="Times New Roman" w:hAnsi="Times New Roman" w:cs="Times New Roman"/>
                      <w:color w:val="auto"/>
                      <w:szCs w:val="21"/>
                      <w:lang w:val="en-US" w:eastAsia="zh-CN"/>
                    </w:rPr>
                  </w:pPr>
                  <w:r>
                    <w:rPr>
                      <w:rFonts w:hint="default" w:ascii="Times New Roman" w:hAnsi="Times New Roman" w:cs="Times New Roman"/>
                      <w:szCs w:val="21"/>
                      <w:lang w:eastAsia="zh-CN"/>
                    </w:rPr>
                    <w:t>多功能声级计</w:t>
                  </w:r>
                  <w:r>
                    <w:rPr>
                      <w:rFonts w:hint="default" w:ascii="Times New Roman" w:hAnsi="Times New Roman" w:cs="Times New Roman"/>
                      <w:color w:val="auto"/>
                      <w:szCs w:val="21"/>
                      <w:lang w:val="en-US" w:eastAsia="zh-CN"/>
                    </w:rPr>
                    <w:t>AWA5688/JLYQ0</w:t>
                  </w:r>
                  <w:r>
                    <w:rPr>
                      <w:rFonts w:hint="eastAsia" w:ascii="Times New Roman" w:hAnsi="Times New Roman" w:cs="Times New Roman"/>
                      <w:color w:val="auto"/>
                      <w:szCs w:val="21"/>
                      <w:lang w:val="en-US" w:eastAsia="zh-CN"/>
                    </w:rPr>
                    <w:t>21</w:t>
                  </w:r>
                </w:p>
                <w:p>
                  <w:pPr>
                    <w:spacing w:line="340" w:lineRule="exact"/>
                    <w:jc w:val="center"/>
                    <w:rPr>
                      <w:rFonts w:hint="eastAsia"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声校准</w:t>
                  </w:r>
                  <w:r>
                    <w:rPr>
                      <w:rFonts w:hint="eastAsia" w:ascii="Times New Roman" w:hAnsi="Times New Roman" w:cs="Times New Roman"/>
                      <w:color w:val="auto"/>
                      <w:szCs w:val="21"/>
                      <w:lang w:val="en-US" w:eastAsia="zh-CN"/>
                    </w:rPr>
                    <w:t>器</w:t>
                  </w:r>
                </w:p>
                <w:p>
                  <w:pPr>
                    <w:spacing w:line="340" w:lineRule="exact"/>
                    <w:jc w:val="center"/>
                    <w:rPr>
                      <w:rFonts w:hint="default" w:ascii="Times New Roman" w:hAnsi="Times New Roman" w:cs="Times New Roman"/>
                      <w:sz w:val="21"/>
                      <w:szCs w:val="21"/>
                    </w:rPr>
                  </w:pPr>
                  <w:r>
                    <w:rPr>
                      <w:rFonts w:hint="default" w:ascii="Times New Roman" w:hAnsi="Times New Roman" w:cs="Times New Roman"/>
                      <w:color w:val="auto"/>
                      <w:szCs w:val="21"/>
                      <w:lang w:val="en-US" w:eastAsia="zh-CN"/>
                    </w:rPr>
                    <w:t>AWA6022A/JLYQ0</w:t>
                  </w:r>
                  <w:r>
                    <w:rPr>
                      <w:rFonts w:hint="eastAsia" w:ascii="Times New Roman" w:hAnsi="Times New Roman" w:cs="Times New Roman"/>
                      <w:color w:val="auto"/>
                      <w:szCs w:val="21"/>
                      <w:lang w:val="en-US" w:eastAsia="zh-CN"/>
                    </w:rPr>
                    <w:t>22</w:t>
                  </w:r>
                </w:p>
              </w:tc>
              <w:tc>
                <w:tcPr>
                  <w:tcW w:w="1257" w:type="dxa"/>
                  <w:tcBorders>
                    <w:tl2br w:val="nil"/>
                    <w:tr2bl w:val="nil"/>
                  </w:tcBorders>
                  <w:vAlign w:val="center"/>
                </w:tcPr>
                <w:p>
                  <w:pPr>
                    <w:spacing w:line="280" w:lineRule="exact"/>
                    <w:ind w:left="-77" w:leftChars="-37" w:right="-75" w:rightChars="-36" w:firstLine="77" w:firstLineChars="37"/>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9"/>
              <w:rPr>
                <w:rFonts w:hint="default" w:ascii="Times New Roman" w:hAnsi="Times New Roman" w:cs="Times New Roman"/>
                <w:b/>
                <w:bCs/>
                <w:sz w:val="24"/>
              </w:rPr>
            </w:pPr>
            <w:r>
              <w:rPr>
                <w:rFonts w:hint="eastAsia" w:cs="Times New Roman"/>
                <w:b/>
                <w:bCs/>
                <w:sz w:val="24"/>
                <w:lang w:val="en-US" w:eastAsia="zh-CN"/>
              </w:rPr>
              <w:t>三</w:t>
            </w:r>
            <w:r>
              <w:rPr>
                <w:rFonts w:hint="default" w:ascii="Times New Roman" w:hAnsi="Times New Roman" w:cs="Times New Roman"/>
                <w:b/>
                <w:bCs/>
                <w:sz w:val="24"/>
              </w:rPr>
              <w:t>、</w:t>
            </w:r>
            <w:r>
              <w:rPr>
                <w:rFonts w:hint="eastAsia" w:cs="Times New Roman"/>
                <w:b/>
                <w:bCs/>
                <w:sz w:val="24"/>
                <w:lang w:eastAsia="zh-CN"/>
              </w:rPr>
              <w:t>废气</w:t>
            </w:r>
            <w:r>
              <w:rPr>
                <w:rFonts w:hint="default" w:ascii="Times New Roman" w:hAnsi="Times New Roman" w:cs="Times New Roman"/>
                <w:b/>
                <w:bCs/>
                <w:sz w:val="24"/>
              </w:rPr>
              <w:t>监测</w:t>
            </w:r>
          </w:p>
          <w:p>
            <w:pPr>
              <w:snapToGrid w:val="0"/>
              <w:ind w:firstLine="480" w:firstLineChars="200"/>
              <w:rPr>
                <w:rFonts w:hint="default" w:ascii="Times New Roman" w:hAnsi="Times New Roman" w:cs="Times New Roman"/>
                <w:sz w:val="24"/>
              </w:rPr>
            </w:pPr>
            <w:r>
              <w:rPr>
                <w:rFonts w:hint="default" w:ascii="Times New Roman" w:hAnsi="Times New Roman" w:cs="Times New Roman"/>
                <w:sz w:val="24"/>
              </w:rPr>
              <w:t>1.监测内容</w:t>
            </w:r>
          </w:p>
          <w:p>
            <w:pPr>
              <w:snapToGrid w:val="0"/>
              <w:jc w:val="center"/>
              <w:rPr>
                <w:rFonts w:hint="default" w:ascii="Times New Roman" w:hAnsi="Times New Roman" w:cs="Times New Roman"/>
                <w:sz w:val="24"/>
              </w:rPr>
            </w:pPr>
            <w:r>
              <w:rPr>
                <w:rFonts w:hint="default" w:ascii="Times New Roman" w:hAnsi="Times New Roman" w:cs="Times New Roman"/>
                <w:b/>
                <w:bCs/>
                <w:sz w:val="24"/>
              </w:rPr>
              <w:t>表6-</w:t>
            </w:r>
            <w:r>
              <w:rPr>
                <w:rFonts w:hint="eastAsia" w:cs="Times New Roman"/>
                <w:b/>
                <w:bCs/>
                <w:sz w:val="24"/>
                <w:lang w:val="en-US" w:eastAsia="zh-CN"/>
              </w:rPr>
              <w:t>6</w:t>
            </w:r>
            <w:r>
              <w:rPr>
                <w:rFonts w:hint="default" w:ascii="Times New Roman" w:hAnsi="Times New Roman" w:cs="Times New Roman"/>
                <w:b/>
                <w:bCs/>
                <w:sz w:val="24"/>
              </w:rPr>
              <w:t xml:space="preserve">  </w:t>
            </w:r>
            <w:r>
              <w:rPr>
                <w:rFonts w:hint="eastAsia" w:ascii="Times New Roman" w:hAnsi="Times New Roman" w:cs="Times New Roman"/>
                <w:b/>
                <w:bCs/>
                <w:color w:val="000000"/>
                <w:sz w:val="24"/>
                <w:lang w:eastAsia="zh-CN"/>
              </w:rPr>
              <w:t>废气</w:t>
            </w:r>
            <w:r>
              <w:rPr>
                <w:rFonts w:hint="default" w:ascii="Times New Roman" w:hAnsi="Times New Roman" w:cs="Times New Roman"/>
                <w:b/>
                <w:bCs/>
                <w:color w:val="000000"/>
                <w:sz w:val="24"/>
              </w:rPr>
              <w:t>监测内容</w:t>
            </w:r>
          </w:p>
          <w:tbl>
            <w:tblPr>
              <w:tblStyle w:val="25"/>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405"/>
              <w:gridCol w:w="2649"/>
              <w:gridCol w:w="3666"/>
              <w:gridCol w:w="19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724" w:type="pct"/>
                  <w:noWrap w:val="0"/>
                  <w:vAlign w:val="center"/>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类  别</w:t>
                  </w:r>
                </w:p>
              </w:tc>
              <w:tc>
                <w:tcPr>
                  <w:tcW w:w="1365" w:type="pct"/>
                  <w:noWrap w:val="0"/>
                  <w:vAlign w:val="center"/>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检测项目</w:t>
                  </w:r>
                </w:p>
              </w:tc>
              <w:tc>
                <w:tcPr>
                  <w:tcW w:w="1889" w:type="pct"/>
                  <w:noWrap w:val="0"/>
                  <w:vAlign w:val="center"/>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检测点位</w:t>
                  </w:r>
                </w:p>
              </w:tc>
              <w:tc>
                <w:tcPr>
                  <w:tcW w:w="1020" w:type="pct"/>
                  <w:noWrap w:val="0"/>
                  <w:vAlign w:val="center"/>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检测频次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5" w:hRule="atLeast"/>
                <w:jc w:val="center"/>
              </w:trPr>
              <w:tc>
                <w:tcPr>
                  <w:tcW w:w="724" w:type="pct"/>
                  <w:noWrap w:val="0"/>
                  <w:vAlign w:val="center"/>
                </w:tcPr>
                <w:p>
                  <w:pPr>
                    <w:spacing w:line="32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有组织废气</w:t>
                  </w:r>
                </w:p>
              </w:tc>
              <w:tc>
                <w:tcPr>
                  <w:tcW w:w="1365" w:type="pct"/>
                  <w:noWrap w:val="0"/>
                  <w:vAlign w:val="center"/>
                </w:tcPr>
                <w:p>
                  <w:pPr>
                    <w:spacing w:line="32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highlight w:val="none"/>
                      <w:lang w:val="en-US" w:eastAsia="zh-CN"/>
                    </w:rPr>
                    <w:t>颗粒物、</w:t>
                  </w:r>
                  <w:r>
                    <w:rPr>
                      <w:rFonts w:hint="default" w:ascii="Times New Roman" w:hAnsi="Times New Roman" w:cs="Times New Roman"/>
                      <w:b w:val="0"/>
                      <w:bCs w:val="0"/>
                      <w:sz w:val="21"/>
                      <w:szCs w:val="21"/>
                      <w:highlight w:val="none"/>
                      <w:vertAlign w:val="baseline"/>
                      <w:lang w:val="en-US" w:eastAsia="zh-CN"/>
                    </w:rPr>
                    <w:t>二氧化硫、氮氧化物</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VOCs</w:t>
                  </w:r>
                </w:p>
              </w:tc>
              <w:tc>
                <w:tcPr>
                  <w:tcW w:w="1889" w:type="pct"/>
                  <w:noWrap w:val="0"/>
                  <w:vAlign w:val="center"/>
                </w:tcPr>
                <w:p>
                  <w:pPr>
                    <w:spacing w:line="320" w:lineRule="exac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5#排气筒</w:t>
                  </w:r>
                  <w:r>
                    <w:rPr>
                      <w:rFonts w:hint="eastAsia" w:cs="Times New Roman"/>
                      <w:szCs w:val="21"/>
                      <w:lang w:val="en-US" w:eastAsia="zh-CN"/>
                    </w:rPr>
                    <w:t>出口</w:t>
                  </w:r>
                </w:p>
              </w:tc>
              <w:tc>
                <w:tcPr>
                  <w:tcW w:w="1020" w:type="pct"/>
                  <w:noWrap w:val="0"/>
                  <w:vAlign w:val="center"/>
                </w:tcPr>
                <w:p>
                  <w:pPr>
                    <w:spacing w:line="320" w:lineRule="exact"/>
                    <w:jc w:val="center"/>
                    <w:rPr>
                      <w:rFonts w:hint="default" w:ascii="Times New Roman" w:hAnsi="Times New Roman" w:cs="Times New Roman"/>
                      <w:szCs w:val="21"/>
                    </w:rPr>
                  </w:pPr>
                  <w:r>
                    <w:rPr>
                      <w:rFonts w:hint="default" w:ascii="Times New Roman" w:hAnsi="Times New Roman" w:cs="Times New Roman"/>
                      <w:szCs w:val="21"/>
                      <w:lang w:val="en-US" w:eastAsia="zh-CN"/>
                    </w:rPr>
                    <w:t>3</w:t>
                  </w:r>
                  <w:r>
                    <w:rPr>
                      <w:rFonts w:hint="default" w:ascii="Times New Roman" w:hAnsi="Times New Roman" w:cs="Times New Roman"/>
                      <w:szCs w:val="21"/>
                    </w:rPr>
                    <w:t>次/天、</w:t>
                  </w:r>
                  <w:r>
                    <w:rPr>
                      <w:rFonts w:hint="default" w:ascii="Times New Roman" w:hAnsi="Times New Roman" w:cs="Times New Roman"/>
                      <w:szCs w:val="21"/>
                      <w:lang w:eastAsia="zh-CN"/>
                    </w:rPr>
                    <w:t>共</w:t>
                  </w:r>
                  <w:r>
                    <w:rPr>
                      <w:rFonts w:hint="default" w:ascii="Times New Roman" w:hAnsi="Times New Roman" w:cs="Times New Roman"/>
                      <w:szCs w:val="21"/>
                      <w:lang w:val="en-US" w:eastAsia="zh-CN"/>
                    </w:rPr>
                    <w:t>2</w:t>
                  </w:r>
                  <w:r>
                    <w:rPr>
                      <w:rFonts w:hint="default" w:ascii="Times New Roman" w:hAnsi="Times New Roman" w:cs="Times New Roman"/>
                      <w:szCs w:val="21"/>
                    </w:rPr>
                    <w:t>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7" w:hRule="atLeast"/>
                <w:jc w:val="center"/>
              </w:trPr>
              <w:tc>
                <w:tcPr>
                  <w:tcW w:w="724" w:type="pct"/>
                  <w:vMerge w:val="restart"/>
                  <w:noWrap w:val="0"/>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lang w:eastAsia="zh-CN"/>
                    </w:rPr>
                    <w:t>无组织废气</w:t>
                  </w:r>
                </w:p>
              </w:tc>
              <w:tc>
                <w:tcPr>
                  <w:tcW w:w="1365" w:type="pct"/>
                  <w:vMerge w:val="restart"/>
                  <w:noWrap w:val="0"/>
                  <w:vAlign w:val="center"/>
                </w:tcPr>
                <w:p>
                  <w:pPr>
                    <w:spacing w:line="360" w:lineRule="exact"/>
                    <w:jc w:val="center"/>
                    <w:rPr>
                      <w:rFonts w:hint="default" w:ascii="Times New Roman" w:hAnsi="Times New Roman" w:cs="Times New Roman"/>
                      <w:szCs w:val="21"/>
                    </w:rPr>
                  </w:pPr>
                  <w:r>
                    <w:rPr>
                      <w:rFonts w:hint="eastAsia" w:ascii="Times New Roman" w:hAnsi="Times New Roman" w:eastAsia="宋体" w:cs="Times New Roman"/>
                      <w:lang w:val="en-US" w:eastAsia="zh-CN"/>
                    </w:rPr>
                    <w:t>颗粒物、</w:t>
                  </w:r>
                  <w:r>
                    <w:rPr>
                      <w:rFonts w:hint="eastAsia" w:cs="Times New Roman"/>
                      <w:highlight w:val="none"/>
                      <w:lang w:val="en-US" w:eastAsia="zh-CN"/>
                    </w:rPr>
                    <w:t>VOCs</w:t>
                  </w:r>
                </w:p>
              </w:tc>
              <w:tc>
                <w:tcPr>
                  <w:tcW w:w="3514" w:type="dxa"/>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lang w:val="en-US" w:eastAsia="zh-CN"/>
                    </w:rPr>
                    <w:t>1#北侧厂界外2m处</w:t>
                  </w:r>
                </w:p>
              </w:tc>
              <w:tc>
                <w:tcPr>
                  <w:tcW w:w="1020" w:type="pct"/>
                  <w:vMerge w:val="restart"/>
                  <w:noWrap w:val="0"/>
                  <w:vAlign w:val="center"/>
                </w:tcPr>
                <w:p>
                  <w:pPr>
                    <w:spacing w:line="320" w:lineRule="exact"/>
                    <w:jc w:val="center"/>
                    <w:rPr>
                      <w:rFonts w:hint="default" w:ascii="Times New Roman" w:hAnsi="Times New Roman" w:cs="Times New Roman"/>
                      <w:szCs w:val="21"/>
                    </w:rPr>
                  </w:pPr>
                  <w:r>
                    <w:rPr>
                      <w:rFonts w:hint="eastAsia" w:cs="Times New Roman"/>
                      <w:szCs w:val="21"/>
                      <w:lang w:val="en-US" w:eastAsia="zh-CN"/>
                    </w:rPr>
                    <w:t>3</w:t>
                  </w:r>
                  <w:r>
                    <w:rPr>
                      <w:rFonts w:hint="default" w:ascii="Times New Roman" w:hAnsi="Times New Roman" w:cs="Times New Roman"/>
                      <w:szCs w:val="21"/>
                    </w:rPr>
                    <w:t>次/天、</w:t>
                  </w:r>
                  <w:r>
                    <w:rPr>
                      <w:rFonts w:hint="default" w:ascii="Times New Roman" w:hAnsi="Times New Roman" w:cs="Times New Roman"/>
                      <w:szCs w:val="21"/>
                      <w:lang w:eastAsia="zh-CN"/>
                    </w:rPr>
                    <w:t>共</w:t>
                  </w:r>
                  <w:r>
                    <w:rPr>
                      <w:rFonts w:hint="default" w:ascii="Times New Roman" w:hAnsi="Times New Roman" w:cs="Times New Roman"/>
                      <w:szCs w:val="21"/>
                      <w:lang w:val="en-US" w:eastAsia="zh-CN"/>
                    </w:rPr>
                    <w:t>2</w:t>
                  </w:r>
                  <w:r>
                    <w:rPr>
                      <w:rFonts w:hint="default" w:ascii="Times New Roman" w:hAnsi="Times New Roman" w:cs="Times New Roman"/>
                      <w:szCs w:val="21"/>
                    </w:rPr>
                    <w:t>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724" w:type="pct"/>
                  <w:vMerge w:val="continue"/>
                  <w:noWrap w:val="0"/>
                  <w:vAlign w:val="center"/>
                </w:tcPr>
                <w:p>
                  <w:pPr>
                    <w:spacing w:line="320" w:lineRule="exact"/>
                    <w:jc w:val="center"/>
                    <w:rPr>
                      <w:rFonts w:hint="default" w:ascii="Times New Roman" w:hAnsi="Times New Roman" w:cs="Times New Roman"/>
                      <w:szCs w:val="21"/>
                    </w:rPr>
                  </w:pPr>
                </w:p>
              </w:tc>
              <w:tc>
                <w:tcPr>
                  <w:tcW w:w="1365" w:type="pct"/>
                  <w:vMerge w:val="continue"/>
                  <w:noWrap w:val="0"/>
                  <w:vAlign w:val="center"/>
                </w:tcPr>
                <w:p>
                  <w:pPr>
                    <w:spacing w:line="320" w:lineRule="exact"/>
                    <w:jc w:val="center"/>
                    <w:rPr>
                      <w:rFonts w:hint="default" w:ascii="Times New Roman" w:hAnsi="Times New Roman" w:cs="Times New Roman"/>
                      <w:szCs w:val="21"/>
                    </w:rPr>
                  </w:pPr>
                </w:p>
              </w:tc>
              <w:tc>
                <w:tcPr>
                  <w:tcW w:w="3514" w:type="dxa"/>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lang w:val="en-US" w:eastAsia="zh-CN"/>
                    </w:rPr>
                    <w:t>2#南偏西侧厂界外2m处</w:t>
                  </w:r>
                </w:p>
              </w:tc>
              <w:tc>
                <w:tcPr>
                  <w:tcW w:w="1020" w:type="pct"/>
                  <w:vMerge w:val="continue"/>
                  <w:noWrap w:val="0"/>
                  <w:vAlign w:val="center"/>
                </w:tcPr>
                <w:p>
                  <w:pPr>
                    <w:spacing w:line="320" w:lineRule="exact"/>
                    <w:jc w:val="center"/>
                    <w:rPr>
                      <w:rFonts w:hint="default"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30" w:hRule="atLeast"/>
                <w:jc w:val="center"/>
              </w:trPr>
              <w:tc>
                <w:tcPr>
                  <w:tcW w:w="724" w:type="pct"/>
                  <w:vMerge w:val="continue"/>
                  <w:noWrap w:val="0"/>
                  <w:vAlign w:val="center"/>
                </w:tcPr>
                <w:p>
                  <w:pPr>
                    <w:spacing w:line="320" w:lineRule="exact"/>
                    <w:jc w:val="center"/>
                    <w:rPr>
                      <w:rFonts w:hint="default" w:ascii="Times New Roman" w:hAnsi="Times New Roman" w:cs="Times New Roman"/>
                      <w:szCs w:val="21"/>
                    </w:rPr>
                  </w:pPr>
                </w:p>
              </w:tc>
              <w:tc>
                <w:tcPr>
                  <w:tcW w:w="1365" w:type="pct"/>
                  <w:vMerge w:val="continue"/>
                  <w:noWrap w:val="0"/>
                  <w:vAlign w:val="center"/>
                </w:tcPr>
                <w:p>
                  <w:pPr>
                    <w:spacing w:line="320" w:lineRule="exact"/>
                    <w:jc w:val="center"/>
                    <w:rPr>
                      <w:rFonts w:hint="default" w:ascii="Times New Roman" w:hAnsi="Times New Roman" w:cs="Times New Roman"/>
                      <w:szCs w:val="21"/>
                    </w:rPr>
                  </w:pPr>
                </w:p>
              </w:tc>
              <w:tc>
                <w:tcPr>
                  <w:tcW w:w="3514" w:type="dxa"/>
                  <w:noWrap w:val="0"/>
                  <w:vAlign w:val="center"/>
                </w:tcPr>
                <w:p>
                  <w:pPr>
                    <w:jc w:val="center"/>
                    <w:rPr>
                      <w:rFonts w:hint="default" w:ascii="Times New Roman" w:hAnsi="Times New Roman" w:cs="Times New Roman"/>
                      <w:szCs w:val="21"/>
                    </w:rPr>
                  </w:pPr>
                  <w:r>
                    <w:rPr>
                      <w:rFonts w:hint="eastAsia" w:ascii="Times New Roman" w:hAnsi="Times New Roman" w:cs="Times New Roman"/>
                      <w:lang w:val="en-US" w:eastAsia="zh-CN"/>
                    </w:rPr>
                    <w:t>3#南侧厂界外2m处</w:t>
                  </w:r>
                </w:p>
              </w:tc>
              <w:tc>
                <w:tcPr>
                  <w:tcW w:w="1020" w:type="pct"/>
                  <w:vMerge w:val="continue"/>
                  <w:noWrap w:val="0"/>
                  <w:vAlign w:val="center"/>
                </w:tcPr>
                <w:p>
                  <w:pPr>
                    <w:spacing w:line="320" w:lineRule="exact"/>
                    <w:jc w:val="center"/>
                    <w:rPr>
                      <w:rFonts w:hint="default"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724" w:type="pct"/>
                  <w:vMerge w:val="continue"/>
                  <w:noWrap w:val="0"/>
                  <w:vAlign w:val="center"/>
                </w:tcPr>
                <w:p>
                  <w:pPr>
                    <w:spacing w:line="320" w:lineRule="exact"/>
                    <w:jc w:val="center"/>
                    <w:rPr>
                      <w:rFonts w:hint="default" w:ascii="Times New Roman" w:hAnsi="Times New Roman" w:cs="Times New Roman"/>
                      <w:szCs w:val="21"/>
                    </w:rPr>
                  </w:pPr>
                </w:p>
              </w:tc>
              <w:tc>
                <w:tcPr>
                  <w:tcW w:w="1365" w:type="pct"/>
                  <w:vMerge w:val="continue"/>
                  <w:noWrap w:val="0"/>
                  <w:vAlign w:val="center"/>
                </w:tcPr>
                <w:p>
                  <w:pPr>
                    <w:spacing w:line="320" w:lineRule="exact"/>
                    <w:jc w:val="center"/>
                    <w:rPr>
                      <w:rFonts w:hint="default" w:ascii="Times New Roman" w:hAnsi="Times New Roman" w:cs="Times New Roman"/>
                      <w:szCs w:val="21"/>
                    </w:rPr>
                  </w:pPr>
                </w:p>
              </w:tc>
              <w:tc>
                <w:tcPr>
                  <w:tcW w:w="3514" w:type="dxa"/>
                  <w:noWrap w:val="0"/>
                  <w:vAlign w:val="center"/>
                </w:tcPr>
                <w:p>
                  <w:pPr>
                    <w:jc w:val="center"/>
                    <w:rPr>
                      <w:rFonts w:hint="default" w:ascii="Times New Roman" w:hAnsi="Times New Roman" w:eastAsia="宋体" w:cs="Times New Roman"/>
                      <w:color w:val="auto"/>
                      <w:lang w:eastAsia="zh-CN"/>
                    </w:rPr>
                  </w:pPr>
                  <w:r>
                    <w:rPr>
                      <w:rFonts w:hint="eastAsia" w:ascii="Times New Roman" w:hAnsi="Times New Roman" w:eastAsia="宋体" w:cs="Times New Roman"/>
                      <w:lang w:val="en-US" w:eastAsia="zh-CN"/>
                    </w:rPr>
                    <w:t>4#南偏东侧厂界外2m处</w:t>
                  </w:r>
                </w:p>
              </w:tc>
              <w:tc>
                <w:tcPr>
                  <w:tcW w:w="1020" w:type="pct"/>
                  <w:vMerge w:val="continue"/>
                  <w:noWrap w:val="0"/>
                  <w:vAlign w:val="center"/>
                </w:tcPr>
                <w:p>
                  <w:pPr>
                    <w:spacing w:line="320" w:lineRule="exact"/>
                    <w:jc w:val="center"/>
                    <w:rPr>
                      <w:rFonts w:hint="default" w:ascii="Times New Roman" w:hAnsi="Times New Roman" w:cs="Times New Roman"/>
                      <w:szCs w:val="21"/>
                    </w:rPr>
                  </w:pPr>
                </w:p>
              </w:tc>
            </w:tr>
          </w:tbl>
          <w:p>
            <w:pPr>
              <w:snapToGrid w:val="0"/>
              <w:spacing w:line="336" w:lineRule="auto"/>
              <w:ind w:firstLine="480" w:firstLineChars="200"/>
              <w:rPr>
                <w:rFonts w:hint="default" w:ascii="Times New Roman" w:hAnsi="Times New Roman" w:cs="Times New Roman"/>
                <w:sz w:val="24"/>
                <w:highlight w:val="yellow"/>
              </w:rPr>
            </w:pPr>
            <w:r>
              <w:rPr>
                <w:rFonts w:hint="default" w:ascii="Times New Roman" w:hAnsi="Times New Roman" w:cs="Times New Roman"/>
                <w:sz w:val="24"/>
              </w:rPr>
              <w:t>2.分析方法</w:t>
            </w:r>
          </w:p>
          <w:p>
            <w:pPr>
              <w:adjustRightInd w:val="0"/>
              <w:spacing w:line="360" w:lineRule="auto"/>
              <w:jc w:val="center"/>
              <w:rPr>
                <w:rFonts w:hint="default" w:ascii="Times New Roman" w:hAnsi="Times New Roman" w:cs="Times New Roman"/>
                <w:snapToGrid w:val="0"/>
                <w:spacing w:val="10"/>
                <w:kern w:val="24"/>
                <w:sz w:val="24"/>
              </w:rPr>
            </w:pPr>
            <w:r>
              <w:rPr>
                <w:rFonts w:hint="default" w:ascii="Times New Roman" w:hAnsi="Times New Roman" w:cs="Times New Roman"/>
                <w:b/>
                <w:bCs/>
                <w:sz w:val="24"/>
              </w:rPr>
              <w:t>表6-</w:t>
            </w:r>
            <w:r>
              <w:rPr>
                <w:rFonts w:hint="eastAsia" w:cs="Times New Roman"/>
                <w:b/>
                <w:bCs/>
                <w:sz w:val="24"/>
                <w:lang w:val="en-US" w:eastAsia="zh-CN"/>
              </w:rPr>
              <w:t>7</w:t>
            </w:r>
            <w:r>
              <w:rPr>
                <w:rFonts w:hint="default" w:ascii="Times New Roman" w:hAnsi="Times New Roman" w:cs="Times New Roman"/>
                <w:b/>
                <w:bCs/>
                <w:sz w:val="24"/>
              </w:rPr>
              <w:t xml:space="preserve">  </w:t>
            </w:r>
            <w:r>
              <w:rPr>
                <w:rFonts w:hint="eastAsia" w:ascii="Times New Roman" w:hAnsi="Times New Roman" w:cs="Times New Roman"/>
                <w:b/>
                <w:bCs/>
                <w:color w:val="000000"/>
                <w:sz w:val="24"/>
                <w:lang w:eastAsia="zh-CN"/>
              </w:rPr>
              <w:t>有组织废气</w:t>
            </w:r>
            <w:r>
              <w:rPr>
                <w:rFonts w:hint="default" w:ascii="Times New Roman" w:hAnsi="Times New Roman" w:cs="Times New Roman"/>
                <w:b/>
                <w:bCs/>
                <w:color w:val="000000"/>
                <w:sz w:val="24"/>
              </w:rPr>
              <w:t>检测方法</w:t>
            </w:r>
          </w:p>
          <w:tbl>
            <w:tblPr>
              <w:tblStyle w:val="25"/>
              <w:tblW w:w="499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809"/>
              <w:gridCol w:w="1411"/>
              <w:gridCol w:w="3023"/>
              <w:gridCol w:w="2189"/>
              <w:gridCol w:w="12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20" w:hRule="atLeast"/>
                <w:tblHeader/>
              </w:trPr>
              <w:tc>
                <w:tcPr>
                  <w:tcW w:w="932" w:type="pct"/>
                  <w:noWrap w:val="0"/>
                  <w:vAlign w:val="center"/>
                </w:tcPr>
                <w:p>
                  <w:pPr>
                    <w:spacing w:line="34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检测项目</w:t>
                  </w:r>
                </w:p>
              </w:tc>
              <w:tc>
                <w:tcPr>
                  <w:tcW w:w="727" w:type="pct"/>
                  <w:noWrap w:val="0"/>
                  <w:vAlign w:val="center"/>
                </w:tcPr>
                <w:p>
                  <w:pPr>
                    <w:spacing w:line="34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检测方法</w:t>
                  </w:r>
                </w:p>
              </w:tc>
              <w:tc>
                <w:tcPr>
                  <w:tcW w:w="1558" w:type="pct"/>
                  <w:noWrap w:val="0"/>
                  <w:vAlign w:val="center"/>
                </w:tcPr>
                <w:p>
                  <w:pPr>
                    <w:spacing w:line="34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方法来源</w:t>
                  </w:r>
                </w:p>
              </w:tc>
              <w:tc>
                <w:tcPr>
                  <w:tcW w:w="1128" w:type="pct"/>
                  <w:noWrap w:val="0"/>
                  <w:vAlign w:val="center"/>
                </w:tcPr>
                <w:p>
                  <w:pPr>
                    <w:spacing w:line="34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使用仪器及编号</w:t>
                  </w:r>
                </w:p>
              </w:tc>
              <w:tc>
                <w:tcPr>
                  <w:tcW w:w="653" w:type="pct"/>
                  <w:noWrap w:val="0"/>
                  <w:vAlign w:val="center"/>
                </w:tcPr>
                <w:p>
                  <w:pPr>
                    <w:spacing w:line="36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检出限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24" w:hRule="atLeast"/>
                <w:tblHeader/>
              </w:trPr>
              <w:tc>
                <w:tcPr>
                  <w:tcW w:w="932" w:type="pct"/>
                  <w:noWrap w:val="0"/>
                  <w:vAlign w:val="center"/>
                </w:tcPr>
                <w:p>
                  <w:pPr>
                    <w:spacing w:line="260" w:lineRule="exact"/>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color w:val="auto"/>
                      <w:lang w:eastAsia="zh-CN"/>
                    </w:rPr>
                    <w:t>颗粒物</w:t>
                  </w:r>
                </w:p>
              </w:tc>
              <w:tc>
                <w:tcPr>
                  <w:tcW w:w="727" w:type="pct"/>
                  <w:noWrap w:val="0"/>
                  <w:vAlign w:val="center"/>
                </w:tcPr>
                <w:p>
                  <w:pPr>
                    <w:spacing w:line="260" w:lineRule="exact"/>
                    <w:jc w:val="center"/>
                    <w:rPr>
                      <w:rFonts w:hint="default" w:ascii="Times New Roman" w:hAnsi="Times New Roman" w:cs="Times New Roman"/>
                      <w:color w:val="auto"/>
                      <w:kern w:val="0"/>
                    </w:rPr>
                  </w:pPr>
                  <w:r>
                    <w:rPr>
                      <w:rFonts w:hint="default" w:ascii="Times New Roman" w:hAnsi="Times New Roman" w:eastAsia="宋体" w:cs="Times New Roman"/>
                      <w:color w:val="auto"/>
                      <w:szCs w:val="21"/>
                      <w:u w:val="none"/>
                      <w:lang w:val="en-US" w:eastAsia="zh-CN"/>
                    </w:rPr>
                    <w:t>重量法</w:t>
                  </w:r>
                </w:p>
              </w:tc>
              <w:tc>
                <w:tcPr>
                  <w:tcW w:w="1558" w:type="pct"/>
                  <w:noWrap w:val="0"/>
                  <w:vAlign w:val="center"/>
                </w:tcPr>
                <w:p>
                  <w:pPr>
                    <w:spacing w:line="320" w:lineRule="exact"/>
                    <w:jc w:val="center"/>
                    <w:rPr>
                      <w:rFonts w:hint="default" w:ascii="Times New Roman" w:hAnsi="Times New Roman"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bidi="ar-SA"/>
                    </w:rPr>
                    <w:t>固定污染源废气 低浓度颗粒物的测定 重量法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bidi="ar-SA"/>
                    </w:rPr>
                    <w:t xml:space="preserve"> HJ 836-2017</w:t>
                  </w:r>
                </w:p>
              </w:tc>
              <w:tc>
                <w:tcPr>
                  <w:tcW w:w="1128" w:type="pct"/>
                  <w:noWrap w:val="0"/>
                  <w:vAlign w:val="center"/>
                </w:tcPr>
                <w:p>
                  <w:pPr>
                    <w:spacing w:line="340" w:lineRule="exac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十万分之一天平 HZ-104/35S/JLYQ010</w:t>
                  </w:r>
                </w:p>
              </w:tc>
              <w:tc>
                <w:tcPr>
                  <w:tcW w:w="653" w:type="pct"/>
                  <w:noWrap w:val="0"/>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rPr>
                    <w:t>mg/m</w:t>
                  </w:r>
                  <w:r>
                    <w:rPr>
                      <w:rFonts w:hint="default" w:ascii="Times New Roman" w:hAnsi="Times New Roman" w:cs="Times New Roman"/>
                      <w:color w:val="auto"/>
                      <w:szCs w:val="21"/>
                      <w:highlight w:val="none"/>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24" w:hRule="atLeast"/>
                <w:tblHeader/>
              </w:trPr>
              <w:tc>
                <w:tcPr>
                  <w:tcW w:w="932" w:type="pct"/>
                  <w:noWrap w:val="0"/>
                  <w:vAlign w:val="center"/>
                </w:tcPr>
                <w:p>
                  <w:pPr>
                    <w:spacing w:line="260" w:lineRule="exact"/>
                    <w:jc w:val="center"/>
                    <w:rPr>
                      <w:rFonts w:hint="default" w:ascii="Times New Roman" w:hAnsi="Times New Roman" w:cs="Times New Roman"/>
                      <w:color w:val="auto"/>
                      <w:lang w:eastAsia="zh-CN"/>
                    </w:rPr>
                  </w:pPr>
                  <w:r>
                    <w:rPr>
                      <w:rFonts w:hint="default" w:ascii="Times New Roman" w:hAnsi="Times New Roman" w:cs="Times New Roman"/>
                      <w:b w:val="0"/>
                      <w:bCs w:val="0"/>
                      <w:sz w:val="21"/>
                      <w:szCs w:val="21"/>
                      <w:vertAlign w:val="baseline"/>
                      <w:lang w:val="en-US" w:eastAsia="zh-CN"/>
                    </w:rPr>
                    <w:t>二氧化硫</w:t>
                  </w:r>
                </w:p>
              </w:tc>
              <w:tc>
                <w:tcPr>
                  <w:tcW w:w="727" w:type="pct"/>
                  <w:noWrap w:val="0"/>
                  <w:vAlign w:val="center"/>
                </w:tcPr>
                <w:p>
                  <w:pPr>
                    <w:spacing w:line="260" w:lineRule="exact"/>
                    <w:jc w:val="center"/>
                    <w:rPr>
                      <w:rFonts w:hint="default" w:ascii="Times New Roman" w:hAnsi="Times New Roman" w:cs="Times New Roman"/>
                      <w:color w:val="auto"/>
                      <w:szCs w:val="21"/>
                      <w:lang w:eastAsia="zh-CN"/>
                    </w:rPr>
                  </w:pPr>
                  <w:r>
                    <w:rPr>
                      <w:rStyle w:val="94"/>
                      <w:rFonts w:hint="default" w:ascii="Times New Roman" w:hAnsi="Times New Roman" w:cs="Times New Roman"/>
                      <w:sz w:val="21"/>
                      <w:szCs w:val="21"/>
                      <w:lang w:val="en-US" w:eastAsia="zh-CN" w:bidi="ar"/>
                    </w:rPr>
                    <w:t>定电位电解法</w:t>
                  </w:r>
                </w:p>
              </w:tc>
              <w:tc>
                <w:tcPr>
                  <w:tcW w:w="1558" w:type="pct"/>
                  <w:noWrap w:val="0"/>
                  <w:vAlign w:val="center"/>
                </w:tcPr>
                <w:p>
                  <w:pPr>
                    <w:keepNext w:val="0"/>
                    <w:keepLines w:val="0"/>
                    <w:widowControl/>
                    <w:suppressLineNumbers w:val="0"/>
                    <w:jc w:val="center"/>
                    <w:textAlignment w:val="center"/>
                    <w:rPr>
                      <w:rStyle w:val="95"/>
                      <w:rFonts w:hint="default" w:ascii="Times New Roman" w:hAnsi="Times New Roman" w:eastAsia="宋体" w:cs="Times New Roman"/>
                      <w:sz w:val="21"/>
                      <w:szCs w:val="21"/>
                      <w:lang w:val="en-US" w:eastAsia="zh-CN" w:bidi="ar"/>
                    </w:rPr>
                  </w:pPr>
                  <w:r>
                    <w:rPr>
                      <w:rStyle w:val="94"/>
                      <w:rFonts w:hint="default" w:ascii="Times New Roman" w:hAnsi="Times New Roman" w:cs="Times New Roman"/>
                      <w:sz w:val="21"/>
                      <w:szCs w:val="21"/>
                      <w:lang w:val="en-US" w:eastAsia="zh-CN" w:bidi="ar"/>
                    </w:rPr>
                    <w:t>固定污染源废气</w:t>
                  </w:r>
                  <w:r>
                    <w:rPr>
                      <w:rStyle w:val="95"/>
                      <w:rFonts w:hint="default" w:ascii="Times New Roman" w:hAnsi="Times New Roman" w:eastAsia="宋体" w:cs="Times New Roman"/>
                      <w:sz w:val="21"/>
                      <w:szCs w:val="21"/>
                      <w:lang w:val="en-US" w:eastAsia="zh-CN" w:bidi="ar"/>
                    </w:rPr>
                    <w:t xml:space="preserve"> </w:t>
                  </w:r>
                  <w:r>
                    <w:rPr>
                      <w:rStyle w:val="94"/>
                      <w:rFonts w:hint="default" w:ascii="Times New Roman" w:hAnsi="Times New Roman" w:cs="Times New Roman"/>
                      <w:sz w:val="21"/>
                      <w:szCs w:val="21"/>
                      <w:lang w:val="en-US" w:eastAsia="zh-CN" w:bidi="ar"/>
                    </w:rPr>
                    <w:t>二氧化硫的测定</w:t>
                  </w:r>
                  <w:r>
                    <w:rPr>
                      <w:rStyle w:val="95"/>
                      <w:rFonts w:hint="default" w:ascii="Times New Roman" w:hAnsi="Times New Roman" w:eastAsia="宋体" w:cs="Times New Roman"/>
                      <w:sz w:val="21"/>
                      <w:szCs w:val="21"/>
                      <w:lang w:val="en-US" w:eastAsia="zh-CN" w:bidi="ar"/>
                    </w:rPr>
                    <w:t xml:space="preserve"> </w:t>
                  </w:r>
                  <w:r>
                    <w:rPr>
                      <w:rStyle w:val="94"/>
                      <w:rFonts w:hint="default" w:ascii="Times New Roman" w:hAnsi="Times New Roman" w:cs="Times New Roman"/>
                      <w:sz w:val="21"/>
                      <w:szCs w:val="21"/>
                      <w:lang w:val="en-US" w:eastAsia="zh-CN" w:bidi="ar"/>
                    </w:rPr>
                    <w:t>定电位电解法</w:t>
                  </w:r>
                  <w:r>
                    <w:rPr>
                      <w:rStyle w:val="95"/>
                      <w:rFonts w:hint="default" w:ascii="Times New Roman" w:hAnsi="Times New Roman" w:eastAsia="宋体" w:cs="Times New Roman"/>
                      <w:sz w:val="21"/>
                      <w:szCs w:val="21"/>
                      <w:lang w:val="en-US" w:eastAsia="zh-CN" w:bidi="ar"/>
                    </w:rPr>
                    <w:t xml:space="preserve"> </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Style w:val="95"/>
                      <w:rFonts w:hint="default" w:ascii="Times New Roman" w:hAnsi="Times New Roman" w:eastAsia="宋体" w:cs="Times New Roman"/>
                      <w:sz w:val="21"/>
                      <w:szCs w:val="21"/>
                      <w:lang w:val="en-US" w:eastAsia="zh-CN" w:bidi="ar"/>
                    </w:rPr>
                    <w:t>HJ 57-2017</w:t>
                  </w:r>
                </w:p>
              </w:tc>
              <w:tc>
                <w:tcPr>
                  <w:tcW w:w="112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 w:val="21"/>
                      <w:szCs w:val="21"/>
                      <w:highlight w:val="none"/>
                    </w:rPr>
                    <w:t xml:space="preserve"> 智能烟尘烟气分析仪        EM-3088/JLYQ</w:t>
                  </w:r>
                  <w:r>
                    <w:rPr>
                      <w:rFonts w:hint="eastAsia" w:ascii="Times New Roman" w:hAnsi="Times New Roman" w:cs="Times New Roman"/>
                      <w:color w:val="auto"/>
                      <w:sz w:val="21"/>
                      <w:szCs w:val="21"/>
                      <w:highlight w:val="none"/>
                      <w:lang w:val="en-US" w:eastAsia="zh-CN"/>
                    </w:rPr>
                    <w:t>121</w:t>
                  </w:r>
                </w:p>
              </w:tc>
              <w:tc>
                <w:tcPr>
                  <w:tcW w:w="653" w:type="pct"/>
                  <w:noWrap w:val="0"/>
                  <w:vAlign w:val="center"/>
                </w:tcPr>
                <w:p>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Style w:val="95"/>
                      <w:rFonts w:hint="default" w:ascii="Times New Roman" w:hAnsi="Times New Roman" w:eastAsia="宋体" w:cs="Times New Roman"/>
                      <w:sz w:val="21"/>
                      <w:szCs w:val="21"/>
                      <w:lang w:val="en-US" w:eastAsia="zh-CN" w:bidi="ar"/>
                    </w:rPr>
                    <w:t>3mg/m</w:t>
                  </w:r>
                  <w:r>
                    <w:rPr>
                      <w:rStyle w:val="72"/>
                      <w:rFonts w:hint="default" w:ascii="Times New Roman" w:hAnsi="Times New Roman" w:eastAsia="宋体" w:cs="Times New Roman"/>
                      <w:sz w:val="21"/>
                      <w:szCs w:val="21"/>
                      <w:lang w:val="en-US" w:eastAsia="zh-CN" w:bidi="ar"/>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24" w:hRule="atLeast"/>
                <w:tblHeader/>
              </w:trPr>
              <w:tc>
                <w:tcPr>
                  <w:tcW w:w="932" w:type="pct"/>
                  <w:noWrap w:val="0"/>
                  <w:vAlign w:val="center"/>
                </w:tcPr>
                <w:p>
                  <w:pPr>
                    <w:spacing w:line="260" w:lineRule="exact"/>
                    <w:jc w:val="center"/>
                    <w:rPr>
                      <w:rFonts w:hint="default" w:ascii="Times New Roman" w:hAnsi="Times New Roman" w:cs="Times New Roman"/>
                      <w:color w:val="auto"/>
                      <w:lang w:eastAsia="zh-CN"/>
                    </w:rPr>
                  </w:pPr>
                  <w:r>
                    <w:rPr>
                      <w:rFonts w:hint="default" w:ascii="Times New Roman" w:hAnsi="Times New Roman" w:cs="Times New Roman"/>
                      <w:b w:val="0"/>
                      <w:bCs w:val="0"/>
                      <w:sz w:val="21"/>
                      <w:szCs w:val="21"/>
                      <w:vertAlign w:val="baseline"/>
                      <w:lang w:val="en-US" w:eastAsia="zh-CN"/>
                    </w:rPr>
                    <w:t>氮氧化物</w:t>
                  </w:r>
                </w:p>
              </w:tc>
              <w:tc>
                <w:tcPr>
                  <w:tcW w:w="727" w:type="pct"/>
                  <w:noWrap w:val="0"/>
                  <w:vAlign w:val="center"/>
                </w:tcPr>
                <w:p>
                  <w:pPr>
                    <w:spacing w:line="260" w:lineRule="exact"/>
                    <w:jc w:val="center"/>
                    <w:rPr>
                      <w:rFonts w:hint="default" w:ascii="Times New Roman" w:hAnsi="Times New Roman" w:cs="Times New Roman"/>
                      <w:color w:val="auto"/>
                      <w:szCs w:val="21"/>
                      <w:lang w:eastAsia="zh-CN"/>
                    </w:rPr>
                  </w:pPr>
                  <w:r>
                    <w:rPr>
                      <w:rStyle w:val="94"/>
                      <w:rFonts w:hint="default" w:ascii="Times New Roman" w:hAnsi="Times New Roman" w:cs="Times New Roman"/>
                      <w:sz w:val="21"/>
                      <w:szCs w:val="21"/>
                      <w:lang w:val="en-US" w:eastAsia="zh-CN" w:bidi="ar"/>
                    </w:rPr>
                    <w:t>定电位电解法</w:t>
                  </w:r>
                </w:p>
              </w:tc>
              <w:tc>
                <w:tcPr>
                  <w:tcW w:w="1558"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固定污染源废气 氮氧化物的测定 </w:t>
                  </w:r>
                  <w:r>
                    <w:rPr>
                      <w:rStyle w:val="94"/>
                      <w:rFonts w:hint="default" w:ascii="Times New Roman" w:hAnsi="Times New Roman" w:cs="Times New Roman"/>
                      <w:sz w:val="21"/>
                      <w:szCs w:val="21"/>
                      <w:lang w:val="en-US" w:eastAsia="zh-CN" w:bidi="ar"/>
                    </w:rPr>
                    <w:t>定电位电解法</w:t>
                  </w:r>
                  <w:r>
                    <w:rPr>
                      <w:rFonts w:hint="default" w:ascii="Times New Roman" w:hAnsi="Times New Roman" w:eastAsia="宋体" w:cs="Times New Roman"/>
                      <w:i w:val="0"/>
                      <w:color w:val="000000"/>
                      <w:kern w:val="0"/>
                      <w:sz w:val="21"/>
                      <w:szCs w:val="21"/>
                      <w:u w:val="none"/>
                      <w:lang w:val="en-US" w:eastAsia="zh-CN" w:bidi="ar"/>
                    </w:rPr>
                    <w:t xml:space="preserve"> </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HJ</w:t>
                  </w:r>
                  <w:r>
                    <w:rPr>
                      <w:rFonts w:hint="eastAsia" w:ascii="Times New Roman" w:hAnsi="Times New Roman" w:eastAsia="宋体"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693-2014</w:t>
                  </w:r>
                </w:p>
              </w:tc>
              <w:tc>
                <w:tcPr>
                  <w:tcW w:w="112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 w:val="21"/>
                      <w:szCs w:val="21"/>
                      <w:highlight w:val="none"/>
                    </w:rPr>
                    <w:t xml:space="preserve"> 智能烟尘烟气分析仪        EM-3088/JLYQ</w:t>
                  </w:r>
                  <w:r>
                    <w:rPr>
                      <w:rFonts w:hint="eastAsia" w:ascii="Times New Roman" w:hAnsi="Times New Roman" w:cs="Times New Roman"/>
                      <w:color w:val="auto"/>
                      <w:sz w:val="21"/>
                      <w:szCs w:val="21"/>
                      <w:highlight w:val="none"/>
                      <w:lang w:val="en-US" w:eastAsia="zh-CN"/>
                    </w:rPr>
                    <w:t>121</w:t>
                  </w:r>
                </w:p>
              </w:tc>
              <w:tc>
                <w:tcPr>
                  <w:tcW w:w="653" w:type="pct"/>
                  <w:noWrap w:val="0"/>
                  <w:vAlign w:val="center"/>
                </w:tcPr>
                <w:p>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3mg/m</w:t>
                  </w:r>
                  <w:r>
                    <w:rPr>
                      <w:rFonts w:hint="default" w:ascii="Times New Roman" w:hAnsi="Times New Roman" w:eastAsia="宋体" w:cs="Times New Roman"/>
                      <w:i w:val="0"/>
                      <w:color w:val="000000"/>
                      <w:kern w:val="0"/>
                      <w:sz w:val="21"/>
                      <w:szCs w:val="21"/>
                      <w:u w:val="none"/>
                      <w:vertAlign w:val="superscript"/>
                      <w:lang w:val="en-US" w:eastAsia="zh-CN" w:bidi="ar"/>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24" w:hRule="atLeast"/>
                <w:tblHeader/>
              </w:trPr>
              <w:tc>
                <w:tcPr>
                  <w:tcW w:w="932" w:type="pct"/>
                  <w:noWrap w:val="0"/>
                  <w:vAlign w:val="center"/>
                </w:tcPr>
                <w:p>
                  <w:pPr>
                    <w:spacing w:line="260" w:lineRule="exact"/>
                    <w:jc w:val="center"/>
                    <w:rPr>
                      <w:rFonts w:hint="default" w:ascii="Times New Roman" w:hAnsi="Times New Roman" w:cs="Times New Roman"/>
                      <w:color w:val="auto"/>
                      <w:lang w:eastAsia="zh-CN"/>
                    </w:rPr>
                  </w:pPr>
                  <w:r>
                    <w:rPr>
                      <w:rFonts w:hint="eastAsia" w:cs="Times New Roman"/>
                      <w:highlight w:val="none"/>
                      <w:lang w:val="en-US" w:eastAsia="zh-CN"/>
                    </w:rPr>
                    <w:t>VOCs</w:t>
                  </w:r>
                </w:p>
              </w:tc>
              <w:tc>
                <w:tcPr>
                  <w:tcW w:w="727" w:type="pct"/>
                  <w:noWrap w:val="0"/>
                  <w:vAlign w:val="center"/>
                </w:tcPr>
                <w:p>
                  <w:pPr>
                    <w:spacing w:line="260" w:lineRule="exact"/>
                    <w:jc w:val="center"/>
                    <w:rPr>
                      <w:rFonts w:hint="default" w:ascii="Times New Roman" w:hAnsi="Times New Roman" w:cs="Times New Roman"/>
                      <w:color w:val="auto"/>
                      <w:szCs w:val="21"/>
                      <w:lang w:eastAsia="zh-CN"/>
                    </w:rPr>
                  </w:pPr>
                  <w:r>
                    <w:rPr>
                      <w:rFonts w:hint="default" w:ascii="Times New Roman" w:hAnsi="Times New Roman" w:cs="Times New Roman"/>
                      <w:color w:val="auto"/>
                      <w:kern w:val="0"/>
                    </w:rPr>
                    <w:t>气相色谱法</w:t>
                  </w:r>
                </w:p>
              </w:tc>
              <w:tc>
                <w:tcPr>
                  <w:tcW w:w="1558" w:type="pct"/>
                  <w:noWrap w:val="0"/>
                  <w:vAlign w:val="center"/>
                </w:tcPr>
                <w:p>
                  <w:pPr>
                    <w:spacing w:line="320" w:lineRule="exact"/>
                    <w:jc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b w:val="0"/>
                      <w:bCs w:val="0"/>
                      <w:color w:val="auto"/>
                      <w:kern w:val="0"/>
                      <w:sz w:val="21"/>
                      <w:szCs w:val="21"/>
                      <w:highlight w:val="none"/>
                      <w:lang w:val="en-US" w:eastAsia="zh-CN" w:bidi="ar-SA"/>
                    </w:rPr>
                    <w:t>固定污染源废气</w:t>
                  </w:r>
                  <w:r>
                    <w:rPr>
                      <w:rFonts w:hint="default" w:ascii="Times New Roman" w:hAnsi="Times New Roman" w:cs="Times New Roman"/>
                      <w:color w:val="auto"/>
                      <w:kern w:val="0"/>
                    </w:rPr>
                    <w:t xml:space="preserve"> 总烃、甲烷和非甲烷总烃的测定 气相色谱法 HJ</w:t>
                  </w:r>
                  <w:r>
                    <w:rPr>
                      <w:rFonts w:hint="default" w:ascii="Times New Roman" w:hAnsi="Times New Roman" w:cs="Times New Roman"/>
                      <w:color w:val="auto"/>
                      <w:kern w:val="0"/>
                      <w:lang w:val="en-US" w:eastAsia="zh-CN"/>
                    </w:rPr>
                    <w:t xml:space="preserve"> 38</w:t>
                  </w:r>
                  <w:r>
                    <w:rPr>
                      <w:rFonts w:hint="default" w:ascii="Times New Roman" w:hAnsi="Times New Roman" w:cs="Times New Roman"/>
                      <w:color w:val="auto"/>
                      <w:kern w:val="0"/>
                    </w:rPr>
                    <w:t>-2017</w:t>
                  </w:r>
                </w:p>
              </w:tc>
              <w:tc>
                <w:tcPr>
                  <w:tcW w:w="1128" w:type="pct"/>
                  <w:noWrap w:val="0"/>
                  <w:vAlign w:val="center"/>
                </w:tcPr>
                <w:p>
                  <w:pPr>
                    <w:spacing w:line="3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气相色谱仪</w:t>
                  </w:r>
                </w:p>
                <w:p>
                  <w:pPr>
                    <w:spacing w:line="34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GC2020/JLYQ025</w:t>
                  </w:r>
                </w:p>
              </w:tc>
              <w:tc>
                <w:tcPr>
                  <w:tcW w:w="653" w:type="pct"/>
                  <w:noWrap w:val="0"/>
                  <w:vAlign w:val="center"/>
                </w:tcPr>
                <w:p>
                  <w:pPr>
                    <w:spacing w:line="360" w:lineRule="exac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0.0</w:t>
                  </w:r>
                  <w:r>
                    <w:rPr>
                      <w:rFonts w:hint="default" w:ascii="Times New Roman" w:hAnsi="Times New Roman" w:cs="Times New Roman"/>
                      <w:color w:val="auto"/>
                      <w:szCs w:val="21"/>
                      <w:lang w:val="en-US" w:eastAsia="zh-CN"/>
                    </w:rPr>
                    <w:t>7</w:t>
                  </w:r>
                  <w:r>
                    <w:rPr>
                      <w:rFonts w:hint="default" w:ascii="Times New Roman" w:hAnsi="Times New Roman" w:cs="Times New Roman"/>
                      <w:color w:val="auto"/>
                      <w:szCs w:val="21"/>
                    </w:rPr>
                    <w:t>mg/m</w:t>
                  </w:r>
                  <w:r>
                    <w:rPr>
                      <w:rFonts w:hint="default" w:ascii="Times New Roman" w:hAnsi="Times New Roman" w:cs="Times New Roman"/>
                      <w:color w:val="auto"/>
                      <w:szCs w:val="21"/>
                      <w:vertAlign w:val="superscript"/>
                    </w:rPr>
                    <w:t>3</w:t>
                  </w:r>
                </w:p>
              </w:tc>
            </w:tr>
          </w:tbl>
          <w:p>
            <w:pPr>
              <w:adjustRightInd w:val="0"/>
              <w:spacing w:line="360" w:lineRule="auto"/>
              <w:jc w:val="center"/>
              <w:rPr>
                <w:rFonts w:hint="default" w:ascii="Times New Roman" w:hAnsi="Times New Roman" w:cs="Times New Roman"/>
                <w:snapToGrid w:val="0"/>
                <w:spacing w:val="10"/>
                <w:kern w:val="24"/>
                <w:sz w:val="24"/>
              </w:rPr>
            </w:pPr>
            <w:r>
              <w:rPr>
                <w:rFonts w:hint="default" w:ascii="Times New Roman" w:hAnsi="Times New Roman" w:cs="Times New Roman"/>
                <w:b/>
                <w:bCs/>
                <w:sz w:val="24"/>
              </w:rPr>
              <w:t>表6-</w:t>
            </w:r>
            <w:r>
              <w:rPr>
                <w:rFonts w:hint="eastAsia" w:cs="Times New Roman"/>
                <w:b/>
                <w:bCs/>
                <w:sz w:val="24"/>
                <w:lang w:val="en-US" w:eastAsia="zh-CN"/>
              </w:rPr>
              <w:t>8</w:t>
            </w:r>
            <w:r>
              <w:rPr>
                <w:rFonts w:hint="default" w:ascii="Times New Roman" w:hAnsi="Times New Roman" w:cs="Times New Roman"/>
                <w:b/>
                <w:bCs/>
                <w:sz w:val="24"/>
              </w:rPr>
              <w:t xml:space="preserve">  </w:t>
            </w:r>
            <w:r>
              <w:rPr>
                <w:rFonts w:hint="eastAsia" w:ascii="Times New Roman" w:hAnsi="Times New Roman" w:cs="Times New Roman"/>
                <w:b/>
                <w:bCs/>
                <w:color w:val="000000"/>
                <w:sz w:val="24"/>
                <w:lang w:eastAsia="zh-CN"/>
              </w:rPr>
              <w:t>无组织废气</w:t>
            </w:r>
            <w:r>
              <w:rPr>
                <w:rFonts w:hint="default" w:ascii="Times New Roman" w:hAnsi="Times New Roman" w:cs="Times New Roman"/>
                <w:b/>
                <w:bCs/>
                <w:color w:val="000000"/>
                <w:sz w:val="24"/>
              </w:rPr>
              <w:t>检测方法</w:t>
            </w:r>
          </w:p>
          <w:tbl>
            <w:tblPr>
              <w:tblStyle w:val="25"/>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582"/>
              <w:gridCol w:w="1436"/>
              <w:gridCol w:w="3181"/>
              <w:gridCol w:w="2294"/>
              <w:gridCol w:w="120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500" w:hRule="atLeast"/>
                <w:tblHeader/>
              </w:trPr>
              <w:tc>
                <w:tcPr>
                  <w:tcW w:w="815" w:type="pct"/>
                  <w:noWrap w:val="0"/>
                  <w:vAlign w:val="center"/>
                </w:tcPr>
                <w:p>
                  <w:pPr>
                    <w:spacing w:line="340" w:lineRule="exact"/>
                    <w:jc w:val="center"/>
                    <w:rPr>
                      <w:rFonts w:hint="default" w:ascii="Times New Roman" w:hAnsi="Times New Roman" w:cs="Times New Roman"/>
                      <w:b/>
                      <w:bCs/>
                      <w:szCs w:val="21"/>
                    </w:rPr>
                  </w:pPr>
                  <w:r>
                    <w:rPr>
                      <w:rFonts w:hint="default" w:ascii="Times New Roman" w:hAnsi="Times New Roman" w:cs="Times New Roman"/>
                      <w:b/>
                      <w:bCs/>
                      <w:szCs w:val="21"/>
                    </w:rPr>
                    <w:t>检测项目</w:t>
                  </w:r>
                </w:p>
              </w:tc>
              <w:tc>
                <w:tcPr>
                  <w:tcW w:w="740" w:type="pct"/>
                  <w:noWrap w:val="0"/>
                  <w:vAlign w:val="center"/>
                </w:tcPr>
                <w:p>
                  <w:pPr>
                    <w:spacing w:line="340" w:lineRule="exact"/>
                    <w:jc w:val="center"/>
                    <w:rPr>
                      <w:rFonts w:hint="default" w:ascii="Times New Roman" w:hAnsi="Times New Roman" w:cs="Times New Roman"/>
                      <w:b/>
                      <w:bCs/>
                      <w:szCs w:val="21"/>
                    </w:rPr>
                  </w:pPr>
                  <w:r>
                    <w:rPr>
                      <w:rFonts w:hint="default" w:ascii="Times New Roman" w:hAnsi="Times New Roman" w:cs="Times New Roman"/>
                      <w:b/>
                      <w:bCs/>
                      <w:szCs w:val="21"/>
                    </w:rPr>
                    <w:t>检测方法</w:t>
                  </w:r>
                </w:p>
              </w:tc>
              <w:tc>
                <w:tcPr>
                  <w:tcW w:w="1639" w:type="pct"/>
                  <w:noWrap w:val="0"/>
                  <w:vAlign w:val="center"/>
                </w:tcPr>
                <w:p>
                  <w:pPr>
                    <w:spacing w:line="340" w:lineRule="exact"/>
                    <w:jc w:val="center"/>
                    <w:rPr>
                      <w:rFonts w:hint="default" w:ascii="Times New Roman" w:hAnsi="Times New Roman" w:cs="Times New Roman"/>
                      <w:b/>
                      <w:bCs/>
                      <w:szCs w:val="21"/>
                    </w:rPr>
                  </w:pPr>
                  <w:r>
                    <w:rPr>
                      <w:rFonts w:hint="default" w:ascii="Times New Roman" w:hAnsi="Times New Roman" w:cs="Times New Roman"/>
                      <w:b/>
                      <w:bCs/>
                      <w:szCs w:val="21"/>
                    </w:rPr>
                    <w:t>方法来源</w:t>
                  </w:r>
                </w:p>
              </w:tc>
              <w:tc>
                <w:tcPr>
                  <w:tcW w:w="1182" w:type="pct"/>
                  <w:noWrap w:val="0"/>
                  <w:vAlign w:val="center"/>
                </w:tcPr>
                <w:p>
                  <w:pPr>
                    <w:spacing w:line="340" w:lineRule="exact"/>
                    <w:jc w:val="center"/>
                    <w:rPr>
                      <w:rFonts w:hint="default" w:ascii="Times New Roman" w:hAnsi="Times New Roman" w:cs="Times New Roman"/>
                      <w:b/>
                      <w:bCs/>
                      <w:szCs w:val="21"/>
                    </w:rPr>
                  </w:pPr>
                  <w:r>
                    <w:rPr>
                      <w:rFonts w:hint="default" w:ascii="Times New Roman" w:hAnsi="Times New Roman" w:cs="Times New Roman"/>
                      <w:b/>
                      <w:bCs/>
                      <w:szCs w:val="21"/>
                    </w:rPr>
                    <w:t>使用仪器及编号</w:t>
                  </w:r>
                </w:p>
              </w:tc>
              <w:tc>
                <w:tcPr>
                  <w:tcW w:w="622" w:type="pct"/>
                  <w:noWrap w:val="0"/>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检出限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47" w:hRule="atLeast"/>
                <w:tblHeader/>
              </w:trPr>
              <w:tc>
                <w:tcPr>
                  <w:tcW w:w="1531" w:type="dxa"/>
                  <w:noWrap w:val="0"/>
                  <w:vAlign w:val="center"/>
                </w:tcPr>
                <w:p>
                  <w:pPr>
                    <w:spacing w:line="260" w:lineRule="exact"/>
                    <w:jc w:val="center"/>
                    <w:rPr>
                      <w:rFonts w:hint="default" w:ascii="Times New Roman" w:hAnsi="Times New Roman" w:eastAsia="宋体" w:cs="Times New Roman"/>
                      <w:kern w:val="0"/>
                      <w:szCs w:val="21"/>
                      <w:lang w:eastAsia="zh-CN"/>
                    </w:rPr>
                  </w:pPr>
                  <w:r>
                    <w:rPr>
                      <w:rFonts w:hint="default" w:ascii="Times New Roman" w:hAnsi="Times New Roman" w:cs="Times New Roman"/>
                      <w:color w:val="auto"/>
                      <w:lang w:eastAsia="zh-CN"/>
                    </w:rPr>
                    <w:t>颗粒物</w:t>
                  </w:r>
                </w:p>
              </w:tc>
              <w:tc>
                <w:tcPr>
                  <w:tcW w:w="1390" w:type="dxa"/>
                  <w:noWrap w:val="0"/>
                  <w:vAlign w:val="center"/>
                </w:tcPr>
                <w:p>
                  <w:pPr>
                    <w:spacing w:line="260" w:lineRule="exact"/>
                    <w:jc w:val="center"/>
                    <w:rPr>
                      <w:rFonts w:hint="default" w:ascii="Times New Roman" w:hAnsi="Times New Roman" w:eastAsia="宋体" w:cs="Times New Roman"/>
                      <w:szCs w:val="21"/>
                      <w:lang w:eastAsia="zh-CN"/>
                    </w:rPr>
                  </w:pPr>
                  <w:r>
                    <w:rPr>
                      <w:rFonts w:hint="default" w:ascii="Times New Roman" w:hAnsi="Times New Roman" w:cs="Times New Roman"/>
                      <w:color w:val="auto"/>
                      <w:szCs w:val="21"/>
                      <w:lang w:eastAsia="zh-CN"/>
                    </w:rPr>
                    <w:t>重量法</w:t>
                  </w:r>
                </w:p>
              </w:tc>
              <w:tc>
                <w:tcPr>
                  <w:tcW w:w="3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fldChar w:fldCharType="begin"/>
                  </w:r>
                  <w:r>
                    <w:rPr>
                      <w:rFonts w:hint="default" w:ascii="Times New Roman" w:hAnsi="Times New Roman" w:cs="Times New Roman"/>
                      <w:kern w:val="0"/>
                      <w:szCs w:val="21"/>
                    </w:rPr>
                    <w:instrText xml:space="preserve">HYPERLINK "http://www.es.org.cn/siteadmin/File/StdView.php?bzlistID=458" \t "_blank"</w:instrText>
                  </w:r>
                  <w:r>
                    <w:rPr>
                      <w:rFonts w:hint="default" w:ascii="Times New Roman" w:hAnsi="Times New Roman" w:cs="Times New Roman"/>
                      <w:kern w:val="0"/>
                      <w:szCs w:val="21"/>
                    </w:rPr>
                    <w:fldChar w:fldCharType="separate"/>
                  </w:r>
                  <w:r>
                    <w:rPr>
                      <w:rFonts w:hint="default" w:ascii="Times New Roman" w:hAnsi="Times New Roman" w:cs="Times New Roman"/>
                      <w:kern w:val="0"/>
                      <w:szCs w:val="21"/>
                    </w:rPr>
                    <w:t>环境</w:t>
                  </w:r>
                  <w:r>
                    <w:rPr>
                      <w:rFonts w:hint="default" w:ascii="Times New Roman" w:hAnsi="Times New Roman" w:cs="Times New Roman"/>
                      <w:kern w:val="0"/>
                      <w:szCs w:val="21"/>
                      <w:lang w:eastAsia="zh-CN"/>
                    </w:rPr>
                    <w:t>空</w:t>
                  </w:r>
                  <w:r>
                    <w:rPr>
                      <w:rFonts w:hint="default" w:ascii="Times New Roman" w:hAnsi="Times New Roman" w:cs="Times New Roman"/>
                      <w:kern w:val="0"/>
                      <w:szCs w:val="21"/>
                    </w:rPr>
                    <w:t>气</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总悬浮颗粒物的测定</w:t>
                  </w:r>
                  <w:r>
                    <w:rPr>
                      <w:rFonts w:hint="eastAsia" w:ascii="Times New Roman" w:hAnsi="Times New Roman" w:cs="Times New Roman"/>
                      <w:kern w:val="0"/>
                      <w:szCs w:val="21"/>
                      <w:lang w:val="en-US" w:eastAsia="zh-CN"/>
                    </w:rPr>
                    <w:t xml:space="preserve"> </w:t>
                  </w:r>
                  <w:r>
                    <w:rPr>
                      <w:rFonts w:hint="default" w:ascii="Times New Roman" w:hAnsi="Times New Roman" w:cs="Times New Roman"/>
                      <w:kern w:val="0"/>
                      <w:szCs w:val="21"/>
                    </w:rPr>
                    <w:t>重量法</w:t>
                  </w:r>
                  <w:r>
                    <w:rPr>
                      <w:rFonts w:hint="default" w:ascii="Times New Roman" w:hAnsi="Times New Roman" w:cs="Times New Roman"/>
                      <w:kern w:val="0"/>
                      <w:szCs w:val="21"/>
                    </w:rPr>
                    <w:fldChar w:fldCharType="end"/>
                  </w:r>
                  <w:r>
                    <w:rPr>
                      <w:rFonts w:hint="default" w:ascii="Times New Roman" w:hAnsi="Times New Roman" w:cs="Times New Roman"/>
                      <w:kern w:val="0"/>
                      <w:szCs w:val="21"/>
                    </w:rPr>
                    <w:fldChar w:fldCharType="begin"/>
                  </w:r>
                  <w:r>
                    <w:rPr>
                      <w:rFonts w:hint="default" w:ascii="Times New Roman" w:hAnsi="Times New Roman" w:cs="Times New Roman"/>
                      <w:kern w:val="0"/>
                      <w:szCs w:val="21"/>
                    </w:rPr>
                    <w:instrText xml:space="preserve">HYPERLINK "http://www.es.org.cn/siteadmin/File/StdView.php?bzlistID=458" \t "_blank"</w:instrText>
                  </w:r>
                  <w:r>
                    <w:rPr>
                      <w:rFonts w:hint="default" w:ascii="Times New Roman" w:hAnsi="Times New Roman" w:cs="Times New Roman"/>
                      <w:kern w:val="0"/>
                      <w:szCs w:val="21"/>
                    </w:rPr>
                    <w:fldChar w:fldCharType="separate"/>
                  </w:r>
                  <w:r>
                    <w:rPr>
                      <w:rFonts w:hint="default" w:ascii="Times New Roman" w:hAnsi="Times New Roman" w:cs="Times New Roman"/>
                      <w:kern w:val="0"/>
                      <w:szCs w:val="21"/>
                    </w:rPr>
                    <w:t>GB/T</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15432-1995</w:t>
                  </w:r>
                  <w:r>
                    <w:rPr>
                      <w:rFonts w:hint="default" w:ascii="Times New Roman" w:hAnsi="Times New Roman" w:cs="Times New Roman"/>
                      <w:kern w:val="0"/>
                      <w:szCs w:val="21"/>
                    </w:rPr>
                    <w:fldChar w:fldCharType="end"/>
                  </w:r>
                </w:p>
                <w:p>
                  <w:pPr>
                    <w:spacing w:line="240" w:lineRule="auto"/>
                    <w:jc w:val="center"/>
                    <w:rPr>
                      <w:rFonts w:hint="default" w:ascii="Times New Roman" w:hAnsi="Times New Roman" w:eastAsia="宋体" w:cs="Times New Roman"/>
                      <w:lang w:val="en-US" w:eastAsia="zh-CN"/>
                    </w:rPr>
                  </w:pPr>
                  <w:r>
                    <w:rPr>
                      <w:rFonts w:hint="default" w:ascii="Times New Roman" w:hAnsi="Times New Roman" w:cs="Times New Roman"/>
                      <w:kern w:val="0"/>
                      <w:szCs w:val="21"/>
                    </w:rPr>
                    <w:fldChar w:fldCharType="begin"/>
                  </w:r>
                  <w:r>
                    <w:rPr>
                      <w:rFonts w:hint="default" w:ascii="Times New Roman" w:hAnsi="Times New Roman" w:cs="Times New Roman"/>
                      <w:kern w:val="0"/>
                      <w:szCs w:val="21"/>
                    </w:rPr>
                    <w:instrText xml:space="preserve">HYPERLINK "http://www.es.org.cn/siteadmin/File/StdView.php?bzlistID=458" \t "_blank"</w:instrText>
                  </w:r>
                  <w:r>
                    <w:rPr>
                      <w:rFonts w:hint="default" w:ascii="Times New Roman" w:hAnsi="Times New Roman" w:cs="Times New Roman"/>
                      <w:kern w:val="0"/>
                      <w:szCs w:val="21"/>
                    </w:rPr>
                    <w:fldChar w:fldCharType="separate"/>
                  </w:r>
                  <w:r>
                    <w:rPr>
                      <w:rFonts w:hint="default" w:ascii="Times New Roman" w:hAnsi="Times New Roman" w:cs="Times New Roman"/>
                      <w:kern w:val="0"/>
                      <w:szCs w:val="21"/>
                    </w:rPr>
                    <w:t>环境空气 总悬浮颗粒物的测定</w:t>
                  </w:r>
                  <w:r>
                    <w:rPr>
                      <w:rFonts w:hint="eastAsia" w:ascii="Times New Roman" w:hAnsi="Times New Roman" w:cs="Times New Roman"/>
                      <w:kern w:val="0"/>
                      <w:szCs w:val="21"/>
                      <w:lang w:val="en-US" w:eastAsia="zh-CN"/>
                    </w:rPr>
                    <w:t xml:space="preserve"> </w:t>
                  </w:r>
                  <w:r>
                    <w:rPr>
                      <w:rFonts w:hint="default" w:ascii="Times New Roman" w:hAnsi="Times New Roman" w:cs="Times New Roman"/>
                      <w:kern w:val="0"/>
                      <w:szCs w:val="21"/>
                    </w:rPr>
                    <w:t>重量法</w:t>
                  </w:r>
                  <w:r>
                    <w:rPr>
                      <w:rFonts w:hint="default" w:ascii="Times New Roman" w:hAnsi="Times New Roman" w:cs="Times New Roman"/>
                      <w:kern w:val="0"/>
                      <w:szCs w:val="21"/>
                    </w:rPr>
                    <w:fldChar w:fldCharType="end"/>
                  </w:r>
                  <w:r>
                    <w:rPr>
                      <w:rFonts w:hint="default" w:ascii="Times New Roman" w:hAnsi="Times New Roman" w:cs="Times New Roman"/>
                      <w:kern w:val="0"/>
                      <w:szCs w:val="21"/>
                    </w:rPr>
                    <w:fldChar w:fldCharType="begin"/>
                  </w:r>
                  <w:r>
                    <w:rPr>
                      <w:rFonts w:hint="default" w:ascii="Times New Roman" w:hAnsi="Times New Roman" w:cs="Times New Roman"/>
                      <w:kern w:val="0"/>
                      <w:szCs w:val="21"/>
                    </w:rPr>
                    <w:instrText xml:space="preserve">HYPERLINK "http://www.es.org.cn/siteadmin/File/StdView.php?bzlistID=458" \t "_blank"</w:instrText>
                  </w:r>
                  <w:r>
                    <w:rPr>
                      <w:rFonts w:hint="default" w:ascii="Times New Roman" w:hAnsi="Times New Roman" w:cs="Times New Roman"/>
                      <w:kern w:val="0"/>
                      <w:szCs w:val="21"/>
                    </w:rPr>
                    <w:fldChar w:fldCharType="separate"/>
                  </w:r>
                  <w:r>
                    <w:rPr>
                      <w:rFonts w:hint="default" w:ascii="Times New Roman" w:hAnsi="Times New Roman" w:cs="Times New Roman"/>
                      <w:kern w:val="0"/>
                      <w:szCs w:val="21"/>
                    </w:rPr>
                    <w:t>GB/T</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15432-1995</w:t>
                  </w:r>
                  <w:r>
                    <w:rPr>
                      <w:rFonts w:hint="default" w:ascii="Times New Roman" w:hAnsi="Times New Roman" w:cs="Times New Roman"/>
                      <w:kern w:val="0"/>
                      <w:szCs w:val="21"/>
                    </w:rPr>
                    <w:fldChar w:fldCharType="end"/>
                  </w:r>
                  <w:r>
                    <w:rPr>
                      <w:rFonts w:hint="default" w:ascii="Times New Roman" w:hAnsi="Times New Roman" w:cs="Times New Roman"/>
                      <w:kern w:val="0"/>
                      <w:szCs w:val="21"/>
                    </w:rPr>
                    <w:t>修改单</w:t>
                  </w:r>
                </w:p>
              </w:tc>
              <w:tc>
                <w:tcPr>
                  <w:tcW w:w="2221" w:type="dxa"/>
                  <w:noWrap w:val="0"/>
                  <w:vAlign w:val="center"/>
                </w:tcPr>
                <w:p>
                  <w:pPr>
                    <w:spacing w:line="3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十万分之一天平</w:t>
                  </w:r>
                </w:p>
                <w:p>
                  <w:pPr>
                    <w:spacing w:line="34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color w:val="auto"/>
                      <w:szCs w:val="21"/>
                    </w:rPr>
                    <w:t>HZ-104/35S/JLYQ010</w:t>
                  </w:r>
                </w:p>
              </w:tc>
              <w:tc>
                <w:tcPr>
                  <w:tcW w:w="1169" w:type="dxa"/>
                  <w:noWrap w:val="0"/>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color w:val="auto"/>
                      <w:szCs w:val="21"/>
                    </w:rPr>
                    <w:t>0.001mg/m</w:t>
                  </w:r>
                  <w:r>
                    <w:rPr>
                      <w:rFonts w:hint="default" w:ascii="Times New Roman" w:hAnsi="Times New Roman"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47" w:hRule="atLeast"/>
                <w:tblHeader/>
              </w:trPr>
              <w:tc>
                <w:tcPr>
                  <w:tcW w:w="1531" w:type="dxa"/>
                  <w:noWrap w:val="0"/>
                  <w:vAlign w:val="center"/>
                </w:tcPr>
                <w:p>
                  <w:pPr>
                    <w:spacing w:line="260" w:lineRule="exact"/>
                    <w:jc w:val="center"/>
                    <w:rPr>
                      <w:rFonts w:hint="default" w:ascii="Times New Roman" w:hAnsi="Times New Roman" w:cs="Times New Roman"/>
                      <w:color w:val="auto"/>
                      <w:lang w:eastAsia="zh-CN"/>
                    </w:rPr>
                  </w:pPr>
                  <w:r>
                    <w:rPr>
                      <w:rFonts w:hint="eastAsia" w:cs="Times New Roman"/>
                      <w:highlight w:val="none"/>
                      <w:lang w:val="en-US" w:eastAsia="zh-CN"/>
                    </w:rPr>
                    <w:t>VOCs</w:t>
                  </w:r>
                </w:p>
              </w:tc>
              <w:tc>
                <w:tcPr>
                  <w:tcW w:w="1390" w:type="dxa"/>
                  <w:noWrap w:val="0"/>
                  <w:vAlign w:val="center"/>
                </w:tcPr>
                <w:p>
                  <w:pPr>
                    <w:spacing w:line="260" w:lineRule="exact"/>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rPr>
                    <w:t>气相色谱法</w:t>
                  </w:r>
                </w:p>
              </w:tc>
              <w:tc>
                <w:tcPr>
                  <w:tcW w:w="3079" w:type="dxa"/>
                  <w:noWrap w:val="0"/>
                  <w:vAlign w:val="center"/>
                </w:tcPr>
                <w:p>
                  <w:pPr>
                    <w:spacing w:line="32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 xml:space="preserve">环境空气 总烃、甲烷和非甲烷总烃的测定 直接进样-气相色谱法 </w:t>
                  </w:r>
                </w:p>
                <w:p>
                  <w:pPr>
                    <w:spacing w:line="320" w:lineRule="exact"/>
                    <w:jc w:val="center"/>
                    <w:rPr>
                      <w:rFonts w:hint="default" w:ascii="Times New Roman" w:hAnsi="Times New Roman" w:cs="Times New Roman"/>
                      <w:u w:val="none"/>
                      <w:lang w:val="en-US" w:eastAsia="zh-CN"/>
                    </w:rPr>
                  </w:pPr>
                  <w:r>
                    <w:rPr>
                      <w:rFonts w:hint="default" w:ascii="Times New Roman" w:hAnsi="Times New Roman" w:cs="Times New Roman"/>
                      <w:color w:val="auto"/>
                      <w:kern w:val="0"/>
                    </w:rPr>
                    <w:t>HJ</w:t>
                  </w:r>
                  <w:r>
                    <w:rPr>
                      <w:rFonts w:hint="default" w:ascii="Times New Roman" w:hAnsi="Times New Roman" w:cs="Times New Roman"/>
                      <w:color w:val="auto"/>
                      <w:kern w:val="0"/>
                      <w:lang w:val="en-US" w:eastAsia="zh-CN"/>
                    </w:rPr>
                    <w:t xml:space="preserve"> </w:t>
                  </w:r>
                  <w:r>
                    <w:rPr>
                      <w:rFonts w:hint="default" w:ascii="Times New Roman" w:hAnsi="Times New Roman" w:cs="Times New Roman"/>
                      <w:color w:val="auto"/>
                      <w:kern w:val="0"/>
                    </w:rPr>
                    <w:t>604-2017</w:t>
                  </w:r>
                </w:p>
              </w:tc>
              <w:tc>
                <w:tcPr>
                  <w:tcW w:w="2221" w:type="dxa"/>
                  <w:noWrap w:val="0"/>
                  <w:vAlign w:val="center"/>
                </w:tcPr>
                <w:p>
                  <w:pPr>
                    <w:spacing w:line="3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气相色谱仪</w:t>
                  </w:r>
                </w:p>
                <w:p>
                  <w:pPr>
                    <w:spacing w:line="34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GC2020/JLYQ025</w:t>
                  </w:r>
                </w:p>
              </w:tc>
              <w:tc>
                <w:tcPr>
                  <w:tcW w:w="1169" w:type="dxa"/>
                  <w:noWrap w:val="0"/>
                  <w:vAlign w:val="center"/>
                </w:tcPr>
                <w:p>
                  <w:pPr>
                    <w:spacing w:line="360" w:lineRule="exac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0.0</w:t>
                  </w:r>
                  <w:r>
                    <w:rPr>
                      <w:rFonts w:hint="default" w:ascii="Times New Roman" w:hAnsi="Times New Roman" w:cs="Times New Roman"/>
                      <w:color w:val="auto"/>
                      <w:szCs w:val="21"/>
                      <w:lang w:val="en-US" w:eastAsia="zh-CN"/>
                    </w:rPr>
                    <w:t>7</w:t>
                  </w:r>
                  <w:r>
                    <w:rPr>
                      <w:rFonts w:hint="default" w:ascii="Times New Roman" w:hAnsi="Times New Roman" w:cs="Times New Roman"/>
                      <w:color w:val="auto"/>
                      <w:szCs w:val="21"/>
                    </w:rPr>
                    <w:t>mg/m</w:t>
                  </w:r>
                  <w:r>
                    <w:rPr>
                      <w:rFonts w:hint="default" w:ascii="Times New Roman" w:hAnsi="Times New Roman" w:cs="Times New Roman"/>
                      <w:color w:val="auto"/>
                      <w:szCs w:val="21"/>
                      <w:vertAlign w:val="superscript"/>
                    </w:rPr>
                    <w:t>3</w:t>
                  </w:r>
                </w:p>
              </w:tc>
            </w:tr>
          </w:tbl>
          <w:p>
            <w:pPr>
              <w:snapToGrid w:val="0"/>
              <w:spacing w:line="360" w:lineRule="auto"/>
              <w:outlineLvl w:val="1"/>
              <w:rPr>
                <w:rFonts w:hint="eastAsia"/>
                <w:b/>
                <w:bCs/>
                <w:sz w:val="24"/>
                <w:szCs w:val="24"/>
                <w:lang w:eastAsia="zh-CN"/>
              </w:rPr>
            </w:pPr>
            <w:bookmarkStart w:id="52" w:name="_Toc11748"/>
            <w:r>
              <w:rPr>
                <w:rFonts w:hint="eastAsia"/>
                <w:b/>
                <w:bCs/>
                <w:sz w:val="24"/>
                <w:szCs w:val="24"/>
                <w:lang w:val="en-US" w:eastAsia="zh-CN"/>
              </w:rPr>
              <w:t xml:space="preserve">6.3 </w:t>
            </w:r>
            <w:r>
              <w:rPr>
                <w:b/>
                <w:bCs/>
                <w:sz w:val="24"/>
                <w:szCs w:val="24"/>
              </w:rPr>
              <w:t>验收监测结果</w:t>
            </w:r>
            <w:r>
              <w:rPr>
                <w:rFonts w:hint="eastAsia"/>
                <w:b/>
                <w:bCs/>
                <w:sz w:val="24"/>
                <w:szCs w:val="24"/>
                <w:lang w:eastAsia="zh-CN"/>
              </w:rPr>
              <w:t>及评价</w:t>
            </w:r>
            <w:bookmarkEnd w:id="52"/>
          </w:p>
          <w:p>
            <w:pPr>
              <w:adjustRightInd w:val="0"/>
              <w:spacing w:line="360" w:lineRule="auto"/>
              <w:rPr>
                <w:b/>
                <w:bCs/>
                <w:snapToGrid w:val="0"/>
                <w:spacing w:val="10"/>
                <w:kern w:val="24"/>
                <w:sz w:val="24"/>
              </w:rPr>
            </w:pPr>
            <w:r>
              <w:rPr>
                <w:rFonts w:hint="eastAsia"/>
                <w:b/>
                <w:bCs/>
                <w:snapToGrid w:val="0"/>
                <w:spacing w:val="10"/>
                <w:kern w:val="24"/>
                <w:sz w:val="24"/>
              </w:rPr>
              <w:t>（一）废水监测结果</w:t>
            </w:r>
          </w:p>
          <w:p>
            <w:pPr>
              <w:snapToGrid w:val="0"/>
              <w:spacing w:line="240" w:lineRule="auto"/>
              <w:jc w:val="center"/>
              <w:rPr>
                <w:rFonts w:hint="eastAsia"/>
                <w:b/>
                <w:bCs/>
                <w:color w:val="000000"/>
                <w:sz w:val="24"/>
              </w:rPr>
            </w:pPr>
            <w:r>
              <w:rPr>
                <w:rFonts w:hint="eastAsia"/>
                <w:b/>
                <w:bCs/>
                <w:sz w:val="24"/>
              </w:rPr>
              <w:t>表</w:t>
            </w:r>
            <w:r>
              <w:rPr>
                <w:rFonts w:hint="eastAsia"/>
                <w:b/>
                <w:bCs/>
                <w:sz w:val="24"/>
                <w:lang w:val="en-US" w:eastAsia="zh-CN"/>
              </w:rPr>
              <w:t>6</w:t>
            </w:r>
            <w:r>
              <w:rPr>
                <w:rFonts w:hint="eastAsia"/>
                <w:b/>
                <w:bCs/>
                <w:sz w:val="24"/>
              </w:rPr>
              <w:t>-</w:t>
            </w:r>
            <w:r>
              <w:rPr>
                <w:rFonts w:hint="eastAsia"/>
                <w:b/>
                <w:bCs/>
                <w:sz w:val="24"/>
                <w:lang w:val="en-US" w:eastAsia="zh-CN"/>
              </w:rPr>
              <w:t>9</w:t>
            </w:r>
            <w:r>
              <w:rPr>
                <w:rFonts w:hint="eastAsia"/>
                <w:b/>
                <w:bCs/>
                <w:sz w:val="24"/>
              </w:rPr>
              <w:t xml:space="preserve">  </w:t>
            </w:r>
            <w:r>
              <w:rPr>
                <w:rFonts w:hint="eastAsia"/>
                <w:b/>
                <w:bCs/>
                <w:color w:val="000000"/>
                <w:sz w:val="24"/>
              </w:rPr>
              <w:t>废水监测结果</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645"/>
              <w:gridCol w:w="1220"/>
              <w:gridCol w:w="1189"/>
              <w:gridCol w:w="866"/>
              <w:gridCol w:w="854"/>
              <w:gridCol w:w="839"/>
              <w:gridCol w:w="854"/>
              <w:gridCol w:w="1077"/>
              <w:gridCol w:w="745"/>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700" w:type="dxa"/>
                  <w:vMerge w:val="restart"/>
                  <w:tcBorders>
                    <w:top w:val="single" w:color="auto" w:sz="4" w:space="0"/>
                    <w:left w:val="nil"/>
                  </w:tcBorders>
                  <w:noWrap w:val="0"/>
                  <w:vAlign w:val="center"/>
                </w:tcPr>
                <w:p>
                  <w:pPr>
                    <w:jc w:val="center"/>
                    <w:rPr>
                      <w:rFonts w:hint="default" w:ascii="Times New Roman" w:hAnsi="Times New Roman" w:eastAsia="宋体" w:cs="Times New Roman"/>
                      <w:b/>
                      <w:bCs/>
                      <w:szCs w:val="21"/>
                      <w:highlight w:val="none"/>
                      <w:lang w:eastAsia="zh-CN"/>
                    </w:rPr>
                  </w:pPr>
                  <w:r>
                    <w:rPr>
                      <w:rFonts w:hint="default" w:ascii="Times New Roman" w:hAnsi="Times New Roman" w:cs="Times New Roman"/>
                      <w:b/>
                      <w:bCs/>
                      <w:szCs w:val="21"/>
                      <w:highlight w:val="none"/>
                      <w:lang w:eastAsia="zh-CN"/>
                    </w:rPr>
                    <w:t>样品名称</w:t>
                  </w:r>
                </w:p>
              </w:tc>
              <w:tc>
                <w:tcPr>
                  <w:tcW w:w="650" w:type="dxa"/>
                  <w:vMerge w:val="restart"/>
                  <w:tcBorders>
                    <w:top w:val="single" w:color="auto" w:sz="4" w:space="0"/>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采样点位</w:t>
                  </w:r>
                </w:p>
              </w:tc>
              <w:tc>
                <w:tcPr>
                  <w:tcW w:w="1233" w:type="dxa"/>
                  <w:vMerge w:val="restart"/>
                  <w:tcBorders>
                    <w:top w:val="single" w:color="auto" w:sz="4" w:space="0"/>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检测项目</w:t>
                  </w:r>
                </w:p>
              </w:tc>
              <w:tc>
                <w:tcPr>
                  <w:tcW w:w="1190" w:type="dxa"/>
                  <w:vMerge w:val="restart"/>
                  <w:tcBorders>
                    <w:top w:val="single" w:color="auto" w:sz="4" w:space="0"/>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采样日期</w:t>
                  </w:r>
                </w:p>
              </w:tc>
              <w:tc>
                <w:tcPr>
                  <w:tcW w:w="4515" w:type="dxa"/>
                  <w:gridSpan w:val="5"/>
                  <w:tcBorders>
                    <w:top w:val="single" w:color="auto" w:sz="4" w:space="0"/>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检测结果</w:t>
                  </w:r>
                </w:p>
              </w:tc>
              <w:tc>
                <w:tcPr>
                  <w:tcW w:w="750" w:type="dxa"/>
                  <w:vMerge w:val="restart"/>
                  <w:tcBorders>
                    <w:top w:val="single" w:color="auto" w:sz="4" w:space="0"/>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rPr>
                    <w:t>标准限值</w:t>
                  </w:r>
                </w:p>
              </w:tc>
              <w:tc>
                <w:tcPr>
                  <w:tcW w:w="721" w:type="dxa"/>
                  <w:vMerge w:val="restart"/>
                  <w:tcBorders>
                    <w:top w:val="single" w:color="auto" w:sz="4" w:space="0"/>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00" w:type="dxa"/>
                  <w:vMerge w:val="continue"/>
                  <w:tcBorders>
                    <w:left w:val="nil"/>
                    <w:bottom w:val="single" w:color="auto" w:sz="4" w:space="0"/>
                  </w:tcBorders>
                  <w:noWrap w:val="0"/>
                  <w:vAlign w:val="center"/>
                </w:tcPr>
                <w:p>
                  <w:pPr>
                    <w:jc w:val="center"/>
                    <w:rPr>
                      <w:rFonts w:hint="default" w:ascii="Times New Roman" w:hAnsi="Times New Roman" w:cs="Times New Roman"/>
                      <w:b/>
                      <w:bCs/>
                    </w:rPr>
                  </w:pPr>
                </w:p>
              </w:tc>
              <w:tc>
                <w:tcPr>
                  <w:tcW w:w="650" w:type="dxa"/>
                  <w:vMerge w:val="continue"/>
                  <w:tcBorders>
                    <w:bottom w:val="single" w:color="auto" w:sz="4" w:space="0"/>
                  </w:tcBorders>
                  <w:noWrap w:val="0"/>
                  <w:vAlign w:val="center"/>
                </w:tcPr>
                <w:p>
                  <w:pPr>
                    <w:jc w:val="center"/>
                    <w:rPr>
                      <w:rFonts w:hint="default" w:ascii="Times New Roman" w:hAnsi="Times New Roman" w:cs="Times New Roman"/>
                      <w:b/>
                      <w:bCs/>
                    </w:rPr>
                  </w:pPr>
                </w:p>
              </w:tc>
              <w:tc>
                <w:tcPr>
                  <w:tcW w:w="1233" w:type="dxa"/>
                  <w:vMerge w:val="continue"/>
                  <w:tcBorders>
                    <w:bottom w:val="single" w:color="auto" w:sz="4" w:space="0"/>
                  </w:tcBorders>
                  <w:noWrap w:val="0"/>
                  <w:vAlign w:val="center"/>
                </w:tcPr>
                <w:p>
                  <w:pPr>
                    <w:jc w:val="center"/>
                    <w:rPr>
                      <w:rFonts w:hint="default" w:ascii="Times New Roman" w:hAnsi="Times New Roman" w:cs="Times New Roman"/>
                      <w:b/>
                      <w:bCs/>
                    </w:rPr>
                  </w:pPr>
                </w:p>
              </w:tc>
              <w:tc>
                <w:tcPr>
                  <w:tcW w:w="1190" w:type="dxa"/>
                  <w:vMerge w:val="continue"/>
                  <w:tcBorders>
                    <w:bottom w:val="single" w:color="auto" w:sz="4" w:space="0"/>
                  </w:tcBorders>
                  <w:noWrap w:val="0"/>
                  <w:vAlign w:val="center"/>
                </w:tcPr>
                <w:p>
                  <w:pPr>
                    <w:jc w:val="center"/>
                    <w:rPr>
                      <w:rFonts w:hint="default" w:ascii="Times New Roman" w:hAnsi="Times New Roman" w:cs="Times New Roman"/>
                      <w:b/>
                      <w:bCs/>
                      <w:lang w:eastAsia="zh-CN"/>
                    </w:rPr>
                  </w:pPr>
                </w:p>
              </w:tc>
              <w:tc>
                <w:tcPr>
                  <w:tcW w:w="872" w:type="dxa"/>
                  <w:tcBorders>
                    <w:bottom w:val="single" w:color="auto" w:sz="4" w:space="0"/>
                  </w:tcBorders>
                  <w:noWrap w:val="0"/>
                  <w:vAlign w:val="center"/>
                </w:tcPr>
                <w:p>
                  <w:pPr>
                    <w:jc w:val="center"/>
                    <w:rPr>
                      <w:rFonts w:hint="default" w:ascii="Times New Roman" w:hAnsi="Times New Roman" w:eastAsia="宋体" w:cs="Times New Roman"/>
                      <w:b/>
                      <w:bCs/>
                      <w:lang w:eastAsia="zh-CN"/>
                    </w:rPr>
                  </w:pPr>
                  <w:r>
                    <w:rPr>
                      <w:rFonts w:hint="default" w:ascii="Times New Roman" w:hAnsi="Times New Roman" w:cs="Times New Roman"/>
                      <w:b/>
                      <w:bCs/>
                      <w:lang w:eastAsia="zh-CN"/>
                    </w:rPr>
                    <w:t>一次</w:t>
                  </w:r>
                </w:p>
              </w:tc>
              <w:tc>
                <w:tcPr>
                  <w:tcW w:w="860" w:type="dxa"/>
                  <w:tcBorders>
                    <w:bottom w:val="single" w:color="auto" w:sz="4" w:space="0"/>
                  </w:tcBorders>
                  <w:noWrap w:val="0"/>
                  <w:vAlign w:val="center"/>
                </w:tcPr>
                <w:p>
                  <w:pPr>
                    <w:jc w:val="center"/>
                    <w:rPr>
                      <w:rFonts w:hint="default" w:ascii="Times New Roman" w:hAnsi="Times New Roman" w:eastAsia="宋体" w:cs="Times New Roman"/>
                      <w:b/>
                      <w:bCs/>
                      <w:szCs w:val="21"/>
                      <w:highlight w:val="none"/>
                      <w:lang w:eastAsia="zh-CN"/>
                    </w:rPr>
                  </w:pPr>
                  <w:r>
                    <w:rPr>
                      <w:rFonts w:hint="default" w:ascii="Times New Roman" w:hAnsi="Times New Roman" w:cs="Times New Roman"/>
                      <w:b/>
                      <w:bCs/>
                      <w:szCs w:val="21"/>
                      <w:highlight w:val="none"/>
                      <w:lang w:eastAsia="zh-CN"/>
                    </w:rPr>
                    <w:t>二次</w:t>
                  </w:r>
                </w:p>
              </w:tc>
              <w:tc>
                <w:tcPr>
                  <w:tcW w:w="845" w:type="dxa"/>
                  <w:tcBorders>
                    <w:bottom w:val="single" w:color="auto" w:sz="4" w:space="0"/>
                  </w:tcBorders>
                  <w:noWrap w:val="0"/>
                  <w:vAlign w:val="center"/>
                </w:tcPr>
                <w:p>
                  <w:pPr>
                    <w:jc w:val="center"/>
                    <w:rPr>
                      <w:rFonts w:hint="default" w:ascii="Times New Roman" w:hAnsi="Times New Roman" w:cs="Times New Roman"/>
                      <w:b/>
                      <w:bCs/>
                      <w:szCs w:val="21"/>
                      <w:highlight w:val="none"/>
                      <w:lang w:eastAsia="zh-CN"/>
                    </w:rPr>
                  </w:pPr>
                  <w:r>
                    <w:rPr>
                      <w:rFonts w:hint="default" w:ascii="Times New Roman" w:hAnsi="Times New Roman" w:cs="Times New Roman"/>
                      <w:b/>
                      <w:bCs/>
                      <w:szCs w:val="21"/>
                      <w:highlight w:val="none"/>
                      <w:lang w:eastAsia="zh-CN"/>
                    </w:rPr>
                    <w:t>三次</w:t>
                  </w:r>
                </w:p>
              </w:tc>
              <w:tc>
                <w:tcPr>
                  <w:tcW w:w="860" w:type="dxa"/>
                  <w:tcBorders>
                    <w:right w:val="nil"/>
                  </w:tcBorders>
                  <w:noWrap w:val="0"/>
                  <w:vAlign w:val="center"/>
                </w:tcPr>
                <w:p>
                  <w:pPr>
                    <w:jc w:val="center"/>
                    <w:rPr>
                      <w:rFonts w:hint="eastAsia" w:ascii="Times New Roman" w:hAnsi="Times New Roman" w:eastAsia="宋体" w:cs="Times New Roman"/>
                      <w:b/>
                      <w:bCs/>
                      <w:szCs w:val="21"/>
                      <w:highlight w:val="none"/>
                      <w:lang w:eastAsia="zh-CN"/>
                    </w:rPr>
                  </w:pPr>
                  <w:r>
                    <w:rPr>
                      <w:rFonts w:hint="eastAsia" w:ascii="Times New Roman" w:hAnsi="Times New Roman" w:cs="Times New Roman"/>
                      <w:b/>
                      <w:bCs/>
                      <w:szCs w:val="21"/>
                      <w:highlight w:val="none"/>
                      <w:lang w:eastAsia="zh-CN"/>
                    </w:rPr>
                    <w:t>四次</w:t>
                  </w:r>
                </w:p>
              </w:tc>
              <w:tc>
                <w:tcPr>
                  <w:tcW w:w="1078" w:type="dxa"/>
                  <w:tcBorders>
                    <w:right w:val="nil"/>
                  </w:tcBorders>
                  <w:noWrap w:val="0"/>
                  <w:vAlign w:val="center"/>
                </w:tcPr>
                <w:p>
                  <w:pPr>
                    <w:jc w:val="center"/>
                    <w:rPr>
                      <w:rFonts w:hint="default" w:ascii="Times New Roman" w:hAnsi="Times New Roman" w:cs="Times New Roman"/>
                      <w:b/>
                      <w:bCs/>
                      <w:szCs w:val="21"/>
                      <w:highlight w:val="none"/>
                      <w:lang w:eastAsia="zh-CN"/>
                    </w:rPr>
                  </w:pPr>
                  <w:r>
                    <w:rPr>
                      <w:rFonts w:hint="default" w:ascii="Times New Roman" w:hAnsi="Times New Roman" w:cs="Times New Roman"/>
                      <w:b/>
                      <w:bCs/>
                      <w:szCs w:val="21"/>
                      <w:highlight w:val="none"/>
                      <w:lang w:eastAsia="zh-CN"/>
                    </w:rPr>
                    <w:t>平均值</w:t>
                  </w:r>
                </w:p>
              </w:tc>
              <w:tc>
                <w:tcPr>
                  <w:tcW w:w="750" w:type="dxa"/>
                  <w:vMerge w:val="continue"/>
                  <w:tcBorders>
                    <w:right w:val="nil"/>
                  </w:tcBorders>
                  <w:noWrap w:val="0"/>
                  <w:vAlign w:val="center"/>
                </w:tcPr>
                <w:p>
                  <w:pPr>
                    <w:jc w:val="center"/>
                    <w:rPr>
                      <w:rFonts w:hint="default" w:ascii="Times New Roman" w:hAnsi="Times New Roman" w:cs="Times New Roman"/>
                      <w:b/>
                      <w:bCs/>
                      <w:szCs w:val="21"/>
                      <w:highlight w:val="none"/>
                      <w:lang w:eastAsia="zh-CN"/>
                    </w:rPr>
                  </w:pPr>
                </w:p>
              </w:tc>
              <w:tc>
                <w:tcPr>
                  <w:tcW w:w="721" w:type="dxa"/>
                  <w:vMerge w:val="continue"/>
                  <w:tcBorders>
                    <w:right w:val="nil"/>
                  </w:tcBorders>
                  <w:noWrap w:val="0"/>
                  <w:vAlign w:val="center"/>
                </w:tcPr>
                <w:p>
                  <w:pPr>
                    <w:jc w:val="center"/>
                    <w:rPr>
                      <w:rFonts w:hint="default" w:ascii="Times New Roman" w:hAnsi="Times New Roman" w:cs="Times New Roman"/>
                      <w:b/>
                      <w:bCs/>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0" w:type="dxa"/>
                  <w:vMerge w:val="restart"/>
                  <w:tcBorders>
                    <w:top w:val="single" w:color="auto" w:sz="4" w:space="0"/>
                    <w:lef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废水</w:t>
                  </w:r>
                </w:p>
              </w:tc>
              <w:tc>
                <w:tcPr>
                  <w:tcW w:w="650" w:type="dxa"/>
                  <w:vMerge w:val="restart"/>
                  <w:tcBorders>
                    <w:top w:val="single" w:color="auto" w:sz="4" w:space="0"/>
                  </w:tcBorders>
                  <w:noWrap w:val="0"/>
                  <w:vAlign w:val="center"/>
                </w:tcPr>
                <w:p>
                  <w:pPr>
                    <w:jc w:val="both"/>
                    <w:rPr>
                      <w:rFonts w:hint="default" w:ascii="Times New Roman" w:hAnsi="Times New Roman" w:cs="Times New Roman"/>
                      <w:szCs w:val="21"/>
                      <w:highlight w:val="none"/>
                      <w:lang w:val="en-US" w:eastAsia="zh-CN"/>
                    </w:rPr>
                  </w:pPr>
                  <w:r>
                    <w:rPr>
                      <w:rFonts w:hint="eastAsia" w:ascii="Times New Roman" w:hAnsi="Times New Roman" w:eastAsia="宋体" w:cs="Times New Roman"/>
                      <w:lang w:eastAsia="zh-CN"/>
                    </w:rPr>
                    <w:t>生活污水预处理池出口</w:t>
                  </w:r>
                </w:p>
              </w:tc>
              <w:tc>
                <w:tcPr>
                  <w:tcW w:w="1233" w:type="dxa"/>
                  <w:vMerge w:val="restart"/>
                  <w:tcBorders>
                    <w:top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pH</w:t>
                  </w:r>
                </w:p>
                <w:p>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（无量纲）</w:t>
                  </w:r>
                </w:p>
              </w:tc>
              <w:tc>
                <w:tcPr>
                  <w:tcW w:w="1190"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872"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7.87</w:t>
                  </w:r>
                </w:p>
              </w:tc>
              <w:tc>
                <w:tcPr>
                  <w:tcW w:w="860"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7.81</w:t>
                  </w:r>
                </w:p>
              </w:tc>
              <w:tc>
                <w:tcPr>
                  <w:tcW w:w="84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7.82</w:t>
                  </w:r>
                </w:p>
              </w:tc>
              <w:tc>
                <w:tcPr>
                  <w:tcW w:w="860" w:type="dxa"/>
                  <w:tcBorders>
                    <w:righ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7.80</w:t>
                  </w:r>
                </w:p>
              </w:tc>
              <w:tc>
                <w:tcPr>
                  <w:tcW w:w="1078"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7.80-7.87</w:t>
                  </w:r>
                </w:p>
              </w:tc>
              <w:tc>
                <w:tcPr>
                  <w:tcW w:w="750"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6~9</w:t>
                  </w:r>
                </w:p>
              </w:tc>
              <w:tc>
                <w:tcPr>
                  <w:tcW w:w="721"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0" w:type="dxa"/>
                  <w:vMerge w:val="continue"/>
                  <w:tcBorders>
                    <w:left w:val="nil"/>
                  </w:tcBorders>
                  <w:noWrap w:val="0"/>
                  <w:vAlign w:val="center"/>
                </w:tcPr>
                <w:p>
                  <w:pPr>
                    <w:jc w:val="center"/>
                    <w:rPr>
                      <w:rFonts w:hint="default" w:ascii="Times New Roman" w:hAnsi="Times New Roman" w:cs="Times New Roman"/>
                      <w:b/>
                      <w:bCs/>
                      <w:sz w:val="28"/>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continue"/>
                  <w:noWrap w:val="0"/>
                  <w:vAlign w:val="center"/>
                </w:tcPr>
                <w:p>
                  <w:pPr>
                    <w:jc w:val="center"/>
                    <w:rPr>
                      <w:rFonts w:hint="default" w:ascii="Times New Roman" w:hAnsi="Times New Roman" w:cs="Times New Roman"/>
                      <w:szCs w:val="21"/>
                      <w:highlight w:val="none"/>
                      <w:lang w:val="en-US" w:eastAsia="zh-CN"/>
                    </w:rPr>
                  </w:pPr>
                </w:p>
              </w:tc>
              <w:tc>
                <w:tcPr>
                  <w:tcW w:w="1190" w:type="dxa"/>
                  <w:tcBorders>
                    <w:top w:val="single" w:color="auto" w:sz="4" w:space="0"/>
                    <w:bottom w:val="single" w:color="auto" w:sz="4" w:space="0"/>
                  </w:tcBorders>
                  <w:noWrap w:val="0"/>
                  <w:vAlign w:val="center"/>
                </w:tcPr>
                <w:p>
                  <w:pPr>
                    <w:jc w:val="center"/>
                    <w:rPr>
                      <w:rFonts w:hint="default" w:ascii="Times New Roman" w:hAnsi="Times New Roman" w:cs="Times New Roman"/>
                      <w:lang w:val="en-US"/>
                    </w:rPr>
                  </w:pPr>
                  <w:r>
                    <w:rPr>
                      <w:rFonts w:hint="eastAsia" w:ascii="Times New Roman" w:hAnsi="Times New Roman" w:cs="Times New Roman"/>
                      <w:lang w:val="en-US" w:eastAsia="zh-CN"/>
                    </w:rPr>
                    <w:t>2021.01.05</w:t>
                  </w:r>
                </w:p>
              </w:tc>
              <w:tc>
                <w:tcPr>
                  <w:tcW w:w="872"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7.86</w:t>
                  </w:r>
                </w:p>
              </w:tc>
              <w:tc>
                <w:tcPr>
                  <w:tcW w:w="860"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7.82</w:t>
                  </w:r>
                </w:p>
              </w:tc>
              <w:tc>
                <w:tcPr>
                  <w:tcW w:w="84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7.84</w:t>
                  </w:r>
                </w:p>
              </w:tc>
              <w:tc>
                <w:tcPr>
                  <w:tcW w:w="860" w:type="dxa"/>
                  <w:tcBorders>
                    <w:righ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7.89</w:t>
                  </w:r>
                </w:p>
              </w:tc>
              <w:tc>
                <w:tcPr>
                  <w:tcW w:w="1078"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7.82-7.89</w:t>
                  </w:r>
                </w:p>
              </w:tc>
              <w:tc>
                <w:tcPr>
                  <w:tcW w:w="750"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6~9</w:t>
                  </w:r>
                </w:p>
              </w:tc>
              <w:tc>
                <w:tcPr>
                  <w:tcW w:w="721"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restart"/>
                  <w:noWrap w:val="0"/>
                  <w:vAlign w:val="center"/>
                </w:tcPr>
                <w:p>
                  <w:pPr>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 xml:space="preserve">化学需氧量                                                                                                                                                      </w:t>
                  </w:r>
                </w:p>
              </w:tc>
              <w:tc>
                <w:tcPr>
                  <w:tcW w:w="1190" w:type="dxa"/>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872" w:type="dxa"/>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65</w:t>
                  </w:r>
                </w:p>
              </w:tc>
              <w:tc>
                <w:tcPr>
                  <w:tcW w:w="860" w:type="dxa"/>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67</w:t>
                  </w:r>
                </w:p>
              </w:tc>
              <w:tc>
                <w:tcPr>
                  <w:tcW w:w="845" w:type="dxa"/>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69</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67</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67</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500</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continue"/>
                  <w:noWrap w:val="0"/>
                  <w:vAlign w:val="center"/>
                </w:tcPr>
                <w:p>
                  <w:pPr>
                    <w:jc w:val="center"/>
                    <w:rPr>
                      <w:rFonts w:hint="default" w:ascii="Times New Roman" w:hAnsi="Times New Roman" w:eastAsia="宋体" w:cs="Times New Roman"/>
                      <w:szCs w:val="21"/>
                      <w:highlight w:val="none"/>
                      <w:lang w:val="en-US" w:eastAsia="zh-CN"/>
                    </w:rPr>
                  </w:pPr>
                </w:p>
              </w:tc>
              <w:tc>
                <w:tcPr>
                  <w:tcW w:w="1190"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872" w:type="dxa"/>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71</w:t>
                  </w:r>
                </w:p>
              </w:tc>
              <w:tc>
                <w:tcPr>
                  <w:tcW w:w="860" w:type="dxa"/>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69</w:t>
                  </w:r>
                </w:p>
              </w:tc>
              <w:tc>
                <w:tcPr>
                  <w:tcW w:w="845" w:type="dxa"/>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70</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69</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70</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500</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restart"/>
                  <w:noWrap w:val="0"/>
                  <w:vAlign w:val="center"/>
                </w:tcPr>
                <w:p>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五日生化需氧量</w:t>
                  </w:r>
                </w:p>
              </w:tc>
              <w:tc>
                <w:tcPr>
                  <w:tcW w:w="1190" w:type="dxa"/>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19.8</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18.0</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18.0</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19.0</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18.7</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eastAsia="宋体" w:cs="Times New Roman"/>
                      <w:szCs w:val="21"/>
                      <w:highlight w:val="none"/>
                      <w:lang w:val="en-US" w:eastAsia="zh-CN"/>
                    </w:rPr>
                    <w:t>300</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continue"/>
                  <w:noWrap w:val="0"/>
                  <w:vAlign w:val="center"/>
                </w:tcPr>
                <w:p>
                  <w:pPr>
                    <w:jc w:val="center"/>
                    <w:rPr>
                      <w:rFonts w:hint="default" w:ascii="Times New Roman" w:hAnsi="Times New Roman" w:cs="Times New Roman"/>
                      <w:szCs w:val="21"/>
                      <w:highlight w:val="none"/>
                      <w:lang w:val="en-US" w:eastAsia="zh-CN"/>
                    </w:rPr>
                  </w:pPr>
                </w:p>
              </w:tc>
              <w:tc>
                <w:tcPr>
                  <w:tcW w:w="1190"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20.2</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19.8</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20.3</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20.4</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20.2</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eastAsia="宋体" w:cs="Times New Roman"/>
                      <w:szCs w:val="21"/>
                      <w:highlight w:val="none"/>
                      <w:lang w:val="en-US" w:eastAsia="zh-CN"/>
                    </w:rPr>
                    <w:t>300</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restart"/>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悬浮物</w:t>
                  </w:r>
                </w:p>
              </w:tc>
              <w:tc>
                <w:tcPr>
                  <w:tcW w:w="1190" w:type="dxa"/>
                  <w:noWrap w:val="0"/>
                  <w:vAlign w:val="center"/>
                </w:tcPr>
                <w:p>
                  <w:pPr>
                    <w:jc w:val="center"/>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szCs w:val="21"/>
                      <w:highlight w:val="none"/>
                      <w:lang w:val="en-US" w:eastAsia="zh-CN"/>
                    </w:rPr>
                    <w:t>98</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szCs w:val="21"/>
                      <w:highlight w:val="none"/>
                      <w:lang w:val="en-US" w:eastAsia="zh-CN"/>
                    </w:rPr>
                    <w:t>107</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szCs w:val="21"/>
                      <w:highlight w:val="none"/>
                      <w:lang w:val="en-US" w:eastAsia="zh-CN"/>
                    </w:rPr>
                    <w:t>126</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115</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112</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400</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continue"/>
                  <w:noWrap w:val="0"/>
                  <w:vAlign w:val="center"/>
                </w:tcPr>
                <w:p>
                  <w:pPr>
                    <w:jc w:val="center"/>
                    <w:rPr>
                      <w:rFonts w:hint="default" w:ascii="Times New Roman" w:hAnsi="Times New Roman" w:cs="Times New Roman"/>
                      <w:szCs w:val="21"/>
                      <w:highlight w:val="none"/>
                      <w:lang w:val="en-US" w:eastAsia="zh-CN"/>
                    </w:rPr>
                  </w:pPr>
                </w:p>
              </w:tc>
              <w:tc>
                <w:tcPr>
                  <w:tcW w:w="1190"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104</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119</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134</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121</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120</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400</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restart"/>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氨氮</w:t>
                  </w:r>
                </w:p>
              </w:tc>
              <w:tc>
                <w:tcPr>
                  <w:tcW w:w="1190" w:type="dxa"/>
                  <w:noWrap w:val="0"/>
                  <w:vAlign w:val="center"/>
                </w:tcPr>
                <w:p>
                  <w:pPr>
                    <w:jc w:val="center"/>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8.55</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8.73</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9.27</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8.02</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8.64</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45</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continue"/>
                  <w:noWrap w:val="0"/>
                  <w:vAlign w:val="center"/>
                </w:tcPr>
                <w:p>
                  <w:pPr>
                    <w:jc w:val="center"/>
                    <w:rPr>
                      <w:rFonts w:hint="default" w:ascii="Times New Roman" w:hAnsi="Times New Roman" w:cs="Times New Roman"/>
                      <w:szCs w:val="21"/>
                      <w:highlight w:val="none"/>
                      <w:lang w:val="en-US" w:eastAsia="zh-CN"/>
                    </w:rPr>
                  </w:pPr>
                </w:p>
              </w:tc>
              <w:tc>
                <w:tcPr>
                  <w:tcW w:w="1190"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8.16</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8.38</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9.40</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9.77</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8.93</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45</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bottom"/>
                </w:tcPr>
                <w:p>
                  <w:pPr>
                    <w:jc w:val="center"/>
                    <w:rPr>
                      <w:rFonts w:hint="default" w:ascii="Times New Roman" w:hAnsi="Times New Roman" w:cs="Times New Roman"/>
                      <w:szCs w:val="21"/>
                      <w:highlight w:val="none"/>
                      <w:lang w:val="en-US" w:eastAsia="zh-CN"/>
                    </w:rPr>
                  </w:pPr>
                </w:p>
              </w:tc>
              <w:tc>
                <w:tcPr>
                  <w:tcW w:w="1233" w:type="dxa"/>
                  <w:vMerge w:val="restart"/>
                  <w:tcBorders>
                    <w:top w:val="single" w:color="auto" w:sz="4" w:space="0"/>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石油类</w:t>
                  </w:r>
                </w:p>
              </w:tc>
              <w:tc>
                <w:tcPr>
                  <w:tcW w:w="1190"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872"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0.33</w:t>
                  </w:r>
                </w:p>
              </w:tc>
              <w:tc>
                <w:tcPr>
                  <w:tcW w:w="860"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0.43</w:t>
                  </w:r>
                </w:p>
              </w:tc>
              <w:tc>
                <w:tcPr>
                  <w:tcW w:w="84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0.37</w:t>
                  </w:r>
                </w:p>
              </w:tc>
              <w:tc>
                <w:tcPr>
                  <w:tcW w:w="860" w:type="dxa"/>
                  <w:tcBorders>
                    <w:righ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0.82</w:t>
                  </w:r>
                </w:p>
              </w:tc>
              <w:tc>
                <w:tcPr>
                  <w:tcW w:w="1078"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0.49</w:t>
                  </w:r>
                </w:p>
              </w:tc>
              <w:tc>
                <w:tcPr>
                  <w:tcW w:w="750"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721"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0" w:type="dxa"/>
                  <w:vMerge w:val="continue"/>
                  <w:tcBorders>
                    <w:left w:val="nil"/>
                  </w:tcBorders>
                  <w:noWrap w:val="0"/>
                  <w:vAlign w:val="center"/>
                </w:tcPr>
                <w:p>
                  <w:pPr>
                    <w:jc w:val="center"/>
                    <w:rPr>
                      <w:rFonts w:hint="default" w:ascii="Times New Roman" w:hAnsi="Times New Roman" w:cs="Times New Roman"/>
                      <w:b/>
                      <w:bCs/>
                      <w:sz w:val="28"/>
                      <w:lang w:val="en-US" w:eastAsia="zh-CN"/>
                    </w:rPr>
                  </w:pPr>
                </w:p>
              </w:tc>
              <w:tc>
                <w:tcPr>
                  <w:tcW w:w="650"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33" w:type="dxa"/>
                  <w:vMerge w:val="continue"/>
                  <w:noWrap w:val="0"/>
                  <w:vAlign w:val="center"/>
                </w:tcPr>
                <w:p>
                  <w:pPr>
                    <w:jc w:val="center"/>
                    <w:rPr>
                      <w:rFonts w:hint="default" w:ascii="Times New Roman" w:hAnsi="Times New Roman" w:cs="Times New Roman"/>
                      <w:szCs w:val="21"/>
                      <w:highlight w:val="none"/>
                      <w:lang w:val="en-US" w:eastAsia="zh-CN"/>
                    </w:rPr>
                  </w:pPr>
                </w:p>
              </w:tc>
              <w:tc>
                <w:tcPr>
                  <w:tcW w:w="1190" w:type="dxa"/>
                  <w:tcBorders>
                    <w:top w:val="single" w:color="auto" w:sz="4" w:space="0"/>
                    <w:bottom w:val="single" w:color="auto" w:sz="4" w:space="0"/>
                  </w:tcBorders>
                  <w:noWrap w:val="0"/>
                  <w:vAlign w:val="center"/>
                </w:tcPr>
                <w:p>
                  <w:pPr>
                    <w:jc w:val="center"/>
                    <w:rPr>
                      <w:rFonts w:hint="default" w:ascii="Times New Roman" w:hAnsi="Times New Roman" w:cs="Times New Roman"/>
                      <w:lang w:val="en-US"/>
                    </w:rPr>
                  </w:pPr>
                  <w:r>
                    <w:rPr>
                      <w:rFonts w:hint="eastAsia" w:ascii="Times New Roman" w:hAnsi="Times New Roman" w:cs="Times New Roman"/>
                      <w:lang w:val="en-US" w:eastAsia="zh-CN"/>
                    </w:rPr>
                    <w:t>2021.01.05</w:t>
                  </w:r>
                </w:p>
              </w:tc>
              <w:tc>
                <w:tcPr>
                  <w:tcW w:w="872"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0.90</w:t>
                  </w:r>
                </w:p>
              </w:tc>
              <w:tc>
                <w:tcPr>
                  <w:tcW w:w="860"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0.79</w:t>
                  </w:r>
                </w:p>
              </w:tc>
              <w:tc>
                <w:tcPr>
                  <w:tcW w:w="84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0.65</w:t>
                  </w:r>
                </w:p>
              </w:tc>
              <w:tc>
                <w:tcPr>
                  <w:tcW w:w="860" w:type="dxa"/>
                  <w:tcBorders>
                    <w:righ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0.72</w:t>
                  </w:r>
                </w:p>
              </w:tc>
              <w:tc>
                <w:tcPr>
                  <w:tcW w:w="1078"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0.76</w:t>
                  </w:r>
                </w:p>
              </w:tc>
              <w:tc>
                <w:tcPr>
                  <w:tcW w:w="750"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721" w:type="dxa"/>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33" w:type="dxa"/>
                  <w:vMerge w:val="restart"/>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总磷</w:t>
                  </w:r>
                </w:p>
              </w:tc>
              <w:tc>
                <w:tcPr>
                  <w:tcW w:w="1190" w:type="dxa"/>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1.19</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1.28</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1.40</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1.01</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1.22</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eastAsia="宋体" w:cs="Times New Roman"/>
                      <w:szCs w:val="21"/>
                      <w:highlight w:val="none"/>
                      <w:lang w:val="en-US" w:eastAsia="zh-CN"/>
                    </w:rPr>
                    <w:t>8</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650"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33" w:type="dxa"/>
                  <w:vMerge w:val="continue"/>
                  <w:noWrap w:val="0"/>
                  <w:vAlign w:val="center"/>
                </w:tcPr>
                <w:p>
                  <w:pPr>
                    <w:jc w:val="center"/>
                    <w:rPr>
                      <w:rFonts w:hint="default" w:ascii="Times New Roman" w:hAnsi="Times New Roman" w:cs="Times New Roman"/>
                      <w:szCs w:val="21"/>
                      <w:highlight w:val="none"/>
                      <w:lang w:val="en-US" w:eastAsia="zh-CN"/>
                    </w:rPr>
                  </w:pPr>
                </w:p>
              </w:tc>
              <w:tc>
                <w:tcPr>
                  <w:tcW w:w="1190"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872"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1.46</w:t>
                  </w:r>
                </w:p>
              </w:tc>
              <w:tc>
                <w:tcPr>
                  <w:tcW w:w="86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1.16</w:t>
                  </w:r>
                </w:p>
              </w:tc>
              <w:tc>
                <w:tcPr>
                  <w:tcW w:w="84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1.34</w:t>
                  </w:r>
                </w:p>
              </w:tc>
              <w:tc>
                <w:tcPr>
                  <w:tcW w:w="860" w:type="dxa"/>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1.27</w:t>
                  </w:r>
                </w:p>
              </w:tc>
              <w:tc>
                <w:tcPr>
                  <w:tcW w:w="1078"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1.31</w:t>
                  </w:r>
                </w:p>
              </w:tc>
              <w:tc>
                <w:tcPr>
                  <w:tcW w:w="750"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eastAsia="宋体" w:cs="Times New Roman"/>
                      <w:szCs w:val="21"/>
                      <w:highlight w:val="none"/>
                      <w:lang w:val="en-US" w:eastAsia="zh-CN"/>
                    </w:rPr>
                    <w:t>8</w:t>
                  </w:r>
                </w:p>
              </w:tc>
              <w:tc>
                <w:tcPr>
                  <w:tcW w:w="721" w:type="dxa"/>
                  <w:tcBorders>
                    <w:righ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是</w:t>
                  </w:r>
                </w:p>
              </w:tc>
            </w:tr>
          </w:tbl>
          <w:p>
            <w:pPr>
              <w:adjustRightInd w:val="0"/>
              <w:spacing w:line="360" w:lineRule="auto"/>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rPr>
              <w:t>本次检测结果表明，验收监测期间项目总排口废水所测指标</w:t>
            </w:r>
            <w:r>
              <w:rPr>
                <w:rFonts w:hint="default" w:ascii="Times New Roman" w:hAnsi="Times New Roman" w:cs="Times New Roman"/>
                <w:sz w:val="24"/>
                <w:lang w:val="en-US" w:eastAsia="zh-CN"/>
              </w:rPr>
              <w:t>pH、化学需氧量、五日生化需氧量、悬浮物、石油类的</w:t>
            </w:r>
            <w:r>
              <w:rPr>
                <w:rFonts w:hint="default" w:ascii="Times New Roman" w:hAnsi="Times New Roman" w:cs="Times New Roman"/>
                <w:sz w:val="24"/>
                <w:lang w:val="zh-CN"/>
              </w:rPr>
              <w:t>排放浓度</w:t>
            </w:r>
            <w:r>
              <w:rPr>
                <w:rFonts w:hint="eastAsia" w:ascii="Times New Roman" w:hAnsi="Times New Roman" w:cs="Times New Roman"/>
                <w:sz w:val="24"/>
                <w:lang w:val="en-US" w:eastAsia="zh-CN"/>
              </w:rPr>
              <w:t>满足《污水综合排放标准》(</w:t>
            </w:r>
            <w:r>
              <w:rPr>
                <w:rFonts w:hint="default" w:ascii="Times New Roman" w:hAnsi="Times New Roman" w:cs="Times New Roman"/>
                <w:sz w:val="24"/>
                <w:lang w:val="en-US" w:eastAsia="zh-CN"/>
              </w:rPr>
              <w:t>GB</w:t>
            </w:r>
            <w:r>
              <w:rPr>
                <w:rFonts w:hint="eastAsia" w:ascii="Times New Roman" w:hAnsi="Times New Roman" w:cs="Times New Roman"/>
                <w:sz w:val="24"/>
                <w:lang w:val="en-US" w:eastAsia="zh-CN"/>
              </w:rPr>
              <w:t>8978-1996)表4中三级标准限制，氨氮、总磷</w:t>
            </w:r>
            <w:r>
              <w:rPr>
                <w:rFonts w:hint="default" w:ascii="Times New Roman" w:hAnsi="Times New Roman" w:cs="Times New Roman"/>
                <w:sz w:val="24"/>
                <w:lang w:val="en-US" w:eastAsia="zh-CN"/>
              </w:rPr>
              <w:t>的</w:t>
            </w:r>
            <w:r>
              <w:rPr>
                <w:rFonts w:hint="default" w:ascii="Times New Roman" w:hAnsi="Times New Roman" w:cs="Times New Roman"/>
                <w:sz w:val="24"/>
                <w:lang w:val="zh-CN"/>
              </w:rPr>
              <w:t>排放浓度</w:t>
            </w:r>
            <w:r>
              <w:rPr>
                <w:rFonts w:hint="eastAsia" w:ascii="Times New Roman" w:hAnsi="Times New Roman" w:cs="Times New Roman"/>
                <w:sz w:val="24"/>
                <w:lang w:val="zh-CN"/>
              </w:rPr>
              <w:t>满足</w:t>
            </w:r>
            <w:r>
              <w:rPr>
                <w:rFonts w:hint="eastAsia" w:ascii="Times New Roman" w:hAnsi="Times New Roman" w:cs="Times New Roman"/>
                <w:sz w:val="24"/>
                <w:lang w:val="en-US" w:eastAsia="zh-CN"/>
              </w:rPr>
              <w:t>《污水排入城镇下水道水质标准》（GB/T 31962-2015）表1中B级标准</w:t>
            </w:r>
            <w:r>
              <w:rPr>
                <w:rFonts w:hint="default" w:ascii="Times New Roman" w:hAnsi="Times New Roman" w:cs="Times New Roman"/>
                <w:sz w:val="24"/>
                <w:lang w:val="en-US" w:eastAsia="zh-CN"/>
              </w:rPr>
              <w:t>。</w:t>
            </w:r>
          </w:p>
          <w:p>
            <w:pPr>
              <w:adjustRightInd w:val="0"/>
              <w:spacing w:line="360" w:lineRule="auto"/>
              <w:rPr>
                <w:b/>
                <w:bCs/>
                <w:snapToGrid w:val="0"/>
                <w:spacing w:val="10"/>
                <w:kern w:val="24"/>
                <w:sz w:val="24"/>
              </w:rPr>
            </w:pPr>
            <w:r>
              <w:rPr>
                <w:rFonts w:hint="eastAsia"/>
                <w:b/>
                <w:bCs/>
                <w:snapToGrid w:val="0"/>
                <w:spacing w:val="10"/>
                <w:kern w:val="24"/>
                <w:sz w:val="24"/>
              </w:rPr>
              <w:t>（</w:t>
            </w:r>
            <w:r>
              <w:rPr>
                <w:rFonts w:hint="eastAsia"/>
                <w:b/>
                <w:bCs/>
                <w:snapToGrid w:val="0"/>
                <w:spacing w:val="10"/>
                <w:kern w:val="24"/>
                <w:sz w:val="24"/>
                <w:lang w:val="en-US" w:eastAsia="zh-CN"/>
              </w:rPr>
              <w:t>二</w:t>
            </w:r>
            <w:r>
              <w:rPr>
                <w:rFonts w:hint="eastAsia"/>
                <w:b/>
                <w:bCs/>
                <w:snapToGrid w:val="0"/>
                <w:spacing w:val="10"/>
                <w:kern w:val="24"/>
                <w:sz w:val="24"/>
              </w:rPr>
              <w:t>）噪声监测结果</w:t>
            </w:r>
          </w:p>
          <w:p>
            <w:pPr>
              <w:snapToGrid w:val="0"/>
              <w:spacing w:line="240" w:lineRule="auto"/>
              <w:jc w:val="center"/>
              <w:rPr>
                <w:rFonts w:hint="default" w:eastAsia="宋体"/>
                <w:b/>
                <w:bCs/>
                <w:sz w:val="24"/>
                <w:lang w:val="en-US" w:eastAsia="zh-CN"/>
              </w:rPr>
            </w:pPr>
            <w:r>
              <w:rPr>
                <w:b/>
                <w:bCs/>
                <w:sz w:val="24"/>
              </w:rPr>
              <w:t>表</w:t>
            </w:r>
            <w:r>
              <w:rPr>
                <w:rFonts w:hint="eastAsia"/>
                <w:b/>
                <w:bCs/>
                <w:sz w:val="24"/>
                <w:lang w:val="en-US" w:eastAsia="zh-CN"/>
              </w:rPr>
              <w:t>6</w:t>
            </w:r>
            <w:r>
              <w:rPr>
                <w:rFonts w:hint="eastAsia"/>
                <w:b/>
                <w:bCs/>
                <w:sz w:val="24"/>
              </w:rPr>
              <w:t>-</w:t>
            </w:r>
            <w:r>
              <w:rPr>
                <w:rFonts w:hint="eastAsia"/>
                <w:b/>
                <w:bCs/>
                <w:sz w:val="24"/>
                <w:lang w:val="en-US" w:eastAsia="zh-CN"/>
              </w:rPr>
              <w:t>10</w:t>
            </w:r>
            <w:r>
              <w:rPr>
                <w:b/>
                <w:bCs/>
                <w:sz w:val="24"/>
              </w:rPr>
              <w:t xml:space="preserve">  噪声监测结果</w:t>
            </w:r>
            <w:r>
              <w:rPr>
                <w:rFonts w:hint="eastAsia"/>
                <w:b/>
                <w:bCs/>
                <w:sz w:val="24"/>
                <w:lang w:val="en-US" w:eastAsia="zh-CN"/>
              </w:rPr>
              <w:t xml:space="preserve">  单位：dB（A）</w:t>
            </w:r>
          </w:p>
          <w:tbl>
            <w:tblPr>
              <w:tblStyle w:val="25"/>
              <w:tblW w:w="0" w:type="auto"/>
              <w:tblInd w:w="-17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070"/>
              <w:gridCol w:w="2134"/>
              <w:gridCol w:w="1283"/>
              <w:gridCol w:w="1217"/>
              <w:gridCol w:w="1000"/>
              <w:gridCol w:w="958"/>
              <w:gridCol w:w="1000"/>
              <w:gridCol w:w="9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9" w:hRule="atLeast"/>
                <w:tblHeader/>
              </w:trPr>
              <w:tc>
                <w:tcPr>
                  <w:tcW w:w="1070" w:type="dxa"/>
                  <w:tcBorders>
                    <w:top w:val="single" w:color="auto" w:sz="4" w:space="0"/>
                    <w:bottom w:val="single" w:color="auto" w:sz="4"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监测点位</w:t>
                  </w:r>
                </w:p>
              </w:tc>
              <w:tc>
                <w:tcPr>
                  <w:tcW w:w="2134" w:type="dxa"/>
                  <w:tcBorders>
                    <w:top w:val="single" w:color="auto" w:sz="4" w:space="0"/>
                    <w:bottom w:val="single" w:color="auto" w:sz="4"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点位位置</w:t>
                  </w:r>
                </w:p>
              </w:tc>
              <w:tc>
                <w:tcPr>
                  <w:tcW w:w="1283" w:type="dxa"/>
                  <w:tcBorders>
                    <w:top w:val="single" w:color="auto" w:sz="4" w:space="0"/>
                    <w:bottom w:val="single" w:color="auto" w:sz="4"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主要声源</w:t>
                  </w:r>
                </w:p>
              </w:tc>
              <w:tc>
                <w:tcPr>
                  <w:tcW w:w="1217" w:type="dxa"/>
                  <w:tcBorders>
                    <w:top w:val="single" w:color="auto" w:sz="4" w:space="0"/>
                    <w:bottom w:val="single" w:color="auto" w:sz="4"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监测日期</w:t>
                  </w:r>
                </w:p>
              </w:tc>
              <w:tc>
                <w:tcPr>
                  <w:tcW w:w="1958" w:type="dxa"/>
                  <w:gridSpan w:val="2"/>
                  <w:tcBorders>
                    <w:top w:val="single" w:color="auto" w:sz="4" w:space="0"/>
                    <w:bottom w:val="single" w:color="auto" w:sz="4"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监测结果</w:t>
                  </w:r>
                </w:p>
              </w:tc>
              <w:tc>
                <w:tcPr>
                  <w:tcW w:w="1000"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b/>
                      <w:bCs/>
                      <w:szCs w:val="21"/>
                      <w:lang w:eastAsia="zh-CN"/>
                    </w:rPr>
                  </w:pPr>
                  <w:r>
                    <w:rPr>
                      <w:rFonts w:hint="default" w:ascii="Times New Roman" w:hAnsi="Times New Roman" w:cs="Times New Roman"/>
                      <w:b/>
                      <w:bCs/>
                      <w:szCs w:val="21"/>
                      <w:lang w:eastAsia="zh-CN"/>
                    </w:rPr>
                    <w:t>标准限值</w:t>
                  </w:r>
                </w:p>
              </w:tc>
              <w:tc>
                <w:tcPr>
                  <w:tcW w:w="97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b/>
                      <w:bCs/>
                      <w:szCs w:val="21"/>
                      <w:lang w:eastAsia="zh-CN"/>
                    </w:rPr>
                  </w:pPr>
                  <w:r>
                    <w:rPr>
                      <w:rFonts w:hint="default" w:ascii="Times New Roman" w:hAnsi="Times New Roman" w:cs="Times New Roman"/>
                      <w:b/>
                      <w:bCs/>
                      <w:szCs w:val="21"/>
                      <w:lang w:eastAsia="zh-CN"/>
                    </w:rPr>
                    <w:t>是否达标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7" w:hRule="exact"/>
              </w:trPr>
              <w:tc>
                <w:tcPr>
                  <w:tcW w:w="1070" w:type="dxa"/>
                  <w:vMerge w:val="restart"/>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1#点位</w:t>
                  </w:r>
                </w:p>
              </w:tc>
              <w:tc>
                <w:tcPr>
                  <w:tcW w:w="2134" w:type="dxa"/>
                  <w:vMerge w:val="restart"/>
                  <w:tcBorders>
                    <w:top w:val="single" w:color="auto" w:sz="4" w:space="0"/>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lang w:eastAsia="zh-CN"/>
                    </w:rPr>
                    <w:t>东侧厂</w:t>
                  </w:r>
                  <w:r>
                    <w:rPr>
                      <w:rFonts w:hint="default" w:ascii="Times New Roman" w:hAnsi="Times New Roman" w:eastAsia="宋体" w:cs="Times New Roman"/>
                      <w:color w:val="auto"/>
                      <w:lang w:eastAsia="zh-CN"/>
                    </w:rPr>
                    <w:t>界外</w:t>
                  </w:r>
                  <w:r>
                    <w:rPr>
                      <w:rFonts w:hint="default" w:ascii="Times New Roman" w:hAnsi="Times New Roman" w:cs="Times New Roman"/>
                      <w:szCs w:val="21"/>
                      <w:lang w:val="en-US" w:eastAsia="zh-CN"/>
                    </w:rPr>
                    <w:t>1m</w:t>
                  </w:r>
                  <w:r>
                    <w:rPr>
                      <w:rFonts w:hint="eastAsia" w:ascii="Times New Roman" w:hAnsi="Times New Roman" w:cs="Times New Roman"/>
                      <w:szCs w:val="21"/>
                      <w:lang w:val="en-US" w:eastAsia="zh-CN"/>
                    </w:rPr>
                    <w:t>处</w:t>
                  </w:r>
                </w:p>
              </w:tc>
              <w:tc>
                <w:tcPr>
                  <w:tcW w:w="1283" w:type="dxa"/>
                  <w:vMerge w:val="restart"/>
                  <w:tcBorders>
                    <w:top w:val="single" w:color="auto" w:sz="4" w:space="0"/>
                  </w:tcBorders>
                  <w:noWrap w:val="0"/>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eastAsia="zh-CN"/>
                    </w:rPr>
                    <w:t>生产</w:t>
                  </w:r>
                </w:p>
              </w:tc>
              <w:tc>
                <w:tcPr>
                  <w:tcW w:w="1217" w:type="dxa"/>
                  <w:tcBorders>
                    <w:top w:val="single" w:color="auto" w:sz="4" w:space="0"/>
                  </w:tcBorders>
                  <w:noWrap w:val="0"/>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1000"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昼 间</w:t>
                  </w:r>
                </w:p>
              </w:tc>
              <w:tc>
                <w:tcPr>
                  <w:tcW w:w="958" w:type="dxa"/>
                  <w:tcBorders>
                    <w:top w:val="single" w:color="auto" w:sz="4" w:space="0"/>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64</w:t>
                  </w:r>
                </w:p>
              </w:tc>
              <w:tc>
                <w:tcPr>
                  <w:tcW w:w="1000" w:type="dxa"/>
                  <w:tcBorders>
                    <w:top w:val="single" w:color="auto" w:sz="4" w:space="0"/>
                  </w:tcBorders>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65</w:t>
                  </w:r>
                </w:p>
              </w:tc>
              <w:tc>
                <w:tcPr>
                  <w:tcW w:w="975" w:type="dxa"/>
                  <w:tcBorders>
                    <w:top w:val="single" w:color="auto" w:sz="4" w:space="0"/>
                  </w:tcBorders>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23" w:hRule="exact"/>
              </w:trPr>
              <w:tc>
                <w:tcPr>
                  <w:tcW w:w="1070" w:type="dxa"/>
                  <w:vMerge w:val="continue"/>
                  <w:noWrap w:val="0"/>
                  <w:vAlign w:val="center"/>
                </w:tcPr>
                <w:p>
                  <w:pPr>
                    <w:jc w:val="center"/>
                    <w:rPr>
                      <w:rFonts w:hint="default" w:ascii="Times New Roman" w:hAnsi="Times New Roman" w:cs="Times New Roman"/>
                      <w:szCs w:val="21"/>
                    </w:rPr>
                  </w:pPr>
                </w:p>
              </w:tc>
              <w:tc>
                <w:tcPr>
                  <w:tcW w:w="2134" w:type="dxa"/>
                  <w:vMerge w:val="continue"/>
                  <w:noWrap w:val="0"/>
                  <w:vAlign w:val="center"/>
                </w:tcPr>
                <w:p>
                  <w:pPr>
                    <w:jc w:val="center"/>
                    <w:rPr>
                      <w:rFonts w:hint="default" w:ascii="Times New Roman" w:hAnsi="Times New Roman" w:eastAsia="宋体" w:cs="Times New Roman"/>
                      <w:lang w:eastAsia="zh-CN"/>
                    </w:rPr>
                  </w:pPr>
                </w:p>
              </w:tc>
              <w:tc>
                <w:tcPr>
                  <w:tcW w:w="1283" w:type="dxa"/>
                  <w:vMerge w:val="continue"/>
                  <w:noWrap w:val="0"/>
                  <w:vAlign w:val="center"/>
                </w:tcPr>
                <w:p>
                  <w:pPr>
                    <w:jc w:val="center"/>
                    <w:rPr>
                      <w:rFonts w:hint="default" w:ascii="Times New Roman" w:hAnsi="Times New Roman" w:cs="Times New Roman"/>
                    </w:rPr>
                  </w:pPr>
                </w:p>
              </w:tc>
              <w:tc>
                <w:tcPr>
                  <w:tcW w:w="1217" w:type="dxa"/>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2021.01.05</w:t>
                  </w:r>
                </w:p>
              </w:tc>
              <w:tc>
                <w:tcPr>
                  <w:tcW w:w="1000"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昼 间</w:t>
                  </w:r>
                </w:p>
              </w:tc>
              <w:tc>
                <w:tcPr>
                  <w:tcW w:w="958" w:type="dxa"/>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64</w:t>
                  </w:r>
                </w:p>
              </w:tc>
              <w:tc>
                <w:tcPr>
                  <w:tcW w:w="100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975"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39" w:hRule="exact"/>
              </w:trPr>
              <w:tc>
                <w:tcPr>
                  <w:tcW w:w="1070" w:type="dxa"/>
                  <w:vMerge w:val="restart"/>
                  <w:noWrap w:val="0"/>
                  <w:vAlign w:val="center"/>
                </w:tcPr>
                <w:p>
                  <w:pPr>
                    <w:jc w:val="center"/>
                    <w:rPr>
                      <w:rFonts w:hint="default"/>
                    </w:rPr>
                  </w:pPr>
                  <w:r>
                    <w:rPr>
                      <w:rFonts w:hint="eastAsia" w:ascii="Times New Roman" w:hAnsi="Times New Roman" w:cs="Times New Roman"/>
                      <w:szCs w:val="21"/>
                      <w:lang w:val="en-US" w:eastAsia="zh-CN"/>
                    </w:rPr>
                    <w:t>2</w:t>
                  </w:r>
                  <w:r>
                    <w:rPr>
                      <w:rFonts w:hint="default" w:ascii="Times New Roman" w:hAnsi="Times New Roman" w:cs="Times New Roman"/>
                      <w:szCs w:val="21"/>
                    </w:rPr>
                    <w:t>#点位</w:t>
                  </w:r>
                </w:p>
              </w:tc>
              <w:tc>
                <w:tcPr>
                  <w:tcW w:w="2134" w:type="dxa"/>
                  <w:vMerge w:val="restart"/>
                  <w:noWrap w:val="0"/>
                  <w:vAlign w:val="center"/>
                </w:tcPr>
                <w:p>
                  <w:pPr>
                    <w:jc w:val="center"/>
                    <w:rPr>
                      <w:rFonts w:hint="default" w:ascii="Times New Roman" w:hAnsi="Times New Roman" w:eastAsia="宋体" w:cs="Times New Roman"/>
                      <w:lang w:eastAsia="zh-CN"/>
                    </w:rPr>
                  </w:pPr>
                  <w:r>
                    <w:rPr>
                      <w:rFonts w:hint="eastAsia" w:ascii="Times New Roman" w:hAnsi="Times New Roman" w:eastAsia="宋体" w:cs="Times New Roman"/>
                      <w:color w:val="auto"/>
                      <w:lang w:eastAsia="zh-CN"/>
                    </w:rPr>
                    <w:t>北侧厂</w:t>
                  </w:r>
                  <w:r>
                    <w:rPr>
                      <w:rFonts w:hint="default" w:ascii="Times New Roman" w:hAnsi="Times New Roman" w:eastAsia="宋体" w:cs="Times New Roman"/>
                      <w:color w:val="auto"/>
                      <w:lang w:eastAsia="zh-CN"/>
                    </w:rPr>
                    <w:t>界外</w:t>
                  </w:r>
                  <w:r>
                    <w:rPr>
                      <w:rFonts w:hint="default" w:ascii="Times New Roman" w:hAnsi="Times New Roman" w:cs="Times New Roman"/>
                      <w:szCs w:val="21"/>
                      <w:lang w:val="en-US" w:eastAsia="zh-CN"/>
                    </w:rPr>
                    <w:t>1m</w:t>
                  </w:r>
                  <w:r>
                    <w:rPr>
                      <w:rFonts w:hint="eastAsia" w:ascii="Times New Roman" w:hAnsi="Times New Roman" w:cs="Times New Roman"/>
                      <w:szCs w:val="21"/>
                      <w:lang w:val="en-US" w:eastAsia="zh-CN"/>
                    </w:rPr>
                    <w:t>处</w:t>
                  </w:r>
                </w:p>
              </w:tc>
              <w:tc>
                <w:tcPr>
                  <w:tcW w:w="1283" w:type="dxa"/>
                  <w:vMerge w:val="continue"/>
                  <w:noWrap w:val="0"/>
                  <w:vAlign w:val="center"/>
                </w:tcPr>
                <w:p>
                  <w:pPr>
                    <w:jc w:val="center"/>
                    <w:rPr>
                      <w:rFonts w:hint="default" w:ascii="Times New Roman" w:hAnsi="Times New Roman" w:cs="Times New Roman"/>
                    </w:rPr>
                  </w:pPr>
                </w:p>
              </w:tc>
              <w:tc>
                <w:tcPr>
                  <w:tcW w:w="1217" w:type="dxa"/>
                  <w:noWrap w:val="0"/>
                  <w:vAlign w:val="center"/>
                </w:tcPr>
                <w:p>
                  <w:pPr>
                    <w:jc w:val="center"/>
                    <w:rPr>
                      <w:rFonts w:hint="default" w:ascii="Times New Roman" w:hAnsi="Times New Roman" w:cs="Times New Roman"/>
                      <w:lang w:val="en-US"/>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1000"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昼 间</w:t>
                  </w:r>
                </w:p>
              </w:tc>
              <w:tc>
                <w:tcPr>
                  <w:tcW w:w="958" w:type="dxa"/>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62</w:t>
                  </w:r>
                </w:p>
              </w:tc>
              <w:tc>
                <w:tcPr>
                  <w:tcW w:w="100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975"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3" w:hRule="exact"/>
              </w:trPr>
              <w:tc>
                <w:tcPr>
                  <w:tcW w:w="1070" w:type="dxa"/>
                  <w:vMerge w:val="continue"/>
                  <w:noWrap w:val="0"/>
                  <w:vAlign w:val="center"/>
                </w:tcPr>
                <w:p>
                  <w:pPr>
                    <w:jc w:val="center"/>
                    <w:rPr>
                      <w:rFonts w:hint="default" w:ascii="Times New Roman" w:hAnsi="Times New Roman" w:cs="Times New Roman"/>
                      <w:szCs w:val="21"/>
                      <w:lang w:val="en-US" w:eastAsia="zh-CN"/>
                    </w:rPr>
                  </w:pPr>
                </w:p>
              </w:tc>
              <w:tc>
                <w:tcPr>
                  <w:tcW w:w="2134" w:type="dxa"/>
                  <w:vMerge w:val="continue"/>
                  <w:noWrap w:val="0"/>
                  <w:vAlign w:val="center"/>
                </w:tcPr>
                <w:p>
                  <w:pPr>
                    <w:jc w:val="center"/>
                    <w:rPr>
                      <w:rFonts w:hint="default" w:ascii="Times New Roman" w:hAnsi="Times New Roman" w:eastAsia="宋体" w:cs="Times New Roman"/>
                      <w:lang w:eastAsia="zh-CN"/>
                    </w:rPr>
                  </w:pPr>
                </w:p>
              </w:tc>
              <w:tc>
                <w:tcPr>
                  <w:tcW w:w="1283" w:type="dxa"/>
                  <w:vMerge w:val="continue"/>
                  <w:noWrap w:val="0"/>
                  <w:vAlign w:val="center"/>
                </w:tcPr>
                <w:p>
                  <w:pPr>
                    <w:jc w:val="center"/>
                    <w:rPr>
                      <w:rFonts w:hint="default" w:ascii="Times New Roman" w:hAnsi="Times New Roman" w:cs="Times New Roman"/>
                    </w:rPr>
                  </w:pPr>
                </w:p>
              </w:tc>
              <w:tc>
                <w:tcPr>
                  <w:tcW w:w="1217"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1000"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rPr>
                    <w:t>昼 间</w:t>
                  </w:r>
                </w:p>
              </w:tc>
              <w:tc>
                <w:tcPr>
                  <w:tcW w:w="958" w:type="dxa"/>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61</w:t>
                  </w:r>
                </w:p>
              </w:tc>
              <w:tc>
                <w:tcPr>
                  <w:tcW w:w="100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975"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3" w:hRule="exact"/>
              </w:trPr>
              <w:tc>
                <w:tcPr>
                  <w:tcW w:w="1070" w:type="dxa"/>
                  <w:vMerge w:val="restart"/>
                  <w:noWrap w:val="0"/>
                  <w:vAlign w:val="center"/>
                </w:tcPr>
                <w:p>
                  <w:pPr>
                    <w:jc w:val="center"/>
                    <w:rPr>
                      <w:rFonts w:hint="default"/>
                      <w:lang w:val="en-US" w:eastAsia="zh-CN"/>
                    </w:rPr>
                  </w:pPr>
                  <w:r>
                    <w:rPr>
                      <w:rFonts w:hint="eastAsia" w:ascii="Times New Roman" w:hAnsi="Times New Roman" w:cs="Times New Roman"/>
                      <w:szCs w:val="21"/>
                      <w:lang w:val="en-US" w:eastAsia="zh-CN"/>
                    </w:rPr>
                    <w:t>3</w:t>
                  </w:r>
                  <w:r>
                    <w:rPr>
                      <w:rFonts w:hint="default" w:ascii="Times New Roman" w:hAnsi="Times New Roman" w:cs="Times New Roman"/>
                      <w:szCs w:val="21"/>
                    </w:rPr>
                    <w:t>#点位</w:t>
                  </w:r>
                </w:p>
              </w:tc>
              <w:tc>
                <w:tcPr>
                  <w:tcW w:w="2134" w:type="dxa"/>
                  <w:vMerge w:val="restart"/>
                  <w:noWrap w:val="0"/>
                  <w:vAlign w:val="center"/>
                </w:tcPr>
                <w:p>
                  <w:pPr>
                    <w:jc w:val="center"/>
                    <w:rPr>
                      <w:rFonts w:hint="default" w:ascii="Times New Roman" w:hAnsi="Times New Roman" w:eastAsia="宋体" w:cs="Times New Roman"/>
                      <w:lang w:eastAsia="zh-CN"/>
                    </w:rPr>
                  </w:pPr>
                  <w:r>
                    <w:rPr>
                      <w:rFonts w:hint="eastAsia" w:ascii="Times New Roman" w:hAnsi="Times New Roman" w:eastAsia="宋体" w:cs="Times New Roman"/>
                      <w:color w:val="auto"/>
                      <w:lang w:eastAsia="zh-CN"/>
                    </w:rPr>
                    <w:t>西侧厂</w:t>
                  </w:r>
                  <w:r>
                    <w:rPr>
                      <w:rFonts w:hint="default" w:ascii="Times New Roman" w:hAnsi="Times New Roman" w:eastAsia="宋体" w:cs="Times New Roman"/>
                      <w:color w:val="auto"/>
                      <w:lang w:eastAsia="zh-CN"/>
                    </w:rPr>
                    <w:t>界外</w:t>
                  </w:r>
                  <w:r>
                    <w:rPr>
                      <w:rFonts w:hint="default" w:ascii="Times New Roman" w:hAnsi="Times New Roman" w:cs="Times New Roman"/>
                      <w:szCs w:val="21"/>
                      <w:lang w:val="en-US" w:eastAsia="zh-CN"/>
                    </w:rPr>
                    <w:t>1m</w:t>
                  </w:r>
                  <w:r>
                    <w:rPr>
                      <w:rFonts w:hint="eastAsia" w:ascii="Times New Roman" w:hAnsi="Times New Roman" w:cs="Times New Roman"/>
                      <w:szCs w:val="21"/>
                      <w:lang w:val="en-US" w:eastAsia="zh-CN"/>
                    </w:rPr>
                    <w:t>处</w:t>
                  </w:r>
                </w:p>
              </w:tc>
              <w:tc>
                <w:tcPr>
                  <w:tcW w:w="1283" w:type="dxa"/>
                  <w:vMerge w:val="continue"/>
                  <w:noWrap w:val="0"/>
                  <w:vAlign w:val="center"/>
                </w:tcPr>
                <w:p>
                  <w:pPr>
                    <w:jc w:val="center"/>
                    <w:rPr>
                      <w:rFonts w:hint="default" w:ascii="Times New Roman" w:hAnsi="Times New Roman" w:cs="Times New Roman"/>
                    </w:rPr>
                  </w:pPr>
                </w:p>
              </w:tc>
              <w:tc>
                <w:tcPr>
                  <w:tcW w:w="1217" w:type="dxa"/>
                  <w:noWrap w:val="0"/>
                  <w:vAlign w:val="center"/>
                </w:tcPr>
                <w:p>
                  <w:pPr>
                    <w:jc w:val="center"/>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1000"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rPr>
                    <w:t>昼 间</w:t>
                  </w:r>
                </w:p>
              </w:tc>
              <w:tc>
                <w:tcPr>
                  <w:tcW w:w="958" w:type="dxa"/>
                  <w:noWrap w:val="0"/>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59</w:t>
                  </w:r>
                </w:p>
              </w:tc>
              <w:tc>
                <w:tcPr>
                  <w:tcW w:w="100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975"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3" w:hRule="exact"/>
              </w:trPr>
              <w:tc>
                <w:tcPr>
                  <w:tcW w:w="1070" w:type="dxa"/>
                  <w:vMerge w:val="continue"/>
                  <w:noWrap w:val="0"/>
                  <w:vAlign w:val="center"/>
                </w:tcPr>
                <w:p>
                  <w:pPr>
                    <w:jc w:val="center"/>
                    <w:rPr>
                      <w:rFonts w:hint="default" w:ascii="Times New Roman" w:hAnsi="Times New Roman" w:cs="Times New Roman"/>
                      <w:szCs w:val="21"/>
                      <w:lang w:val="en-US" w:eastAsia="zh-CN"/>
                    </w:rPr>
                  </w:pPr>
                </w:p>
              </w:tc>
              <w:tc>
                <w:tcPr>
                  <w:tcW w:w="2134" w:type="dxa"/>
                  <w:vMerge w:val="continue"/>
                  <w:noWrap w:val="0"/>
                  <w:vAlign w:val="center"/>
                </w:tcPr>
                <w:p>
                  <w:pPr>
                    <w:jc w:val="center"/>
                    <w:rPr>
                      <w:rFonts w:hint="default" w:ascii="Times New Roman" w:hAnsi="Times New Roman" w:eastAsia="宋体" w:cs="Times New Roman"/>
                      <w:lang w:eastAsia="zh-CN"/>
                    </w:rPr>
                  </w:pPr>
                </w:p>
              </w:tc>
              <w:tc>
                <w:tcPr>
                  <w:tcW w:w="1283" w:type="dxa"/>
                  <w:vMerge w:val="continue"/>
                  <w:noWrap w:val="0"/>
                  <w:vAlign w:val="center"/>
                </w:tcPr>
                <w:p>
                  <w:pPr>
                    <w:jc w:val="center"/>
                    <w:rPr>
                      <w:rFonts w:hint="default" w:ascii="Times New Roman" w:hAnsi="Times New Roman" w:cs="Times New Roman"/>
                    </w:rPr>
                  </w:pPr>
                </w:p>
              </w:tc>
              <w:tc>
                <w:tcPr>
                  <w:tcW w:w="1217"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1000"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rPr>
                    <w:t>昼 间</w:t>
                  </w:r>
                </w:p>
              </w:tc>
              <w:tc>
                <w:tcPr>
                  <w:tcW w:w="958" w:type="dxa"/>
                  <w:noWrap w:val="0"/>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58</w:t>
                  </w:r>
                </w:p>
              </w:tc>
              <w:tc>
                <w:tcPr>
                  <w:tcW w:w="100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975"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3" w:hRule="exact"/>
              </w:trPr>
              <w:tc>
                <w:tcPr>
                  <w:tcW w:w="1070" w:type="dxa"/>
                  <w:vMerge w:val="restar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w:t>
                  </w:r>
                  <w:r>
                    <w:rPr>
                      <w:rFonts w:hint="default" w:ascii="Times New Roman" w:hAnsi="Times New Roman" w:cs="Times New Roman"/>
                      <w:szCs w:val="21"/>
                    </w:rPr>
                    <w:t>#点位</w:t>
                  </w:r>
                </w:p>
              </w:tc>
              <w:tc>
                <w:tcPr>
                  <w:tcW w:w="2134" w:type="dxa"/>
                  <w:vMerge w:val="restart"/>
                  <w:noWrap w:val="0"/>
                  <w:vAlign w:val="center"/>
                </w:tcPr>
                <w:p>
                  <w:pPr>
                    <w:jc w:val="center"/>
                    <w:rPr>
                      <w:rFonts w:hint="default" w:ascii="Times New Roman" w:hAnsi="Times New Roman" w:eastAsia="宋体" w:cs="Times New Roman"/>
                      <w:lang w:eastAsia="zh-CN"/>
                    </w:rPr>
                  </w:pPr>
                  <w:r>
                    <w:rPr>
                      <w:rFonts w:hint="eastAsia" w:ascii="Times New Roman" w:hAnsi="Times New Roman" w:eastAsia="宋体" w:cs="Times New Roman"/>
                      <w:color w:val="auto"/>
                      <w:lang w:eastAsia="zh-CN"/>
                    </w:rPr>
                    <w:t>南侧厂</w:t>
                  </w:r>
                  <w:r>
                    <w:rPr>
                      <w:rFonts w:hint="default" w:ascii="Times New Roman" w:hAnsi="Times New Roman" w:eastAsia="宋体" w:cs="Times New Roman"/>
                      <w:color w:val="auto"/>
                      <w:lang w:eastAsia="zh-CN"/>
                    </w:rPr>
                    <w:t>界外</w:t>
                  </w:r>
                  <w:r>
                    <w:rPr>
                      <w:rFonts w:hint="default" w:ascii="Times New Roman" w:hAnsi="Times New Roman" w:cs="Times New Roman"/>
                      <w:szCs w:val="21"/>
                      <w:lang w:val="en-US" w:eastAsia="zh-CN"/>
                    </w:rPr>
                    <w:t>1m</w:t>
                  </w:r>
                  <w:r>
                    <w:rPr>
                      <w:rFonts w:hint="eastAsia" w:ascii="Times New Roman" w:hAnsi="Times New Roman" w:cs="Times New Roman"/>
                      <w:szCs w:val="21"/>
                      <w:lang w:val="en-US" w:eastAsia="zh-CN"/>
                    </w:rPr>
                    <w:t>处</w:t>
                  </w:r>
                </w:p>
              </w:tc>
              <w:tc>
                <w:tcPr>
                  <w:tcW w:w="1283" w:type="dxa"/>
                  <w:vMerge w:val="continue"/>
                  <w:noWrap w:val="0"/>
                  <w:vAlign w:val="center"/>
                </w:tcPr>
                <w:p>
                  <w:pPr>
                    <w:jc w:val="center"/>
                    <w:rPr>
                      <w:rFonts w:hint="default" w:ascii="Times New Roman" w:hAnsi="Times New Roman" w:cs="Times New Roman"/>
                    </w:rPr>
                  </w:pPr>
                </w:p>
              </w:tc>
              <w:tc>
                <w:tcPr>
                  <w:tcW w:w="1217" w:type="dxa"/>
                  <w:noWrap w:val="0"/>
                  <w:vAlign w:val="center"/>
                </w:tcPr>
                <w:p>
                  <w:pPr>
                    <w:jc w:val="center"/>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1000"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rPr>
                    <w:t>昼 间</w:t>
                  </w:r>
                </w:p>
              </w:tc>
              <w:tc>
                <w:tcPr>
                  <w:tcW w:w="958" w:type="dxa"/>
                  <w:noWrap w:val="0"/>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57</w:t>
                  </w:r>
                </w:p>
              </w:tc>
              <w:tc>
                <w:tcPr>
                  <w:tcW w:w="100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975"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3" w:hRule="exact"/>
              </w:trPr>
              <w:tc>
                <w:tcPr>
                  <w:tcW w:w="1070" w:type="dxa"/>
                  <w:vMerge w:val="continue"/>
                  <w:noWrap w:val="0"/>
                  <w:vAlign w:val="center"/>
                </w:tcPr>
                <w:p>
                  <w:pPr>
                    <w:jc w:val="center"/>
                    <w:rPr>
                      <w:rFonts w:hint="default" w:ascii="Times New Roman" w:hAnsi="Times New Roman" w:cs="Times New Roman"/>
                      <w:szCs w:val="21"/>
                      <w:lang w:val="en-US" w:eastAsia="zh-CN"/>
                    </w:rPr>
                  </w:pPr>
                </w:p>
              </w:tc>
              <w:tc>
                <w:tcPr>
                  <w:tcW w:w="2134" w:type="dxa"/>
                  <w:vMerge w:val="continue"/>
                  <w:noWrap w:val="0"/>
                  <w:vAlign w:val="center"/>
                </w:tcPr>
                <w:p>
                  <w:pPr>
                    <w:jc w:val="center"/>
                    <w:rPr>
                      <w:rFonts w:hint="default" w:ascii="Times New Roman" w:hAnsi="Times New Roman" w:eastAsia="宋体" w:cs="Times New Roman"/>
                      <w:lang w:eastAsia="zh-CN"/>
                    </w:rPr>
                  </w:pPr>
                </w:p>
              </w:tc>
              <w:tc>
                <w:tcPr>
                  <w:tcW w:w="1283" w:type="dxa"/>
                  <w:vMerge w:val="continue"/>
                  <w:noWrap w:val="0"/>
                  <w:vAlign w:val="center"/>
                </w:tcPr>
                <w:p>
                  <w:pPr>
                    <w:jc w:val="center"/>
                    <w:rPr>
                      <w:rFonts w:hint="default" w:ascii="Times New Roman" w:hAnsi="Times New Roman" w:cs="Times New Roman"/>
                    </w:rPr>
                  </w:pPr>
                </w:p>
              </w:tc>
              <w:tc>
                <w:tcPr>
                  <w:tcW w:w="1217" w:type="dxa"/>
                  <w:noWrap w:val="0"/>
                  <w:vAlign w:val="center"/>
                </w:tcPr>
                <w:p>
                  <w:pPr>
                    <w:jc w:val="center"/>
                    <w:rPr>
                      <w:rFonts w:hint="default" w:ascii="Times New Roman" w:hAnsi="Times New Roman" w:cs="Times New Roman"/>
                    </w:rPr>
                  </w:pPr>
                  <w:r>
                    <w:rPr>
                      <w:rFonts w:hint="eastAsia" w:ascii="Times New Roman" w:hAnsi="Times New Roman" w:cs="Times New Roman"/>
                      <w:lang w:val="en-US" w:eastAsia="zh-CN"/>
                    </w:rPr>
                    <w:t>2021.01.05</w:t>
                  </w:r>
                </w:p>
              </w:tc>
              <w:tc>
                <w:tcPr>
                  <w:tcW w:w="1000"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rPr>
                    <w:t>昼 间</w:t>
                  </w:r>
                </w:p>
              </w:tc>
              <w:tc>
                <w:tcPr>
                  <w:tcW w:w="958" w:type="dxa"/>
                  <w:noWrap w:val="0"/>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56</w:t>
                  </w:r>
                </w:p>
              </w:tc>
              <w:tc>
                <w:tcPr>
                  <w:tcW w:w="1000"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975" w:type="dxa"/>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是</w:t>
                  </w:r>
                </w:p>
              </w:tc>
            </w:tr>
          </w:tbl>
          <w:p>
            <w:pPr>
              <w:adjustRightInd w:val="0"/>
              <w:spacing w:before="156" w:beforeLines="50" w:line="360" w:lineRule="auto"/>
              <w:ind w:firstLine="480" w:firstLineChars="200"/>
              <w:rPr>
                <w:rFonts w:hint="eastAsia"/>
                <w:kern w:val="0"/>
                <w:sz w:val="24"/>
                <w:lang w:val="zh-CN"/>
              </w:rPr>
            </w:pPr>
            <w:r>
              <w:rPr>
                <w:kern w:val="0"/>
                <w:sz w:val="24"/>
                <w:lang w:val="zh-CN"/>
              </w:rPr>
              <w:t>本次检测结果表明</w:t>
            </w:r>
            <w:r>
              <w:rPr>
                <w:rFonts w:hint="eastAsia"/>
                <w:kern w:val="0"/>
                <w:sz w:val="24"/>
                <w:lang w:val="zh-CN"/>
              </w:rPr>
              <w:t>：验收监测期间</w:t>
            </w:r>
            <w:r>
              <w:rPr>
                <w:kern w:val="0"/>
                <w:sz w:val="24"/>
                <w:lang w:val="zh-CN"/>
              </w:rPr>
              <w:t>项目厂界噪声昼间检测值</w:t>
            </w:r>
            <w:r>
              <w:rPr>
                <w:rFonts w:hint="eastAsia"/>
                <w:kern w:val="0"/>
                <w:sz w:val="24"/>
                <w:lang w:val="zh-CN"/>
              </w:rPr>
              <w:t>均满足</w:t>
            </w:r>
            <w:r>
              <w:rPr>
                <w:kern w:val="0"/>
                <w:sz w:val="24"/>
                <w:lang w:val="zh-CN"/>
              </w:rPr>
              <w:t>《工业企业厂界环境噪声排放标准》（GB12348-2008）</w:t>
            </w:r>
            <w:r>
              <w:rPr>
                <w:rFonts w:hint="eastAsia"/>
                <w:kern w:val="0"/>
                <w:sz w:val="24"/>
                <w:lang w:val="zh-CN"/>
              </w:rPr>
              <w:t>表</w:t>
            </w:r>
            <w:r>
              <w:rPr>
                <w:rFonts w:hint="eastAsia"/>
                <w:kern w:val="0"/>
                <w:sz w:val="24"/>
                <w:lang w:val="en-US" w:eastAsia="zh-CN"/>
              </w:rPr>
              <w:t>1中3</w:t>
            </w:r>
            <w:r>
              <w:rPr>
                <w:kern w:val="0"/>
                <w:sz w:val="24"/>
                <w:lang w:val="zh-CN"/>
              </w:rPr>
              <w:t>类标准限值</w:t>
            </w:r>
            <w:r>
              <w:rPr>
                <w:rFonts w:hint="eastAsia"/>
                <w:kern w:val="0"/>
                <w:sz w:val="24"/>
                <w:lang w:val="zh-CN"/>
              </w:rPr>
              <w:t>要求。</w:t>
            </w:r>
          </w:p>
          <w:p>
            <w:pPr>
              <w:adjustRightInd w:val="0"/>
              <w:spacing w:line="360" w:lineRule="auto"/>
              <w:rPr>
                <w:b/>
                <w:bCs/>
                <w:snapToGrid w:val="0"/>
                <w:spacing w:val="10"/>
                <w:kern w:val="24"/>
                <w:sz w:val="24"/>
              </w:rPr>
            </w:pPr>
            <w:r>
              <w:rPr>
                <w:rFonts w:hint="eastAsia"/>
                <w:b/>
                <w:bCs/>
                <w:snapToGrid w:val="0"/>
                <w:spacing w:val="10"/>
                <w:kern w:val="24"/>
                <w:sz w:val="24"/>
              </w:rPr>
              <w:t>（</w:t>
            </w:r>
            <w:r>
              <w:rPr>
                <w:rFonts w:hint="eastAsia"/>
                <w:b/>
                <w:bCs/>
                <w:snapToGrid w:val="0"/>
                <w:spacing w:val="10"/>
                <w:kern w:val="24"/>
                <w:sz w:val="24"/>
                <w:lang w:val="en-US" w:eastAsia="zh-CN"/>
              </w:rPr>
              <w:t>三</w:t>
            </w:r>
            <w:r>
              <w:rPr>
                <w:rFonts w:hint="eastAsia"/>
                <w:b/>
                <w:bCs/>
                <w:snapToGrid w:val="0"/>
                <w:spacing w:val="10"/>
                <w:kern w:val="24"/>
                <w:sz w:val="24"/>
              </w:rPr>
              <w:t>）</w:t>
            </w:r>
            <w:r>
              <w:rPr>
                <w:rFonts w:hint="eastAsia"/>
                <w:b/>
                <w:bCs/>
                <w:snapToGrid w:val="0"/>
                <w:spacing w:val="10"/>
                <w:kern w:val="24"/>
                <w:sz w:val="24"/>
                <w:lang w:eastAsia="zh-CN"/>
              </w:rPr>
              <w:t>废气</w:t>
            </w:r>
            <w:r>
              <w:rPr>
                <w:rFonts w:hint="eastAsia"/>
                <w:b/>
                <w:bCs/>
                <w:snapToGrid w:val="0"/>
                <w:spacing w:val="10"/>
                <w:kern w:val="24"/>
                <w:sz w:val="24"/>
              </w:rPr>
              <w:t>监测结果</w:t>
            </w:r>
          </w:p>
          <w:p>
            <w:pPr>
              <w:snapToGrid w:val="0"/>
              <w:spacing w:line="240" w:lineRule="auto"/>
              <w:jc w:val="center"/>
              <w:rPr>
                <w:b/>
                <w:bCs/>
                <w:sz w:val="24"/>
              </w:rPr>
            </w:pPr>
            <w:r>
              <w:rPr>
                <w:b/>
                <w:bCs/>
                <w:sz w:val="24"/>
              </w:rPr>
              <w:t>表</w:t>
            </w:r>
            <w:r>
              <w:rPr>
                <w:rFonts w:hint="eastAsia"/>
                <w:b/>
                <w:bCs/>
                <w:sz w:val="24"/>
                <w:lang w:val="en-US" w:eastAsia="zh-CN"/>
              </w:rPr>
              <w:t>6-11</w:t>
            </w:r>
            <w:r>
              <w:rPr>
                <w:b/>
                <w:bCs/>
                <w:sz w:val="24"/>
              </w:rPr>
              <w:t xml:space="preserve">  </w:t>
            </w:r>
            <w:r>
              <w:rPr>
                <w:rFonts w:hint="eastAsia"/>
                <w:b/>
                <w:bCs/>
                <w:sz w:val="24"/>
                <w:lang w:eastAsia="zh-CN"/>
              </w:rPr>
              <w:t>有组织废气</w:t>
            </w:r>
            <w:r>
              <w:rPr>
                <w:b/>
                <w:bCs/>
                <w:sz w:val="24"/>
              </w:rPr>
              <w:t>监测结果</w:t>
            </w:r>
          </w:p>
          <w:tbl>
            <w:tblPr>
              <w:tblStyle w:val="26"/>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31"/>
              <w:gridCol w:w="1201"/>
              <w:gridCol w:w="909"/>
              <w:gridCol w:w="1235"/>
              <w:gridCol w:w="1148"/>
              <w:gridCol w:w="1204"/>
              <w:gridCol w:w="1151"/>
              <w:gridCol w:w="752"/>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2" w:type="dxa"/>
                  <w:vMerge w:val="restart"/>
                  <w:tcBorders>
                    <w:lef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监测</w:t>
                  </w:r>
                </w:p>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位置</w:t>
                  </w:r>
                </w:p>
              </w:tc>
              <w:tc>
                <w:tcPr>
                  <w:tcW w:w="731" w:type="dxa"/>
                  <w:vMerge w:val="restart"/>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烟囱高度</w:t>
                  </w:r>
                </w:p>
              </w:tc>
              <w:tc>
                <w:tcPr>
                  <w:tcW w:w="1201" w:type="dxa"/>
                  <w:vMerge w:val="restart"/>
                  <w:noWrap w:val="0"/>
                  <w:vAlign w:val="center"/>
                </w:tcPr>
                <w:p>
                  <w:pPr>
                    <w:spacing w:line="480" w:lineRule="auto"/>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采样日期</w:t>
                  </w:r>
                </w:p>
              </w:tc>
              <w:tc>
                <w:tcPr>
                  <w:tcW w:w="2144" w:type="dxa"/>
                  <w:gridSpan w:val="2"/>
                  <w:vMerge w:val="restart"/>
                  <w:noWrap w:val="0"/>
                  <w:vAlign w:val="center"/>
                </w:tcPr>
                <w:p>
                  <w:pPr>
                    <w:spacing w:line="480" w:lineRule="auto"/>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监测项目</w:t>
                  </w:r>
                </w:p>
              </w:tc>
              <w:tc>
                <w:tcPr>
                  <w:tcW w:w="3503" w:type="dxa"/>
                  <w:gridSpan w:val="3"/>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检测结果</w:t>
                  </w:r>
                </w:p>
              </w:tc>
              <w:tc>
                <w:tcPr>
                  <w:tcW w:w="752" w:type="dxa"/>
                  <w:vMerge w:val="restart"/>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标准</w:t>
                  </w:r>
                </w:p>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限值</w:t>
                  </w:r>
                </w:p>
              </w:tc>
              <w:tc>
                <w:tcPr>
                  <w:tcW w:w="664" w:type="dxa"/>
                  <w:vMerge w:val="restart"/>
                  <w:tcBorders>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是否</w:t>
                  </w:r>
                </w:p>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2144" w:type="dxa"/>
                  <w:gridSpan w:val="2"/>
                  <w:vMerge w:val="continue"/>
                  <w:noWrap w:val="0"/>
                  <w:vAlign w:val="center"/>
                </w:tcPr>
                <w:p>
                  <w:pPr>
                    <w:jc w:val="center"/>
                    <w:rPr>
                      <w:rFonts w:hint="default" w:ascii="Times New Roman" w:hAnsi="Times New Roman" w:cs="Times New Roman"/>
                      <w:szCs w:val="21"/>
                      <w:highlight w:val="none"/>
                      <w:lang w:val="en-US" w:eastAsia="zh-CN"/>
                    </w:rPr>
                  </w:pPr>
                </w:p>
              </w:tc>
              <w:tc>
                <w:tcPr>
                  <w:tcW w:w="1148" w:type="dxa"/>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一次</w:t>
                  </w:r>
                </w:p>
              </w:tc>
              <w:tc>
                <w:tcPr>
                  <w:tcW w:w="1204" w:type="dxa"/>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二次</w:t>
                  </w:r>
                </w:p>
              </w:tc>
              <w:tc>
                <w:tcPr>
                  <w:tcW w:w="1151" w:type="dxa"/>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三次</w:t>
                  </w:r>
                </w:p>
              </w:tc>
              <w:tc>
                <w:tcPr>
                  <w:tcW w:w="752" w:type="dxa"/>
                  <w:vMerge w:val="continue"/>
                  <w:noWrap w:val="0"/>
                  <w:vAlign w:val="center"/>
                </w:tcPr>
                <w:p>
                  <w:pPr>
                    <w:jc w:val="center"/>
                    <w:rPr>
                      <w:rFonts w:hint="default" w:ascii="Times New Roman" w:hAnsi="Times New Roman" w:cs="Times New Roman"/>
                      <w:szCs w:val="21"/>
                      <w:highlight w:val="none"/>
                      <w:lang w:val="en-US" w:eastAsia="zh-CN"/>
                    </w:rPr>
                  </w:pPr>
                </w:p>
              </w:tc>
              <w:tc>
                <w:tcPr>
                  <w:tcW w:w="664" w:type="dxa"/>
                  <w:vMerge w:val="continue"/>
                  <w:tcBorders>
                    <w:right w:val="nil"/>
                  </w:tcBorders>
                  <w:noWrap w:val="0"/>
                  <w:vAlign w:val="center"/>
                </w:tcPr>
                <w:p>
                  <w:pPr>
                    <w:jc w:val="center"/>
                    <w:rPr>
                      <w:rFonts w:hint="default" w:ascii="Times New Roman" w:hAnsi="Times New Roman" w:cs="Times New Roman"/>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2" w:type="dxa"/>
                  <w:vMerge w:val="restart"/>
                  <w:tcBorders>
                    <w:lef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5#排气筒出口</w:t>
                  </w:r>
                </w:p>
              </w:tc>
              <w:tc>
                <w:tcPr>
                  <w:tcW w:w="731" w:type="dxa"/>
                  <w:vMerge w:val="restart"/>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eastAsia="宋体" w:cs="Times New Roman"/>
                      <w:color w:val="000000"/>
                      <w:lang w:val="en-US" w:eastAsia="zh-CN"/>
                    </w:rPr>
                    <w:t>1</w:t>
                  </w:r>
                  <w:r>
                    <w:rPr>
                      <w:rFonts w:hint="eastAsia" w:ascii="Times New Roman" w:hAnsi="Times New Roman" w:eastAsia="宋体" w:cs="Times New Roman"/>
                      <w:color w:val="000000"/>
                      <w:lang w:val="en-US" w:eastAsia="zh-CN"/>
                    </w:rPr>
                    <w:t>5</w:t>
                  </w:r>
                  <w:r>
                    <w:rPr>
                      <w:rFonts w:hint="default" w:ascii="Times New Roman" w:hAnsi="Times New Roman" w:eastAsia="宋体" w:cs="Times New Roman"/>
                      <w:color w:val="000000"/>
                      <w:lang w:val="en-US" w:eastAsia="zh-CN"/>
                    </w:rPr>
                    <w:t>m</w:t>
                  </w:r>
                </w:p>
              </w:tc>
              <w:tc>
                <w:tcPr>
                  <w:tcW w:w="1201" w:type="dxa"/>
                  <w:vMerge w:val="restart"/>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2144" w:type="dxa"/>
                  <w:gridSpan w:val="2"/>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标干流量（m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5026</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5072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4980</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c>
                <w:tcPr>
                  <w:tcW w:w="664" w:type="dxa"/>
                  <w:tcBorders>
                    <w:right w:val="nil"/>
                  </w:tcBorders>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rPr>
                    <w:t>颗粒物</w:t>
                  </w: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1.3</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120</w:t>
                  </w:r>
                </w:p>
              </w:tc>
              <w:tc>
                <w:tcPr>
                  <w:tcW w:w="664" w:type="dxa"/>
                  <w:tcBorders>
                    <w:right w:val="nil"/>
                  </w:tcBorders>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default"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9.5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-3</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6.6</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-3</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-3</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3.5</w:t>
                  </w:r>
                </w:p>
              </w:tc>
              <w:tc>
                <w:tcPr>
                  <w:tcW w:w="664" w:type="dxa"/>
                  <w:tcBorders>
                    <w:right w:val="nil"/>
                  </w:tcBorders>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二氧</w:t>
                  </w:r>
                </w:p>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化硫</w:t>
                  </w: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550</w:t>
                  </w:r>
                </w:p>
              </w:tc>
              <w:tc>
                <w:tcPr>
                  <w:tcW w:w="664" w:type="dxa"/>
                  <w:tcBorders>
                    <w:right w:val="nil"/>
                  </w:tcBorders>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default"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664" w:type="dxa"/>
                  <w:tcBorders>
                    <w:right w:val="nil"/>
                  </w:tcBorders>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氮氧</w:t>
                  </w:r>
                </w:p>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化物</w:t>
                  </w: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240</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default"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0.77</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2144" w:type="dxa"/>
                  <w:gridSpan w:val="2"/>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标干流量（m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5023</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5113</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5202</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cs="Times New Roman"/>
                      <w:highlight w:val="none"/>
                      <w:lang w:val="en-US" w:eastAsia="zh-CN"/>
                    </w:rPr>
                    <w:t>VOCs</w:t>
                  </w: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1.94</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1.97</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1.98</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60</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default"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9.7</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-3</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3.4</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2" w:type="dxa"/>
                  <w:vMerge w:val="restart"/>
                  <w:tcBorders>
                    <w:lef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5#排气筒出口</w:t>
                  </w:r>
                </w:p>
              </w:tc>
              <w:tc>
                <w:tcPr>
                  <w:tcW w:w="731" w:type="dxa"/>
                  <w:vMerge w:val="restart"/>
                  <w:noWrap w:val="0"/>
                  <w:vAlign w:val="center"/>
                </w:tcPr>
                <w:p>
                  <w:pPr>
                    <w:jc w:val="center"/>
                    <w:rPr>
                      <w:rFonts w:hint="default" w:ascii="Times New Roman" w:hAnsi="Times New Roman" w:cs="Times New Roman"/>
                      <w:lang w:val="en-US" w:eastAsia="zh-CN"/>
                    </w:rPr>
                  </w:pPr>
                  <w:r>
                    <w:rPr>
                      <w:rFonts w:hint="default" w:ascii="Times New Roman" w:hAnsi="Times New Roman" w:eastAsia="宋体" w:cs="Times New Roman"/>
                      <w:color w:val="000000"/>
                      <w:lang w:val="en-US" w:eastAsia="zh-CN"/>
                    </w:rPr>
                    <w:t>1</w:t>
                  </w:r>
                  <w:r>
                    <w:rPr>
                      <w:rFonts w:hint="eastAsia" w:ascii="Times New Roman" w:hAnsi="Times New Roman" w:eastAsia="宋体" w:cs="Times New Roman"/>
                      <w:color w:val="000000"/>
                      <w:lang w:val="en-US" w:eastAsia="zh-CN"/>
                    </w:rPr>
                    <w:t>5</w:t>
                  </w:r>
                  <w:r>
                    <w:rPr>
                      <w:rFonts w:hint="default" w:ascii="Times New Roman" w:hAnsi="Times New Roman" w:eastAsia="宋体" w:cs="Times New Roman"/>
                      <w:color w:val="000000"/>
                      <w:lang w:val="en-US" w:eastAsia="zh-CN"/>
                    </w:rPr>
                    <w:t>m</w:t>
                  </w:r>
                </w:p>
              </w:tc>
              <w:tc>
                <w:tcPr>
                  <w:tcW w:w="1201" w:type="dxa"/>
                  <w:vMerge w:val="restart"/>
                  <w:noWrap w:val="0"/>
                  <w:vAlign w:val="center"/>
                </w:tcPr>
                <w:p>
                  <w:pPr>
                    <w:jc w:val="center"/>
                    <w:rPr>
                      <w:rFonts w:hint="default"/>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1.01.05</w:t>
                  </w:r>
                </w:p>
              </w:tc>
              <w:tc>
                <w:tcPr>
                  <w:tcW w:w="2144" w:type="dxa"/>
                  <w:gridSpan w:val="2"/>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标干流量（m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 w:val="21"/>
                      <w:szCs w:val="21"/>
                      <w:highlight w:val="none"/>
                      <w:lang w:val="en-US" w:eastAsia="zh-CN"/>
                    </w:rPr>
                    <w:t>4895</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 w:val="21"/>
                      <w:szCs w:val="21"/>
                      <w:highlight w:val="none"/>
                      <w:lang w:val="en-US" w:eastAsia="zh-CN"/>
                    </w:rPr>
                    <w:t>4942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eastAsia="宋体" w:cs="Times New Roman"/>
                      <w:i w:val="0"/>
                      <w:color w:val="000000"/>
                      <w:kern w:val="0"/>
                      <w:sz w:val="21"/>
                      <w:szCs w:val="21"/>
                      <w:u w:val="none"/>
                      <w:lang w:val="en-US" w:eastAsia="zh-CN" w:bidi="ar"/>
                    </w:rPr>
                    <w:t>4848</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rPr>
                    <w:t>颗粒物</w:t>
                  </w: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120</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default"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7.3</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-3</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8.2</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-3</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3.5</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二氧</w:t>
                  </w:r>
                </w:p>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化硫</w:t>
                  </w: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550</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eastAsia"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氮氧</w:t>
                  </w:r>
                </w:p>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化物</w:t>
                  </w:r>
                </w:p>
              </w:tc>
              <w:tc>
                <w:tcPr>
                  <w:tcW w:w="1235" w:type="dxa"/>
                  <w:noWrap w:val="0"/>
                  <w:vAlign w:val="center"/>
                </w:tcPr>
                <w:p>
                  <w:pPr>
                    <w:spacing w:line="240" w:lineRule="auto"/>
                    <w:jc w:val="cente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未检出</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240</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eastAsia"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0.77</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2144" w:type="dxa"/>
                  <w:gridSpan w:val="2"/>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标干流量（m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4938</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4984</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5030</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c>
                <w:tcPr>
                  <w:tcW w:w="664" w:type="dxa"/>
                  <w:tcBorders>
                    <w:right w:val="nil"/>
                  </w:tcBorders>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restart"/>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cs="Times New Roman"/>
                      <w:highlight w:val="none"/>
                      <w:lang w:val="en-US" w:eastAsia="zh-CN"/>
                    </w:rPr>
                    <w:t>VOCs</w:t>
                  </w: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实测浓度（mg/m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2.15</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1.87</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2.17</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60</w:t>
                  </w:r>
                </w:p>
              </w:tc>
              <w:tc>
                <w:tcPr>
                  <w:tcW w:w="664" w:type="dxa"/>
                  <w:tcBorders>
                    <w:right w:val="nil"/>
                  </w:tcBorders>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2" w:type="dxa"/>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731" w:type="dxa"/>
                  <w:vMerge w:val="continue"/>
                  <w:noWrap w:val="0"/>
                  <w:vAlign w:val="center"/>
                </w:tcPr>
                <w:p>
                  <w:pPr>
                    <w:jc w:val="center"/>
                    <w:rPr>
                      <w:rFonts w:hint="default" w:ascii="Times New Roman" w:hAnsi="Times New Roman" w:cs="Times New Roman"/>
                      <w:szCs w:val="21"/>
                      <w:highlight w:val="none"/>
                      <w:lang w:val="en-US" w:eastAsia="zh-CN"/>
                    </w:rPr>
                  </w:pPr>
                </w:p>
              </w:tc>
              <w:tc>
                <w:tcPr>
                  <w:tcW w:w="1201" w:type="dxa"/>
                  <w:vMerge w:val="continue"/>
                  <w:noWrap w:val="0"/>
                  <w:vAlign w:val="center"/>
                </w:tcPr>
                <w:p>
                  <w:pPr>
                    <w:jc w:val="center"/>
                    <w:rPr>
                      <w:rFonts w:hint="default" w:ascii="Times New Roman" w:hAnsi="Times New Roman" w:cs="Times New Roman"/>
                      <w:szCs w:val="21"/>
                      <w:highlight w:val="none"/>
                      <w:lang w:val="en-US" w:eastAsia="zh-CN"/>
                    </w:rPr>
                  </w:pPr>
                </w:p>
              </w:tc>
              <w:tc>
                <w:tcPr>
                  <w:tcW w:w="909" w:type="dxa"/>
                  <w:vMerge w:val="continue"/>
                  <w:noWrap w:val="0"/>
                  <w:vAlign w:val="center"/>
                </w:tcPr>
                <w:p>
                  <w:pPr>
                    <w:spacing w:line="240" w:lineRule="auto"/>
                    <w:jc w:val="center"/>
                    <w:rPr>
                      <w:rFonts w:hint="default" w:ascii="Times New Roman" w:hAnsi="Times New Roman" w:cs="Times New Roman"/>
                      <w:szCs w:val="21"/>
                      <w:highlight w:val="none"/>
                      <w:lang w:val="en-US" w:eastAsia="zh-CN"/>
                    </w:rPr>
                  </w:pPr>
                </w:p>
              </w:tc>
              <w:tc>
                <w:tcPr>
                  <w:tcW w:w="1235" w:type="dxa"/>
                  <w:noWrap w:val="0"/>
                  <w:vAlign w:val="center"/>
                </w:tcPr>
                <w:p>
                  <w:pPr>
                    <w:spacing w:line="240" w:lineRule="auto"/>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排放速率（kg/h）</w:t>
                  </w:r>
                </w:p>
              </w:tc>
              <w:tc>
                <w:tcPr>
                  <w:tcW w:w="1148"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1204"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9.3</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-3</w:t>
                  </w:r>
                </w:p>
              </w:tc>
              <w:tc>
                <w:tcPr>
                  <w:tcW w:w="1151" w:type="dxa"/>
                  <w:noWrap w:val="0"/>
                  <w:vAlign w:val="center"/>
                </w:tcPr>
                <w:p>
                  <w:pPr>
                    <w:keepNext w:val="0"/>
                    <w:keepLines w:val="0"/>
                    <w:widowControl/>
                    <w:suppressLineNumbers w:val="0"/>
                    <w:spacing w:line="240" w:lineRule="auto"/>
                    <w:jc w:val="center"/>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r>
                    <w:rPr>
                      <w:rFonts w:hint="default" w:ascii="Arial" w:hAnsi="Arial" w:cs="Arial"/>
                      <w:szCs w:val="21"/>
                      <w:highlight w:val="none"/>
                      <w:lang w:val="en-US" w:eastAsia="zh-CN"/>
                    </w:rPr>
                    <w:t>×</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vertAlign w:val="superscript"/>
                      <w:lang w:val="en-US" w:eastAsia="zh-CN"/>
                    </w:rPr>
                    <w:t>-2</w:t>
                  </w:r>
                </w:p>
              </w:tc>
              <w:tc>
                <w:tcPr>
                  <w:tcW w:w="752" w:type="dxa"/>
                  <w:noWrap w:val="0"/>
                  <w:vAlign w:val="center"/>
                </w:tcPr>
                <w:p>
                  <w:pPr>
                    <w:spacing w:line="240" w:lineRule="auto"/>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3.4</w:t>
                  </w:r>
                </w:p>
              </w:tc>
              <w:tc>
                <w:tcPr>
                  <w:tcW w:w="664" w:type="dxa"/>
                  <w:tcBorders>
                    <w:right w:val="nil"/>
                  </w:tcBorders>
                  <w:noWrap w:val="0"/>
                  <w:vAlign w:val="center"/>
                </w:tcPr>
                <w:p>
                  <w:pPr>
                    <w:spacing w:line="240" w:lineRule="auto"/>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w:t>
                  </w:r>
                </w:p>
              </w:tc>
            </w:tr>
          </w:tbl>
          <w:p>
            <w:pPr>
              <w:adjustRightInd w:val="0"/>
              <w:spacing w:before="156" w:beforeLines="50" w:line="360" w:lineRule="auto"/>
              <w:jc w:val="center"/>
              <w:rPr>
                <w:b/>
                <w:bCs/>
                <w:sz w:val="24"/>
              </w:rPr>
            </w:pPr>
          </w:p>
          <w:p>
            <w:pPr>
              <w:adjustRightInd w:val="0"/>
              <w:spacing w:before="156" w:beforeLines="50" w:line="360" w:lineRule="auto"/>
              <w:jc w:val="center"/>
              <w:rPr>
                <w:rFonts w:hint="eastAsia"/>
              </w:rPr>
            </w:pPr>
            <w:r>
              <w:rPr>
                <w:b/>
                <w:bCs/>
                <w:sz w:val="24"/>
              </w:rPr>
              <w:t>表</w:t>
            </w:r>
            <w:r>
              <w:rPr>
                <w:rFonts w:hint="eastAsia"/>
                <w:b/>
                <w:bCs/>
                <w:sz w:val="24"/>
                <w:lang w:val="en-US" w:eastAsia="zh-CN"/>
              </w:rPr>
              <w:t>6-12</w:t>
            </w:r>
            <w:r>
              <w:rPr>
                <w:b/>
                <w:bCs/>
                <w:sz w:val="24"/>
              </w:rPr>
              <w:t xml:space="preserve">  </w:t>
            </w:r>
            <w:r>
              <w:rPr>
                <w:rFonts w:hint="eastAsia"/>
                <w:b/>
                <w:bCs/>
                <w:sz w:val="24"/>
                <w:lang w:eastAsia="zh-CN"/>
              </w:rPr>
              <w:t>无组织废气</w:t>
            </w:r>
            <w:r>
              <w:rPr>
                <w:b/>
                <w:bCs/>
                <w:sz w:val="24"/>
              </w:rPr>
              <w:t>监测结果</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060"/>
              <w:gridCol w:w="1060"/>
              <w:gridCol w:w="1161"/>
              <w:gridCol w:w="689"/>
              <w:gridCol w:w="689"/>
              <w:gridCol w:w="689"/>
              <w:gridCol w:w="63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0" w:type="auto"/>
                  <w:vMerge w:val="restart"/>
                  <w:tcBorders>
                    <w:top w:val="single" w:color="auto" w:sz="4" w:space="0"/>
                    <w:left w:val="nil"/>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测点编号</w:t>
                  </w:r>
                </w:p>
              </w:tc>
              <w:tc>
                <w:tcPr>
                  <w:tcW w:w="0" w:type="auto"/>
                  <w:vMerge w:val="restart"/>
                  <w:tcBorders>
                    <w:top w:val="single" w:color="auto" w:sz="4" w:space="0"/>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采样点位</w:t>
                  </w:r>
                </w:p>
              </w:tc>
              <w:tc>
                <w:tcPr>
                  <w:tcW w:w="0" w:type="auto"/>
                  <w:vMerge w:val="restart"/>
                  <w:tcBorders>
                    <w:top w:val="single" w:color="auto" w:sz="4" w:space="0"/>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检测项目</w:t>
                  </w:r>
                </w:p>
              </w:tc>
              <w:tc>
                <w:tcPr>
                  <w:tcW w:w="0" w:type="auto"/>
                  <w:vMerge w:val="restart"/>
                  <w:tcBorders>
                    <w:top w:val="single" w:color="auto" w:sz="4" w:space="0"/>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采样日期</w:t>
                  </w:r>
                </w:p>
              </w:tc>
              <w:tc>
                <w:tcPr>
                  <w:tcW w:w="0" w:type="auto"/>
                  <w:gridSpan w:val="3"/>
                  <w:tcBorders>
                    <w:top w:val="single" w:color="auto" w:sz="4" w:space="0"/>
                    <w:bottom w:val="single" w:color="auto" w:sz="4" w:space="0"/>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检测结果</w:t>
                  </w:r>
                </w:p>
              </w:tc>
              <w:tc>
                <w:tcPr>
                  <w:tcW w:w="0" w:type="auto"/>
                  <w:vMerge w:val="restart"/>
                  <w:tcBorders>
                    <w:top w:val="single" w:color="auto" w:sz="4" w:space="0"/>
                    <w:right w:val="nil"/>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标准</w:t>
                  </w:r>
                </w:p>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限值</w:t>
                  </w:r>
                </w:p>
              </w:tc>
              <w:tc>
                <w:tcPr>
                  <w:tcW w:w="0" w:type="auto"/>
                  <w:vMerge w:val="restart"/>
                  <w:tcBorders>
                    <w:top w:val="single" w:color="auto" w:sz="4" w:space="0"/>
                    <w:right w:val="nil"/>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0" w:type="auto"/>
                  <w:vMerge w:val="continue"/>
                  <w:tcBorders>
                    <w:left w:val="nil"/>
                    <w:bottom w:val="nil"/>
                  </w:tcBorders>
                  <w:noWrap w:val="0"/>
                  <w:vAlign w:val="center"/>
                </w:tcPr>
                <w:p>
                  <w:pPr>
                    <w:jc w:val="center"/>
                  </w:pPr>
                </w:p>
              </w:tc>
              <w:tc>
                <w:tcPr>
                  <w:tcW w:w="0" w:type="auto"/>
                  <w:vMerge w:val="continue"/>
                  <w:tcBorders>
                    <w:bottom w:val="nil"/>
                  </w:tcBorders>
                  <w:noWrap w:val="0"/>
                  <w:vAlign w:val="center"/>
                </w:tcPr>
                <w:p>
                  <w:pPr>
                    <w:jc w:val="center"/>
                  </w:pPr>
                </w:p>
              </w:tc>
              <w:tc>
                <w:tcPr>
                  <w:tcW w:w="0" w:type="auto"/>
                  <w:vMerge w:val="continue"/>
                  <w:tcBorders>
                    <w:bottom w:val="nil"/>
                  </w:tcBorders>
                  <w:noWrap w:val="0"/>
                  <w:vAlign w:val="center"/>
                </w:tcPr>
                <w:p>
                  <w:pPr>
                    <w:jc w:val="center"/>
                  </w:pPr>
                </w:p>
              </w:tc>
              <w:tc>
                <w:tcPr>
                  <w:tcW w:w="0" w:type="auto"/>
                  <w:vMerge w:val="continue"/>
                  <w:tcBorders>
                    <w:bottom w:val="nil"/>
                  </w:tcBorders>
                  <w:noWrap w:val="0"/>
                  <w:vAlign w:val="center"/>
                </w:tcPr>
                <w:p>
                  <w:pPr>
                    <w:jc w:val="center"/>
                  </w:pPr>
                </w:p>
              </w:tc>
              <w:tc>
                <w:tcPr>
                  <w:tcW w:w="0" w:type="auto"/>
                  <w:tcBorders>
                    <w:top w:val="single" w:color="auto" w:sz="4" w:space="0"/>
                    <w:bottom w:val="single" w:color="auto" w:sz="4" w:space="0"/>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lang w:eastAsia="zh-CN"/>
                    </w:rPr>
                    <w:t>一次</w:t>
                  </w:r>
                </w:p>
              </w:tc>
              <w:tc>
                <w:tcPr>
                  <w:tcW w:w="0" w:type="auto"/>
                  <w:tcBorders>
                    <w:top w:val="single" w:color="auto" w:sz="4" w:space="0"/>
                    <w:bottom w:val="single" w:color="auto" w:sz="4" w:space="0"/>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eastAsia="zh-CN"/>
                    </w:rPr>
                    <w:t>二次</w:t>
                  </w:r>
                </w:p>
              </w:tc>
              <w:tc>
                <w:tcPr>
                  <w:tcW w:w="0" w:type="auto"/>
                  <w:tcBorders>
                    <w:top w:val="single" w:color="auto" w:sz="4" w:space="0"/>
                    <w:bottom w:val="single" w:color="auto" w:sz="4" w:space="0"/>
                    <w:right w:val="nil"/>
                  </w:tcBorders>
                  <w:noWrap w:val="0"/>
                  <w:vAlign w:val="center"/>
                </w:tcPr>
                <w:p>
                  <w:pPr>
                    <w:jc w:val="center"/>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eastAsia="zh-CN"/>
                    </w:rPr>
                    <w:t>三次</w:t>
                  </w:r>
                </w:p>
              </w:tc>
              <w:tc>
                <w:tcPr>
                  <w:tcW w:w="0" w:type="auto"/>
                  <w:vMerge w:val="continue"/>
                  <w:tcBorders>
                    <w:right w:val="nil"/>
                  </w:tcBorders>
                  <w:noWrap w:val="0"/>
                  <w:vAlign w:val="center"/>
                </w:tcPr>
                <w:p>
                  <w:pPr>
                    <w:jc w:val="center"/>
                    <w:rPr>
                      <w:rFonts w:hint="default" w:ascii="Times New Roman" w:hAnsi="Times New Roman" w:cs="Times New Roman"/>
                      <w:b/>
                      <w:bCs/>
                      <w:szCs w:val="21"/>
                      <w:highlight w:val="none"/>
                      <w:lang w:val="en-US" w:eastAsia="zh-CN"/>
                    </w:rPr>
                  </w:pPr>
                </w:p>
              </w:tc>
              <w:tc>
                <w:tcPr>
                  <w:tcW w:w="0" w:type="auto"/>
                  <w:vMerge w:val="continue"/>
                  <w:tcBorders>
                    <w:right w:val="nil"/>
                  </w:tcBorders>
                  <w:noWrap w:val="0"/>
                  <w:vAlign w:val="center"/>
                </w:tcPr>
                <w:p>
                  <w:pPr>
                    <w:jc w:val="center"/>
                    <w:rPr>
                      <w:rFonts w:hint="default" w:ascii="Times New Roman" w:hAnsi="Times New Roman" w:cs="Times New Roman"/>
                      <w:b/>
                      <w:bCs/>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vMerge w:val="restart"/>
                  <w:tcBorders>
                    <w:top w:val="single" w:color="auto" w:sz="4" w:space="0"/>
                    <w:lef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w:t>
                  </w:r>
                </w:p>
              </w:tc>
              <w:tc>
                <w:tcPr>
                  <w:tcW w:w="0" w:type="auto"/>
                  <w:vMerge w:val="restart"/>
                  <w:tcBorders>
                    <w:top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eastAsia="宋体" w:cs="Times New Roman"/>
                      <w:lang w:eastAsia="zh-CN"/>
                    </w:rPr>
                    <w:t>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restart"/>
                  <w:tcBorders>
                    <w:top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rPr>
                    <w:t>颗粒物</w:t>
                  </w:r>
                </w:p>
              </w:tc>
              <w:tc>
                <w:tcPr>
                  <w:tcW w:w="0" w:type="auto"/>
                  <w:tcBorders>
                    <w:top w:val="single" w:color="auto" w:sz="4" w:space="0"/>
                  </w:tcBorders>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tcBorders>
                    <w:top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0.233</w:t>
                  </w:r>
                </w:p>
              </w:tc>
              <w:tc>
                <w:tcPr>
                  <w:tcW w:w="0" w:type="auto"/>
                  <w:tcBorders>
                    <w:top w:val="single" w:color="auto" w:sz="4" w:space="0"/>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0.333</w:t>
                  </w:r>
                </w:p>
              </w:tc>
              <w:tc>
                <w:tcPr>
                  <w:tcW w:w="0" w:type="auto"/>
                  <w:tcBorders>
                    <w:top w:val="single" w:color="auto" w:sz="4" w:space="0"/>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0.267</w:t>
                  </w:r>
                </w:p>
              </w:tc>
              <w:tc>
                <w:tcPr>
                  <w:tcW w:w="0" w:type="auto"/>
                  <w:tcBorders>
                    <w:top w:val="single" w:color="auto" w:sz="4" w:space="0"/>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top w:val="single" w:color="auto" w:sz="4" w:space="0"/>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0.283</w:t>
                  </w:r>
                </w:p>
              </w:tc>
              <w:tc>
                <w:tcPr>
                  <w:tcW w:w="0" w:type="auto"/>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0.250</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0.217</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tcBorders>
                    <w:lef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w:t>
                  </w:r>
                </w:p>
              </w:tc>
              <w:tc>
                <w:tcPr>
                  <w:tcW w:w="0" w:type="auto"/>
                  <w:vMerge w:val="restart"/>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eastAsia="宋体" w:cs="Times New Roman"/>
                      <w:lang w:eastAsia="zh-CN"/>
                    </w:rPr>
                    <w:t>西北侧厂界外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0.417</w:t>
                  </w:r>
                </w:p>
              </w:tc>
              <w:tc>
                <w:tcPr>
                  <w:tcW w:w="0" w:type="auto"/>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0.550</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0.467</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eastAsia="宋体" w:cs="Times New Roman"/>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0.533</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0.483</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0.400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tcBorders>
                    <w:lef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3#</w:t>
                  </w:r>
                </w:p>
              </w:tc>
              <w:tc>
                <w:tcPr>
                  <w:tcW w:w="0" w:type="auto"/>
                  <w:vMerge w:val="restart"/>
                  <w:noWrap w:val="0"/>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0.533</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0.500</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0.617</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continue"/>
                  <w:tcBorders>
                    <w:left w:val="nil"/>
                  </w:tcBorders>
                  <w:noWrap w:val="0"/>
                  <w:vAlign w:val="center"/>
                </w:tcPr>
                <w:p>
                  <w:pPr>
                    <w:jc w:val="center"/>
                    <w:rPr>
                      <w:rFonts w:hint="eastAsia"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eastAsia="宋体" w:cs="Times New Roman"/>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0.583</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0.633</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0.517</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restart"/>
                  <w:tcBorders>
                    <w:lef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0" w:type="auto"/>
                  <w:vMerge w:val="restart"/>
                  <w:noWrap w:val="0"/>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东北侧厂界外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0.550</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0.433</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0.567</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continue"/>
                  <w:tcBorders>
                    <w:left w:val="nil"/>
                  </w:tcBorders>
                  <w:noWrap w:val="0"/>
                  <w:vAlign w:val="center"/>
                </w:tcPr>
                <w:p>
                  <w:pPr>
                    <w:jc w:val="center"/>
                    <w:rPr>
                      <w:rFonts w:hint="eastAsia"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eastAsia="宋体" w:cs="Times New Roman"/>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0.383</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0.433</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0.533</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restart"/>
                  <w:tcBorders>
                    <w:left w:val="nil"/>
                  </w:tcBorders>
                  <w:noWrap w:val="0"/>
                  <w:vAlign w:val="center"/>
                </w:tcPr>
                <w:p>
                  <w:pPr>
                    <w:jc w:val="center"/>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1#</w:t>
                  </w:r>
                </w:p>
              </w:tc>
              <w:tc>
                <w:tcPr>
                  <w:tcW w:w="0" w:type="auto"/>
                  <w:vMerge w:val="restart"/>
                  <w:noWrap w:val="0"/>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restart"/>
                  <w:noWrap w:val="0"/>
                  <w:vAlign w:val="center"/>
                </w:tcPr>
                <w:p>
                  <w:pPr>
                    <w:jc w:val="center"/>
                    <w:rPr>
                      <w:rFonts w:hint="default" w:ascii="Times New Roman" w:hAnsi="Times New Roman" w:cs="Times New Roman"/>
                      <w:szCs w:val="21"/>
                      <w:highlight w:val="none"/>
                      <w:lang w:val="en-US" w:eastAsia="zh-CN"/>
                    </w:rPr>
                  </w:pPr>
                  <w:r>
                    <w:rPr>
                      <w:rFonts w:hint="eastAsia" w:cs="Times New Roman"/>
                      <w:highlight w:val="none"/>
                      <w:lang w:val="en-US" w:eastAsia="zh-CN"/>
                    </w:rPr>
                    <w:t>VOCs</w:t>
                  </w:r>
                </w:p>
              </w:tc>
              <w:tc>
                <w:tcPr>
                  <w:tcW w:w="0" w:type="auto"/>
                  <w:noWrap w:val="0"/>
                  <w:vAlign w:val="center"/>
                </w:tcPr>
                <w:p>
                  <w:pPr>
                    <w:jc w:val="center"/>
                    <w:rPr>
                      <w:rFonts w:hint="eastAsia" w:ascii="Times New Roman" w:hAnsi="Times New Roman" w:cs="Times New Roman"/>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0.71</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0.82</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0.74</w:t>
                  </w:r>
                </w:p>
              </w:tc>
              <w:tc>
                <w:tcPr>
                  <w:tcW w:w="0" w:type="auto"/>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Borders>
                    <w:left w:val="nil"/>
                  </w:tcBorders>
                  <w:noWrap w:val="0"/>
                  <w:vAlign w:val="center"/>
                </w:tcPr>
                <w:p>
                  <w:pPr>
                    <w:jc w:val="center"/>
                    <w:rPr>
                      <w:rFonts w:hint="eastAsia"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eastAsia="宋体" w:cs="Times New Roman"/>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eastAsia" w:ascii="Times New Roman" w:hAnsi="Times New Roman" w:cs="Times New Roman"/>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0.71</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0.70</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0.71</w:t>
                  </w:r>
                </w:p>
              </w:tc>
              <w:tc>
                <w:tcPr>
                  <w:tcW w:w="0" w:type="auto"/>
                  <w:tcBorders>
                    <w:right w:val="nil"/>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vMerge w:val="restart"/>
                  <w:tcBorders>
                    <w:top w:val="single" w:color="auto" w:sz="4" w:space="0"/>
                    <w:lef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w:t>
                  </w:r>
                </w:p>
              </w:tc>
              <w:tc>
                <w:tcPr>
                  <w:tcW w:w="0" w:type="auto"/>
                  <w:vMerge w:val="restart"/>
                  <w:tcBorders>
                    <w:top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eastAsia="宋体" w:cs="Times New Roman"/>
                      <w:lang w:eastAsia="zh-CN"/>
                    </w:rPr>
                    <w:t>西北侧厂界外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tcBorders>
                    <w:top w:val="single" w:color="auto" w:sz="4" w:space="0"/>
                  </w:tcBorders>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tcBorders>
                    <w:top w:val="single" w:color="auto" w:sz="4" w:space="0"/>
                  </w:tcBorders>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0.84</w:t>
                  </w:r>
                </w:p>
              </w:tc>
              <w:tc>
                <w:tcPr>
                  <w:tcW w:w="0" w:type="auto"/>
                  <w:tcBorders>
                    <w:top w:val="single" w:color="auto" w:sz="4" w:space="0"/>
                  </w:tcBorders>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0.79</w:t>
                  </w:r>
                </w:p>
              </w:tc>
              <w:tc>
                <w:tcPr>
                  <w:tcW w:w="0" w:type="auto"/>
                  <w:tcBorders>
                    <w:top w:val="single" w:color="auto" w:sz="4" w:space="0"/>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0.79</w:t>
                  </w:r>
                </w:p>
              </w:tc>
              <w:tc>
                <w:tcPr>
                  <w:tcW w:w="0" w:type="auto"/>
                  <w:tcBorders>
                    <w:top w:val="single" w:color="auto" w:sz="4" w:space="0"/>
                    <w:right w:val="nil"/>
                  </w:tcBorders>
                  <w:noWrap w:val="0"/>
                  <w:vAlign w:val="center"/>
                </w:tcPr>
                <w:p>
                  <w:pPr>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2.0</w:t>
                  </w:r>
                </w:p>
              </w:tc>
              <w:tc>
                <w:tcPr>
                  <w:tcW w:w="0" w:type="auto"/>
                  <w:tcBorders>
                    <w:top w:val="single" w:color="auto" w:sz="4" w:space="0"/>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Merge w:val="continue"/>
                  <w:tcBorders>
                    <w:left w:val="nil"/>
                  </w:tcBorders>
                  <w:noWrap w:val="0"/>
                  <w:vAlign w:val="center"/>
                </w:tcPr>
                <w:p>
                  <w:pPr>
                    <w:jc w:val="center"/>
                    <w:rPr>
                      <w:rFonts w:hint="default" w:ascii="Times New Roman" w:hAnsi="Times New Roman" w:eastAsia="宋体"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0.69</w:t>
                  </w:r>
                </w:p>
              </w:tc>
              <w:tc>
                <w:tcPr>
                  <w:tcW w:w="0" w:type="auto"/>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0.59</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0.65</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2.0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tcBorders>
                    <w:left w:val="nil"/>
                  </w:tcBorders>
                  <w:noWrap w:val="0"/>
                  <w:vAlign w:val="center"/>
                </w:tcPr>
                <w:p>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3#</w:t>
                  </w:r>
                </w:p>
              </w:tc>
              <w:tc>
                <w:tcPr>
                  <w:tcW w:w="0" w:type="auto"/>
                  <w:vMerge w:val="restart"/>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eastAsia="宋体" w:cs="Times New Roman"/>
                      <w:lang w:eastAsia="zh-CN"/>
                    </w:rPr>
                    <w:t>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0.82</w:t>
                  </w:r>
                </w:p>
              </w:tc>
              <w:tc>
                <w:tcPr>
                  <w:tcW w:w="0" w:type="auto"/>
                  <w:noWrap w:val="0"/>
                  <w:vAlign w:val="center"/>
                </w:tcPr>
                <w:p>
                  <w:pPr>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0.80</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0.80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2.0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Borders>
                    <w:left w:val="nil"/>
                  </w:tcBorders>
                  <w:noWrap w:val="0"/>
                  <w:vAlign w:val="center"/>
                </w:tcPr>
                <w:p>
                  <w:pPr>
                    <w:jc w:val="center"/>
                    <w:rPr>
                      <w:rFonts w:hint="default"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eastAsia="宋体" w:cs="Times New Roman"/>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0.58</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0.63</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0.67</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2.0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tcBorders>
                    <w:left w:val="nil"/>
                  </w:tcBorders>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0" w:type="auto"/>
                  <w:vMerge w:val="restart"/>
                  <w:noWrap w:val="0"/>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东北侧厂界外</w:t>
                  </w:r>
                  <w:r>
                    <w:rPr>
                      <w:rFonts w:hint="eastAsia" w:ascii="Times New Roman" w:hAnsi="Times New Roman" w:eastAsia="宋体" w:cs="Times New Roman"/>
                      <w:lang w:val="en-US" w:eastAsia="zh-CN"/>
                    </w:rPr>
                    <w:t>2m</w:t>
                  </w:r>
                  <w:r>
                    <w:rPr>
                      <w:rFonts w:hint="eastAsia" w:ascii="Times New Roman" w:hAnsi="Times New Roman" w:cs="Times New Roman"/>
                      <w:szCs w:val="21"/>
                      <w:lang w:val="en-US" w:eastAsia="zh-CN"/>
                    </w:rPr>
                    <w:t>处</w:t>
                  </w: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1.01.04</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0.84</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0.82</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0.75</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2.0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Merge w:val="continue"/>
                  <w:tcBorders>
                    <w:left w:val="nil"/>
                  </w:tcBorders>
                  <w:noWrap w:val="0"/>
                  <w:vAlign w:val="center"/>
                </w:tcPr>
                <w:p>
                  <w:pPr>
                    <w:jc w:val="center"/>
                    <w:rPr>
                      <w:rFonts w:hint="eastAsia" w:ascii="Times New Roman" w:hAnsi="Times New Roman" w:cs="Times New Roman"/>
                      <w:szCs w:val="21"/>
                      <w:highlight w:val="none"/>
                      <w:lang w:val="en-US" w:eastAsia="zh-CN"/>
                    </w:rPr>
                  </w:pPr>
                </w:p>
              </w:tc>
              <w:tc>
                <w:tcPr>
                  <w:tcW w:w="0" w:type="auto"/>
                  <w:vMerge w:val="continue"/>
                  <w:noWrap w:val="0"/>
                  <w:vAlign w:val="center"/>
                </w:tcPr>
                <w:p>
                  <w:pPr>
                    <w:jc w:val="center"/>
                    <w:rPr>
                      <w:rFonts w:hint="default" w:ascii="Times New Roman" w:hAnsi="Times New Roman" w:eastAsia="宋体" w:cs="Times New Roman"/>
                      <w:lang w:val="en-US" w:eastAsia="zh-CN"/>
                    </w:rPr>
                  </w:pPr>
                </w:p>
              </w:tc>
              <w:tc>
                <w:tcPr>
                  <w:tcW w:w="0" w:type="auto"/>
                  <w:vMerge w:val="continue"/>
                  <w:noWrap w:val="0"/>
                  <w:vAlign w:val="center"/>
                </w:tcPr>
                <w:p>
                  <w:pPr>
                    <w:jc w:val="center"/>
                    <w:rPr>
                      <w:rFonts w:hint="default" w:ascii="Times New Roman" w:hAnsi="Times New Roman" w:cs="Times New Roman"/>
                      <w:szCs w:val="21"/>
                      <w:highlight w:val="none"/>
                      <w:lang w:val="en-US" w:eastAsia="zh-CN"/>
                    </w:rPr>
                  </w:pPr>
                </w:p>
              </w:tc>
              <w:tc>
                <w:tcPr>
                  <w:tcW w:w="0" w:type="auto"/>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lang w:val="en-US" w:eastAsia="zh-CN"/>
                    </w:rPr>
                    <w:t>2021.01.05</w:t>
                  </w:r>
                </w:p>
              </w:tc>
              <w:tc>
                <w:tcPr>
                  <w:tcW w:w="0" w:type="auto"/>
                  <w:noWrap w:val="0"/>
                  <w:vAlign w:val="center"/>
                </w:tcPr>
                <w:p>
                  <w:pPr>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0.73</w:t>
                  </w:r>
                </w:p>
              </w:tc>
              <w:tc>
                <w:tcPr>
                  <w:tcW w:w="0" w:type="auto"/>
                  <w:noWrap w:val="0"/>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0.68</w:t>
                  </w:r>
                </w:p>
              </w:tc>
              <w:tc>
                <w:tcPr>
                  <w:tcW w:w="0" w:type="auto"/>
                  <w:tcBorders>
                    <w:right w:val="nil"/>
                  </w:tcBorders>
                  <w:noWrap w:val="0"/>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0.69</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2.0</w:t>
                  </w:r>
                </w:p>
              </w:tc>
              <w:tc>
                <w:tcPr>
                  <w:tcW w:w="0" w:type="auto"/>
                  <w:tcBorders>
                    <w:right w:val="nil"/>
                  </w:tcBorders>
                  <w:noWrap w:val="0"/>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是</w:t>
                  </w:r>
                </w:p>
              </w:tc>
            </w:tr>
          </w:tbl>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kern w:val="0"/>
                <w:sz w:val="24"/>
                <w:lang w:val="zh-CN"/>
              </w:rPr>
            </w:pPr>
            <w:r>
              <w:rPr>
                <w:kern w:val="0"/>
                <w:sz w:val="24"/>
                <w:lang w:val="zh-CN"/>
              </w:rPr>
              <w:t>本次检测结果表明</w:t>
            </w:r>
            <w:r>
              <w:rPr>
                <w:rFonts w:hint="eastAsia"/>
                <w:kern w:val="0"/>
                <w:sz w:val="24"/>
                <w:lang w:val="zh-CN"/>
              </w:rPr>
              <w:t>：验收监测期间，本</w:t>
            </w:r>
            <w:r>
              <w:rPr>
                <w:kern w:val="0"/>
                <w:sz w:val="24"/>
                <w:lang w:val="zh-CN"/>
              </w:rPr>
              <w:t>项目</w:t>
            </w:r>
            <w:r>
              <w:rPr>
                <w:rFonts w:hint="default"/>
                <w:kern w:val="0"/>
                <w:sz w:val="24"/>
                <w:lang w:val="zh-CN" w:eastAsia="zh-CN"/>
              </w:rPr>
              <w:t>有组织废气颗粒物</w:t>
            </w:r>
            <w:r>
              <w:rPr>
                <w:rFonts w:hint="eastAsia"/>
                <w:kern w:val="0"/>
                <w:sz w:val="24"/>
                <w:lang w:val="zh-CN" w:eastAsia="zh-CN"/>
              </w:rPr>
              <w:t>、二氧化硫、氮氧化物</w:t>
            </w:r>
            <w:r>
              <w:rPr>
                <w:kern w:val="0"/>
                <w:sz w:val="24"/>
                <w:lang w:val="zh-CN"/>
              </w:rPr>
              <w:t>检测值</w:t>
            </w:r>
            <w:r>
              <w:rPr>
                <w:rFonts w:hint="eastAsia"/>
                <w:kern w:val="0"/>
                <w:sz w:val="24"/>
                <w:lang w:val="zh-CN"/>
              </w:rPr>
              <w:t>均满足</w:t>
            </w:r>
            <w:r>
              <w:rPr>
                <w:rFonts w:hint="default"/>
                <w:kern w:val="0"/>
                <w:sz w:val="24"/>
                <w:lang w:val="zh-CN" w:eastAsia="zh-CN"/>
              </w:rPr>
              <w:t>《大气污染物综合排放标准》（GB 16297-1996）表2中二级排放监控浓度限值</w:t>
            </w:r>
            <w:r>
              <w:rPr>
                <w:rFonts w:hint="eastAsia"/>
                <w:kern w:val="0"/>
                <w:sz w:val="24"/>
                <w:lang w:val="zh-CN" w:eastAsia="zh-CN"/>
              </w:rPr>
              <w:t>，有组织废气</w:t>
            </w:r>
            <w:r>
              <w:rPr>
                <w:rFonts w:hint="eastAsia" w:cs="Times New Roman"/>
                <w:bCs/>
                <w:color w:val="auto"/>
                <w:sz w:val="24"/>
                <w:szCs w:val="24"/>
                <w:lang w:val="en-US" w:eastAsia="zh-CN"/>
              </w:rPr>
              <w:t>VOC</w:t>
            </w:r>
            <w:r>
              <w:rPr>
                <w:rFonts w:hint="eastAsia" w:cs="Times New Roman"/>
                <w:bCs/>
                <w:color w:val="auto"/>
                <w:sz w:val="24"/>
                <w:szCs w:val="24"/>
                <w:vertAlign w:val="subscript"/>
                <w:lang w:val="en-US" w:eastAsia="zh-CN"/>
              </w:rPr>
              <w:t>S</w:t>
            </w:r>
            <w:r>
              <w:rPr>
                <w:rFonts w:hint="default" w:ascii="Times New Roman" w:hAnsi="Times New Roman" w:cs="Times New Roman"/>
                <w:sz w:val="24"/>
                <w:szCs w:val="24"/>
                <w:lang w:val="en-US" w:eastAsia="zh-CN"/>
              </w:rPr>
              <w:t>执行《四川省固定污染源大气挥发性有机物排放标准》（DB51/ 2377-2017）表</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中</w:t>
            </w:r>
            <w:r>
              <w:rPr>
                <w:rFonts w:hint="eastAsia" w:ascii="Times New Roman" w:hAnsi="Times New Roman" w:cs="Times New Roman"/>
                <w:sz w:val="24"/>
                <w:szCs w:val="24"/>
                <w:lang w:val="en-US" w:eastAsia="zh-CN"/>
              </w:rPr>
              <w:t>涉及有机溶剂生产和使用的其它行业排放限值</w:t>
            </w:r>
            <w:r>
              <w:rPr>
                <w:rFonts w:hint="eastAsia"/>
                <w:kern w:val="0"/>
                <w:sz w:val="24"/>
                <w:lang w:val="zh-CN" w:eastAsia="zh-CN"/>
              </w:rPr>
              <w:t>；</w:t>
            </w:r>
            <w:r>
              <w:rPr>
                <w:rFonts w:hint="default" w:ascii="Times New Roman" w:hAnsi="Times New Roman" w:eastAsia="宋体" w:cs="Times New Roman"/>
                <w:bCs/>
                <w:color w:val="auto"/>
                <w:sz w:val="24"/>
                <w:szCs w:val="24"/>
                <w:lang w:val="en-US" w:eastAsia="zh-CN"/>
              </w:rPr>
              <w:t>无组织废气颗粒物</w:t>
            </w:r>
            <w:r>
              <w:rPr>
                <w:kern w:val="0"/>
                <w:sz w:val="24"/>
                <w:lang w:val="zh-CN"/>
              </w:rPr>
              <w:t>检测值</w:t>
            </w:r>
            <w:r>
              <w:rPr>
                <w:rFonts w:hint="eastAsia"/>
                <w:kern w:val="0"/>
                <w:sz w:val="24"/>
                <w:lang w:val="zh-CN"/>
              </w:rPr>
              <w:t>均满足</w:t>
            </w:r>
            <w:r>
              <w:rPr>
                <w:rFonts w:hint="default" w:ascii="Times New Roman" w:hAnsi="Times New Roman" w:eastAsia="宋体" w:cs="Times New Roman"/>
                <w:bCs/>
                <w:color w:val="auto"/>
                <w:sz w:val="24"/>
                <w:szCs w:val="24"/>
                <w:lang w:val="en-US" w:eastAsia="zh-CN"/>
              </w:rPr>
              <w:t>《大气污染物综合排放标准》（GB 16297-1996）表2中无组织排放监控浓度限值</w:t>
            </w:r>
            <w:r>
              <w:rPr>
                <w:rFonts w:hint="eastAsia" w:cs="Times New Roman"/>
                <w:bCs/>
                <w:color w:val="auto"/>
                <w:sz w:val="24"/>
                <w:szCs w:val="24"/>
                <w:lang w:val="en-US" w:eastAsia="zh-CN"/>
              </w:rPr>
              <w:t>，无组织废气VOC</w:t>
            </w:r>
            <w:r>
              <w:rPr>
                <w:rFonts w:hint="eastAsia" w:cs="Times New Roman"/>
                <w:bCs/>
                <w:color w:val="auto"/>
                <w:sz w:val="24"/>
                <w:szCs w:val="24"/>
                <w:vertAlign w:val="subscript"/>
                <w:lang w:val="en-US" w:eastAsia="zh-CN"/>
              </w:rPr>
              <w:t>S</w:t>
            </w:r>
            <w:r>
              <w:rPr>
                <w:rFonts w:hint="default" w:ascii="Times New Roman" w:hAnsi="Times New Roman" w:eastAsia="宋体" w:cs="Times New Roman"/>
                <w:bCs/>
                <w:color w:val="auto"/>
                <w:sz w:val="24"/>
                <w:szCs w:val="24"/>
                <w:lang w:val="en-US" w:eastAsia="zh-CN"/>
              </w:rPr>
              <w:t>执行</w:t>
            </w:r>
            <w:r>
              <w:rPr>
                <w:rFonts w:hint="default" w:ascii="Times New Roman" w:hAnsi="Times New Roman" w:eastAsia="宋体" w:cs="Times New Roman"/>
                <w:b w:val="0"/>
                <w:bCs w:val="0"/>
                <w:sz w:val="24"/>
                <w:szCs w:val="24"/>
                <w:lang w:val="en-US" w:eastAsia="zh-CN"/>
              </w:rPr>
              <w:t>《四川省固定污染源大气挥发性有机物排放标准》（DB51/</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2377-2017 ）表5中其他</w:t>
            </w:r>
            <w:r>
              <w:rPr>
                <w:rFonts w:hint="default" w:ascii="Times New Roman" w:hAnsi="Times New Roman" w:cs="Times New Roman"/>
                <w:sz w:val="24"/>
                <w:szCs w:val="24"/>
                <w:lang w:val="en-US" w:eastAsia="zh-CN"/>
              </w:rPr>
              <w:t>无组织</w:t>
            </w:r>
            <w:r>
              <w:rPr>
                <w:rFonts w:hint="default" w:ascii="Times New Roman" w:hAnsi="Times New Roman" w:eastAsia="宋体" w:cs="Times New Roman"/>
                <w:b w:val="0"/>
                <w:bCs w:val="0"/>
                <w:sz w:val="24"/>
                <w:szCs w:val="24"/>
                <w:lang w:val="en-US" w:eastAsia="zh-CN"/>
              </w:rPr>
              <w:t>排放标准限值</w:t>
            </w:r>
            <w:r>
              <w:rPr>
                <w:rFonts w:hint="eastAsia"/>
                <w:kern w:val="0"/>
                <w:sz w:val="24"/>
                <w:lang w:val="zh-CN" w:eastAsia="zh-CN"/>
              </w:rPr>
              <w:t>。</w:t>
            </w:r>
          </w:p>
          <w:p>
            <w:pPr>
              <w:pStyle w:val="2"/>
              <w:ind w:left="0" w:leftChars="0" w:firstLine="0" w:firstLineChars="0"/>
              <w:outlineLvl w:val="1"/>
              <w:rPr>
                <w:rFonts w:hint="default" w:ascii="Times New Roman" w:hAnsi="Times New Roman" w:cs="Times New Roman"/>
                <w:lang w:val="en-US" w:eastAsia="zh-CN"/>
              </w:rPr>
            </w:pPr>
            <w:bookmarkStart w:id="53" w:name="_Toc24224"/>
            <w:r>
              <w:rPr>
                <w:rFonts w:hint="default" w:ascii="Times New Roman" w:hAnsi="Times New Roman" w:cs="Times New Roman"/>
                <w:lang w:val="en-US" w:eastAsia="zh-CN"/>
              </w:rPr>
              <w:t>6.4 总量控制</w:t>
            </w:r>
            <w:bookmarkEnd w:id="53"/>
          </w:p>
          <w:p>
            <w:pPr>
              <w:adjustRightInd w:val="0"/>
              <w:spacing w:line="360" w:lineRule="auto"/>
              <w:ind w:firstLine="520" w:firstLineChars="200"/>
              <w:rPr>
                <w:snapToGrid w:val="0"/>
                <w:spacing w:val="10"/>
                <w:kern w:val="24"/>
                <w:sz w:val="24"/>
              </w:rPr>
            </w:pPr>
            <w:r>
              <w:rPr>
                <w:rFonts w:hint="eastAsia"/>
                <w:snapToGrid w:val="0"/>
                <w:spacing w:val="10"/>
                <w:kern w:val="24"/>
                <w:sz w:val="24"/>
                <w:lang w:eastAsia="zh-CN"/>
              </w:rPr>
              <w:t>本项目</w:t>
            </w:r>
            <w:r>
              <w:rPr>
                <w:rFonts w:hint="eastAsia"/>
                <w:snapToGrid w:val="0"/>
                <w:spacing w:val="10"/>
                <w:kern w:val="24"/>
                <w:sz w:val="24"/>
              </w:rPr>
              <w:t>总量控制指标为化学需氧量</w:t>
            </w:r>
            <w:r>
              <w:rPr>
                <w:rFonts w:hint="eastAsia"/>
                <w:snapToGrid w:val="0"/>
                <w:spacing w:val="10"/>
                <w:kern w:val="24"/>
                <w:sz w:val="24"/>
                <w:lang w:eastAsia="zh-CN"/>
              </w:rPr>
              <w:t>、</w:t>
            </w:r>
            <w:r>
              <w:rPr>
                <w:rFonts w:hint="eastAsia"/>
                <w:snapToGrid w:val="0"/>
                <w:spacing w:val="10"/>
                <w:kern w:val="24"/>
                <w:sz w:val="24"/>
              </w:rPr>
              <w:t>氨氮</w:t>
            </w:r>
            <w:r>
              <w:rPr>
                <w:rFonts w:hint="eastAsia"/>
                <w:snapToGrid w:val="0"/>
                <w:spacing w:val="10"/>
                <w:kern w:val="24"/>
                <w:sz w:val="24"/>
                <w:lang w:val="en-US" w:eastAsia="zh-CN"/>
              </w:rPr>
              <w:t>和颗粒物、</w:t>
            </w:r>
            <w:r>
              <w:rPr>
                <w:rFonts w:hint="eastAsia" w:cs="Times New Roman"/>
                <w:bCs/>
                <w:color w:val="auto"/>
                <w:sz w:val="24"/>
                <w:szCs w:val="24"/>
                <w:lang w:val="en-US" w:eastAsia="zh-CN"/>
              </w:rPr>
              <w:t>VOC</w:t>
            </w:r>
            <w:r>
              <w:rPr>
                <w:rFonts w:hint="eastAsia" w:cs="Times New Roman"/>
                <w:bCs/>
                <w:color w:val="auto"/>
                <w:sz w:val="24"/>
                <w:szCs w:val="24"/>
                <w:vertAlign w:val="subscript"/>
                <w:lang w:val="en-US" w:eastAsia="zh-CN"/>
              </w:rPr>
              <w:t>S</w:t>
            </w:r>
            <w:r>
              <w:rPr>
                <w:rFonts w:hint="eastAsia"/>
                <w:snapToGrid w:val="0"/>
                <w:spacing w:val="10"/>
                <w:kern w:val="24"/>
                <w:sz w:val="24"/>
              </w:rPr>
              <w:t>，详见表7-</w:t>
            </w:r>
            <w:r>
              <w:rPr>
                <w:rFonts w:hint="eastAsia"/>
                <w:snapToGrid w:val="0"/>
                <w:spacing w:val="10"/>
                <w:kern w:val="24"/>
                <w:sz w:val="24"/>
                <w:lang w:val="en-US" w:eastAsia="zh-CN"/>
              </w:rPr>
              <w:t>6</w:t>
            </w:r>
            <w:r>
              <w:rPr>
                <w:rFonts w:hint="eastAsia"/>
                <w:snapToGrid w:val="0"/>
                <w:spacing w:val="10"/>
                <w:kern w:val="24"/>
                <w:sz w:val="24"/>
              </w:rPr>
              <w:t>。</w:t>
            </w:r>
          </w:p>
          <w:p>
            <w:pPr>
              <w:snapToGrid w:val="0"/>
              <w:spacing w:line="240" w:lineRule="auto"/>
              <w:jc w:val="center"/>
              <w:rPr>
                <w:b/>
                <w:bCs/>
                <w:sz w:val="24"/>
              </w:rPr>
            </w:pPr>
            <w:r>
              <w:rPr>
                <w:rFonts w:hint="eastAsia"/>
                <w:b/>
                <w:bCs/>
                <w:sz w:val="24"/>
              </w:rPr>
              <w:t>表</w:t>
            </w:r>
            <w:r>
              <w:rPr>
                <w:rFonts w:hint="eastAsia"/>
                <w:b/>
                <w:bCs/>
                <w:sz w:val="24"/>
                <w:lang w:val="en-US" w:eastAsia="zh-CN"/>
              </w:rPr>
              <w:t>6-13</w:t>
            </w:r>
            <w:r>
              <w:rPr>
                <w:rFonts w:hint="eastAsia"/>
                <w:b/>
                <w:bCs/>
                <w:sz w:val="24"/>
              </w:rPr>
              <w:t xml:space="preserve">  总量一览表</w:t>
            </w:r>
          </w:p>
          <w:tbl>
            <w:tblPr>
              <w:tblStyle w:val="26"/>
              <w:tblW w:w="9396"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530"/>
              <w:gridCol w:w="2033"/>
              <w:gridCol w:w="1319"/>
              <w:gridCol w:w="1732"/>
              <w:gridCol w:w="1553"/>
              <w:gridCol w:w="122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1530" w:type="dxa"/>
                  <w:tcBorders>
                    <w:tl2br w:val="nil"/>
                    <w:tr2bl w:val="nil"/>
                  </w:tcBorders>
                  <w:vAlign w:val="center"/>
                </w:tcPr>
                <w:p>
                  <w:pPr>
                    <w:pStyle w:val="24"/>
                    <w:spacing w:after="0"/>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总量控制指标</w:t>
                  </w:r>
                </w:p>
              </w:tc>
              <w:tc>
                <w:tcPr>
                  <w:tcW w:w="2033" w:type="dxa"/>
                  <w:tcBorders>
                    <w:tl2br w:val="nil"/>
                    <w:tr2bl w:val="nil"/>
                  </w:tcBorders>
                  <w:vAlign w:val="center"/>
                </w:tcPr>
                <w:p>
                  <w:pPr>
                    <w:pStyle w:val="24"/>
                    <w:spacing w:after="0"/>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szCs w:val="21"/>
                    </w:rPr>
                    <w:t>日均值</w:t>
                  </w:r>
                </w:p>
              </w:tc>
              <w:tc>
                <w:tcPr>
                  <w:tcW w:w="1319" w:type="dxa"/>
                  <w:tcBorders>
                    <w:tl2br w:val="nil"/>
                    <w:tr2bl w:val="nil"/>
                  </w:tcBorders>
                  <w:vAlign w:val="center"/>
                </w:tcPr>
                <w:p>
                  <w:pPr>
                    <w:pStyle w:val="24"/>
                    <w:spacing w:after="0"/>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szCs w:val="21"/>
                    </w:rPr>
                    <w:t>排放量</w:t>
                  </w:r>
                </w:p>
              </w:tc>
              <w:tc>
                <w:tcPr>
                  <w:tcW w:w="1732" w:type="dxa"/>
                  <w:tcBorders>
                    <w:tl2br w:val="nil"/>
                    <w:tr2bl w:val="nil"/>
                  </w:tcBorders>
                  <w:vAlign w:val="center"/>
                </w:tcPr>
                <w:p>
                  <w:pPr>
                    <w:pStyle w:val="24"/>
                    <w:spacing w:after="0"/>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环评控制总量</w:t>
                  </w:r>
                </w:p>
              </w:tc>
              <w:tc>
                <w:tcPr>
                  <w:tcW w:w="1553" w:type="dxa"/>
                  <w:tcBorders>
                    <w:tl2br w:val="nil"/>
                    <w:tr2bl w:val="nil"/>
                  </w:tcBorders>
                  <w:vAlign w:val="center"/>
                </w:tcPr>
                <w:p>
                  <w:pPr>
                    <w:pStyle w:val="24"/>
                    <w:spacing w:after="0"/>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实际排放量</w:t>
                  </w:r>
                </w:p>
              </w:tc>
              <w:tc>
                <w:tcPr>
                  <w:tcW w:w="1229" w:type="dxa"/>
                  <w:tcBorders>
                    <w:tl2br w:val="nil"/>
                    <w:tr2bl w:val="nil"/>
                  </w:tcBorders>
                  <w:vAlign w:val="center"/>
                </w:tcPr>
                <w:p>
                  <w:pPr>
                    <w:pStyle w:val="24"/>
                    <w:spacing w:after="0"/>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结论</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1530"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化学需氧量</w:t>
                  </w:r>
                </w:p>
              </w:tc>
              <w:tc>
                <w:tcPr>
                  <w:tcW w:w="2033"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lang w:val="en-US" w:eastAsia="zh-CN"/>
                    </w:rPr>
                  </w:pPr>
                  <w:r>
                    <w:rPr>
                      <w:rFonts w:hint="eastAsia" w:cs="Times New Roman" w:eastAsiaTheme="minorEastAsia"/>
                      <w:szCs w:val="21"/>
                      <w:lang w:val="en-US" w:eastAsia="zh-CN"/>
                    </w:rPr>
                    <w:t>68.5</w:t>
                  </w:r>
                  <w:r>
                    <w:rPr>
                      <w:rFonts w:hint="default" w:ascii="Times New Roman" w:hAnsi="Times New Roman" w:cs="Times New Roman" w:eastAsiaTheme="minorEastAsia"/>
                      <w:szCs w:val="21"/>
                    </w:rPr>
                    <w:t>mg/L</w:t>
                  </w:r>
                </w:p>
              </w:tc>
              <w:tc>
                <w:tcPr>
                  <w:tcW w:w="1319" w:type="dxa"/>
                  <w:vMerge w:val="restart"/>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lang w:val="en-US" w:eastAsia="zh-CN"/>
                    </w:rPr>
                  </w:pPr>
                  <w:r>
                    <w:rPr>
                      <w:rFonts w:hint="eastAsia"/>
                      <w:lang w:val="en-US" w:eastAsia="zh-CN"/>
                    </w:rPr>
                    <w:t>308.55</w:t>
                  </w:r>
                  <w:r>
                    <w:rPr>
                      <w:rFonts w:hint="eastAsia"/>
                      <w:color w:val="000000" w:themeColor="text1"/>
                      <w:sz w:val="24"/>
                      <w:lang w:val="en-US" w:eastAsia="zh-CN"/>
                      <w14:textFill>
                        <w14:solidFill>
                          <w14:schemeClr w14:val="tx1"/>
                        </w14:solidFill>
                      </w14:textFill>
                    </w:rPr>
                    <w:t>t/a</w:t>
                  </w:r>
                </w:p>
              </w:tc>
              <w:tc>
                <w:tcPr>
                  <w:tcW w:w="1732" w:type="dxa"/>
                  <w:tcBorders>
                    <w:tl2br w:val="nil"/>
                    <w:tr2bl w:val="nil"/>
                  </w:tcBorders>
                  <w:shd w:val="clear" w:color="auto" w:fill="auto"/>
                  <w:vAlign w:val="center"/>
                </w:tcPr>
                <w:p>
                  <w:pPr>
                    <w:pStyle w:val="24"/>
                    <w:spacing w:after="0" w:line="360" w:lineRule="auto"/>
                    <w:ind w:left="0" w:leftChars="0" w:firstLine="0" w:firstLineChars="0"/>
                    <w:jc w:val="center"/>
                    <w:rPr>
                      <w:rFonts w:hint="default" w:ascii="Times New Roman" w:hAnsi="Times New Roman" w:cs="Times New Roman" w:eastAsiaTheme="minorEastAsia"/>
                    </w:rPr>
                  </w:pPr>
                  <w:r>
                    <w:rPr>
                      <w:rFonts w:hint="eastAsia" w:cs="Times New Roman" w:eastAsiaTheme="minorEastAsia"/>
                      <w:lang w:val="en-US" w:eastAsia="zh-CN"/>
                    </w:rPr>
                    <w:t>0.1540</w:t>
                  </w:r>
                  <w:r>
                    <w:rPr>
                      <w:rFonts w:hint="default" w:ascii="Times New Roman" w:hAnsi="Times New Roman" w:cs="Times New Roman" w:eastAsiaTheme="minorEastAsia"/>
                    </w:rPr>
                    <w:t>t/a</w:t>
                  </w:r>
                </w:p>
              </w:tc>
              <w:tc>
                <w:tcPr>
                  <w:tcW w:w="1553"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kern w:val="2"/>
                      <w:sz w:val="21"/>
                      <w:szCs w:val="24"/>
                      <w:lang w:val="en-US" w:eastAsia="zh-CN" w:bidi="ar-SA"/>
                    </w:rPr>
                  </w:pPr>
                  <w:r>
                    <w:rPr>
                      <w:rFonts w:hint="eastAsia" w:cs="Times New Roman" w:eastAsiaTheme="minorEastAsia"/>
                      <w:lang w:val="en-US" w:eastAsia="zh-CN"/>
                    </w:rPr>
                    <w:t>0.0211</w:t>
                  </w:r>
                  <w:r>
                    <w:rPr>
                      <w:rFonts w:hint="default" w:ascii="Times New Roman" w:hAnsi="Times New Roman" w:cs="Times New Roman" w:eastAsiaTheme="minorEastAsia"/>
                    </w:rPr>
                    <w:t>t/a</w:t>
                  </w:r>
                </w:p>
              </w:tc>
              <w:tc>
                <w:tcPr>
                  <w:tcW w:w="1229"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满足要求</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1530"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氨氮</w:t>
                  </w:r>
                </w:p>
              </w:tc>
              <w:tc>
                <w:tcPr>
                  <w:tcW w:w="2033"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lang w:val="en-US" w:eastAsia="zh-CN"/>
                    </w:rPr>
                  </w:pPr>
                  <w:r>
                    <w:rPr>
                      <w:rFonts w:hint="eastAsia" w:cs="Times New Roman" w:eastAsiaTheme="minorEastAsia"/>
                      <w:lang w:val="en-US" w:eastAsia="zh-CN"/>
                    </w:rPr>
                    <w:t>8.78</w:t>
                  </w:r>
                  <w:r>
                    <w:rPr>
                      <w:rFonts w:hint="default" w:ascii="Times New Roman" w:hAnsi="Times New Roman" w:cs="Times New Roman" w:eastAsiaTheme="minorEastAsia"/>
                      <w:szCs w:val="21"/>
                    </w:rPr>
                    <w:t>mg/L</w:t>
                  </w:r>
                </w:p>
              </w:tc>
              <w:tc>
                <w:tcPr>
                  <w:tcW w:w="1319" w:type="dxa"/>
                  <w:vMerge w:val="continue"/>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rPr>
                  </w:pPr>
                </w:p>
              </w:tc>
              <w:tc>
                <w:tcPr>
                  <w:tcW w:w="1732" w:type="dxa"/>
                  <w:tcBorders>
                    <w:tl2br w:val="nil"/>
                    <w:tr2bl w:val="nil"/>
                  </w:tcBorders>
                  <w:shd w:val="clear" w:color="auto" w:fill="auto"/>
                  <w:vAlign w:val="center"/>
                </w:tcPr>
                <w:p>
                  <w:pPr>
                    <w:pStyle w:val="24"/>
                    <w:spacing w:after="0" w:line="360" w:lineRule="auto"/>
                    <w:ind w:left="0" w:leftChars="0" w:firstLine="0" w:firstLineChars="0"/>
                    <w:jc w:val="center"/>
                    <w:rPr>
                      <w:rFonts w:hint="default" w:ascii="Times New Roman" w:hAnsi="Times New Roman" w:cs="Times New Roman" w:eastAsiaTheme="minorEastAsia"/>
                    </w:rPr>
                  </w:pPr>
                  <w:r>
                    <w:rPr>
                      <w:rFonts w:hint="eastAsia" w:cs="Times New Roman" w:eastAsiaTheme="minorEastAsia"/>
                      <w:lang w:val="en-US" w:eastAsia="zh-CN"/>
                    </w:rPr>
                    <w:t>0.0139</w:t>
                  </w:r>
                  <w:r>
                    <w:rPr>
                      <w:rFonts w:hint="default" w:ascii="Times New Roman" w:hAnsi="Times New Roman" w:cs="Times New Roman" w:eastAsiaTheme="minorEastAsia"/>
                    </w:rPr>
                    <w:t>t/a</w:t>
                  </w:r>
                </w:p>
              </w:tc>
              <w:tc>
                <w:tcPr>
                  <w:tcW w:w="1553"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kern w:val="2"/>
                      <w:sz w:val="21"/>
                      <w:szCs w:val="24"/>
                      <w:lang w:val="en-US" w:eastAsia="zh-CN" w:bidi="ar-SA"/>
                    </w:rPr>
                  </w:pPr>
                  <w:r>
                    <w:rPr>
                      <w:rFonts w:hint="eastAsia" w:cs="Times New Roman" w:eastAsiaTheme="minorEastAsia"/>
                      <w:lang w:val="en-US" w:eastAsia="zh-CN"/>
                    </w:rPr>
                    <w:t>0.0027</w:t>
                  </w:r>
                  <w:r>
                    <w:rPr>
                      <w:rFonts w:hint="default" w:ascii="Times New Roman" w:hAnsi="Times New Roman" w:cs="Times New Roman" w:eastAsiaTheme="minorEastAsia"/>
                    </w:rPr>
                    <w:t>t/a</w:t>
                  </w:r>
                </w:p>
              </w:tc>
              <w:tc>
                <w:tcPr>
                  <w:tcW w:w="1229"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满足要求</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8" w:hRule="atLeast"/>
                <w:jc w:val="center"/>
              </w:trPr>
              <w:tc>
                <w:tcPr>
                  <w:tcW w:w="1530" w:type="dxa"/>
                  <w:tcBorders>
                    <w:tl2br w:val="nil"/>
                    <w:tr2bl w:val="nil"/>
                  </w:tcBorders>
                  <w:vAlign w:val="center"/>
                </w:tcPr>
                <w:p>
                  <w:pPr>
                    <w:pStyle w:val="24"/>
                    <w:spacing w:after="0" w:line="360" w:lineRule="auto"/>
                    <w:ind w:left="0" w:leftChars="0" w:firstLine="0" w:firstLineChars="0"/>
                    <w:jc w:val="center"/>
                    <w:rPr>
                      <w:rFonts w:hint="eastAsia" w:cs="Times New Roman" w:eastAsiaTheme="minorEastAsia"/>
                      <w:color w:val="000000" w:themeColor="text1"/>
                      <w:lang w:eastAsia="zh-CN"/>
                      <w14:textFill>
                        <w14:solidFill>
                          <w14:schemeClr w14:val="tx1"/>
                        </w14:solidFill>
                      </w14:textFill>
                    </w:rPr>
                  </w:pPr>
                  <w:r>
                    <w:rPr>
                      <w:rFonts w:hint="eastAsia" w:cs="Times New Roman" w:eastAsiaTheme="minorEastAsia"/>
                      <w:color w:val="000000" w:themeColor="text1"/>
                      <w:lang w:eastAsia="zh-CN"/>
                      <w14:textFill>
                        <w14:solidFill>
                          <w14:schemeClr w14:val="tx1"/>
                        </w14:solidFill>
                      </w14:textFill>
                    </w:rPr>
                    <w:t>颗粒物</w:t>
                  </w:r>
                </w:p>
              </w:tc>
              <w:tc>
                <w:tcPr>
                  <w:tcW w:w="2033" w:type="dxa"/>
                  <w:tcBorders>
                    <w:tl2br w:val="nil"/>
                    <w:tr2bl w:val="nil"/>
                  </w:tcBorders>
                  <w:vAlign w:val="center"/>
                </w:tcPr>
                <w:p>
                  <w:pPr>
                    <w:pStyle w:val="24"/>
                    <w:spacing w:after="0" w:line="360" w:lineRule="auto"/>
                    <w:ind w:left="0" w:leftChars="0" w:firstLine="0" w:firstLineChars="0"/>
                    <w:jc w:val="center"/>
                    <w:rPr>
                      <w:rFonts w:hint="default"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8.35</w:t>
                  </w:r>
                  <w:r>
                    <w:rPr>
                      <w:rFonts w:hint="default" w:ascii="Arial" w:hAnsi="Arial" w:cs="Arial" w:eastAsiaTheme="minorEastAsia"/>
                      <w:color w:val="000000" w:themeColor="text1"/>
                      <w:lang w:val="en-US" w:eastAsia="zh-CN"/>
                      <w14:textFill>
                        <w14:solidFill>
                          <w14:schemeClr w14:val="tx1"/>
                        </w14:solidFill>
                      </w14:textFill>
                    </w:rPr>
                    <w:t>×</w:t>
                  </w:r>
                  <w:r>
                    <w:rPr>
                      <w:rFonts w:hint="eastAsia" w:cs="Times New Roman" w:eastAsiaTheme="minorEastAsia"/>
                      <w:color w:val="000000" w:themeColor="text1"/>
                      <w:lang w:val="en-US" w:eastAsia="zh-CN"/>
                      <w14:textFill>
                        <w14:solidFill>
                          <w14:schemeClr w14:val="tx1"/>
                        </w14:solidFill>
                      </w14:textFill>
                    </w:rPr>
                    <w:t>10</w:t>
                  </w:r>
                  <w:r>
                    <w:rPr>
                      <w:rFonts w:hint="eastAsia" w:cs="Times New Roman" w:eastAsiaTheme="minorEastAsia"/>
                      <w:color w:val="000000" w:themeColor="text1"/>
                      <w:vertAlign w:val="superscript"/>
                      <w:lang w:val="en-US" w:eastAsia="zh-CN"/>
                      <w14:textFill>
                        <w14:solidFill>
                          <w14:schemeClr w14:val="tx1"/>
                        </w14:solidFill>
                      </w14:textFill>
                    </w:rPr>
                    <w:t>-3</w:t>
                  </w:r>
                  <w:r>
                    <w:rPr>
                      <w:rFonts w:hint="eastAsia" w:cs="Times New Roman" w:eastAsiaTheme="minorEastAsia"/>
                      <w:color w:val="000000" w:themeColor="text1"/>
                      <w:lang w:val="en-US" w:eastAsia="zh-CN"/>
                      <w14:textFill>
                        <w14:solidFill>
                          <w14:schemeClr w14:val="tx1"/>
                        </w14:solidFill>
                      </w14:textFill>
                    </w:rPr>
                    <w:t>Kg/h</w:t>
                  </w:r>
                </w:p>
              </w:tc>
              <w:tc>
                <w:tcPr>
                  <w:tcW w:w="1319" w:type="dxa"/>
                  <w:tcBorders>
                    <w:tl2br w:val="nil"/>
                    <w:tr2bl w:val="nil"/>
                  </w:tcBorders>
                  <w:vAlign w:val="center"/>
                </w:tcPr>
                <w:p>
                  <w:pPr>
                    <w:pStyle w:val="24"/>
                    <w:spacing w:after="0" w:line="360" w:lineRule="auto"/>
                    <w:ind w:left="0" w:leftChars="0" w:firstLine="0" w:firstLine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1800h/a</w:t>
                  </w:r>
                </w:p>
              </w:tc>
              <w:tc>
                <w:tcPr>
                  <w:tcW w:w="1732" w:type="dxa"/>
                  <w:tcBorders>
                    <w:tl2br w:val="nil"/>
                    <w:tr2bl w:val="nil"/>
                  </w:tcBorders>
                  <w:shd w:val="clear" w:color="auto" w:fill="auto"/>
                  <w:vAlign w:val="center"/>
                </w:tcPr>
                <w:p>
                  <w:pPr>
                    <w:pStyle w:val="24"/>
                    <w:spacing w:after="0" w:line="360" w:lineRule="auto"/>
                    <w:ind w:left="0" w:leftChars="0" w:firstLine="0" w:firstLineChars="0"/>
                    <w:jc w:val="center"/>
                    <w:rPr>
                      <w:rFonts w:hint="default"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0.0161</w:t>
                  </w:r>
                  <w:r>
                    <w:rPr>
                      <w:rFonts w:hint="default" w:ascii="Times New Roman" w:hAnsi="Times New Roman" w:cs="Times New Roman" w:eastAsiaTheme="minorEastAsia"/>
                      <w:color w:val="000000" w:themeColor="text1"/>
                      <w14:textFill>
                        <w14:solidFill>
                          <w14:schemeClr w14:val="tx1"/>
                        </w14:solidFill>
                      </w14:textFill>
                    </w:rPr>
                    <w:t>t/a</w:t>
                  </w:r>
                </w:p>
              </w:tc>
              <w:tc>
                <w:tcPr>
                  <w:tcW w:w="1553" w:type="dxa"/>
                  <w:tcBorders>
                    <w:tl2br w:val="nil"/>
                    <w:tr2bl w:val="nil"/>
                  </w:tcBorders>
                  <w:vAlign w:val="center"/>
                </w:tcPr>
                <w:p>
                  <w:pPr>
                    <w:pStyle w:val="24"/>
                    <w:spacing w:after="0" w:line="360" w:lineRule="auto"/>
                    <w:ind w:left="0" w:leftChars="0" w:firstLine="0" w:firstLineChars="0"/>
                    <w:jc w:val="center"/>
                    <w:rPr>
                      <w:rFonts w:hint="default"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0.0150</w:t>
                  </w:r>
                  <w:r>
                    <w:rPr>
                      <w:rFonts w:hint="default" w:ascii="Times New Roman" w:hAnsi="Times New Roman" w:cs="Times New Roman" w:eastAsiaTheme="minorEastAsia"/>
                      <w:color w:val="000000" w:themeColor="text1"/>
                      <w14:textFill>
                        <w14:solidFill>
                          <w14:schemeClr w14:val="tx1"/>
                        </w14:solidFill>
                      </w14:textFill>
                    </w:rPr>
                    <w:t>t/a</w:t>
                  </w:r>
                </w:p>
              </w:tc>
              <w:tc>
                <w:tcPr>
                  <w:tcW w:w="1229" w:type="dxa"/>
                  <w:tcBorders>
                    <w:tl2br w:val="nil"/>
                    <w:tr2bl w:val="nil"/>
                  </w:tcBorders>
                  <w:vAlign w:val="center"/>
                </w:tcPr>
                <w:p>
                  <w:pPr>
                    <w:spacing w:after="0" w:line="360" w:lineRule="auto"/>
                    <w:ind w:left="0" w:leftChars="0"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满足要求</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8" w:hRule="atLeast"/>
                <w:jc w:val="center"/>
              </w:trPr>
              <w:tc>
                <w:tcPr>
                  <w:tcW w:w="1530" w:type="dxa"/>
                  <w:tcBorders>
                    <w:tl2br w:val="nil"/>
                    <w:tr2bl w:val="nil"/>
                  </w:tcBorders>
                  <w:vAlign w:val="center"/>
                </w:tcPr>
                <w:p>
                  <w:pPr>
                    <w:pStyle w:val="24"/>
                    <w:spacing w:after="0" w:line="360" w:lineRule="auto"/>
                    <w:ind w:left="0" w:leftChars="0" w:firstLine="0" w:firstLineChars="0"/>
                    <w:jc w:val="center"/>
                    <w:rPr>
                      <w:rFonts w:hint="eastAsia" w:cs="Times New Roman" w:eastAsiaTheme="minorEastAsia"/>
                      <w:color w:val="000000" w:themeColor="text1"/>
                      <w:lang w:eastAsia="zh-CN"/>
                      <w14:textFill>
                        <w14:solidFill>
                          <w14:schemeClr w14:val="tx1"/>
                        </w14:solidFill>
                      </w14:textFill>
                    </w:rPr>
                  </w:pPr>
                  <w:r>
                    <w:rPr>
                      <w:rFonts w:hint="eastAsia"/>
                      <w:lang w:val="en-US" w:eastAsia="zh-CN"/>
                    </w:rPr>
                    <w:t>VOCs</w:t>
                  </w:r>
                </w:p>
              </w:tc>
              <w:tc>
                <w:tcPr>
                  <w:tcW w:w="2033" w:type="dxa"/>
                  <w:tcBorders>
                    <w:tl2br w:val="nil"/>
                    <w:tr2bl w:val="nil"/>
                  </w:tcBorders>
                  <w:vAlign w:val="center"/>
                </w:tcPr>
                <w:p>
                  <w:pPr>
                    <w:pStyle w:val="24"/>
                    <w:spacing w:after="0" w:line="360" w:lineRule="auto"/>
                    <w:ind w:left="0" w:leftChars="0" w:firstLine="0" w:firstLineChars="0"/>
                    <w:jc w:val="center"/>
                    <w:rPr>
                      <w:rFonts w:hint="eastAsia"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1.01</w:t>
                  </w:r>
                  <w:r>
                    <w:rPr>
                      <w:rFonts w:hint="default" w:ascii="Arial" w:hAnsi="Arial" w:cs="Arial" w:eastAsiaTheme="minorEastAsia"/>
                      <w:color w:val="000000" w:themeColor="text1"/>
                      <w:lang w:val="en-US" w:eastAsia="zh-CN"/>
                      <w14:textFill>
                        <w14:solidFill>
                          <w14:schemeClr w14:val="tx1"/>
                        </w14:solidFill>
                      </w14:textFill>
                    </w:rPr>
                    <w:t>×</w:t>
                  </w:r>
                  <w:r>
                    <w:rPr>
                      <w:rFonts w:hint="eastAsia" w:cs="Times New Roman" w:eastAsiaTheme="minorEastAsia"/>
                      <w:color w:val="000000" w:themeColor="text1"/>
                      <w:lang w:val="en-US" w:eastAsia="zh-CN"/>
                      <w14:textFill>
                        <w14:solidFill>
                          <w14:schemeClr w14:val="tx1"/>
                        </w14:solidFill>
                      </w14:textFill>
                    </w:rPr>
                    <w:t>10</w:t>
                  </w:r>
                  <w:r>
                    <w:rPr>
                      <w:rFonts w:hint="eastAsia" w:cs="Times New Roman" w:eastAsiaTheme="minorEastAsia"/>
                      <w:color w:val="000000" w:themeColor="text1"/>
                      <w:vertAlign w:val="superscript"/>
                      <w:lang w:val="en-US" w:eastAsia="zh-CN"/>
                      <w14:textFill>
                        <w14:solidFill>
                          <w14:schemeClr w14:val="tx1"/>
                        </w14:solidFill>
                      </w14:textFill>
                    </w:rPr>
                    <w:t>-2</w:t>
                  </w:r>
                  <w:r>
                    <w:rPr>
                      <w:rFonts w:hint="eastAsia" w:cs="Times New Roman" w:eastAsiaTheme="minorEastAsia"/>
                      <w:color w:val="000000" w:themeColor="text1"/>
                      <w:lang w:val="en-US" w:eastAsia="zh-CN"/>
                      <w14:textFill>
                        <w14:solidFill>
                          <w14:schemeClr w14:val="tx1"/>
                        </w14:solidFill>
                      </w14:textFill>
                    </w:rPr>
                    <w:t>Kg/h</w:t>
                  </w:r>
                </w:p>
              </w:tc>
              <w:tc>
                <w:tcPr>
                  <w:tcW w:w="1319" w:type="dxa"/>
                  <w:tcBorders>
                    <w:tl2br w:val="nil"/>
                    <w:tr2bl w:val="nil"/>
                  </w:tcBorders>
                  <w:vAlign w:val="center"/>
                </w:tcPr>
                <w:p>
                  <w:pPr>
                    <w:pStyle w:val="24"/>
                    <w:spacing w:after="0" w:line="360" w:lineRule="auto"/>
                    <w:ind w:left="0" w:leftChars="0" w:firstLine="0" w:firstLineChars="0"/>
                    <w:jc w:val="center"/>
                    <w:rPr>
                      <w:rFonts w:hint="default"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800h</w:t>
                  </w:r>
                </w:p>
              </w:tc>
              <w:tc>
                <w:tcPr>
                  <w:tcW w:w="1732" w:type="dxa"/>
                  <w:tcBorders>
                    <w:tl2br w:val="nil"/>
                    <w:tr2bl w:val="nil"/>
                  </w:tcBorders>
                  <w:shd w:val="clear" w:color="auto" w:fill="auto"/>
                  <w:vAlign w:val="center"/>
                </w:tcPr>
                <w:p>
                  <w:pPr>
                    <w:pStyle w:val="24"/>
                    <w:spacing w:after="0" w:line="360" w:lineRule="auto"/>
                    <w:ind w:left="0" w:leftChars="0" w:firstLine="0" w:firstLineChars="0"/>
                    <w:jc w:val="center"/>
                    <w:rPr>
                      <w:rFonts w:hint="default"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0.0092</w:t>
                  </w:r>
                  <w:r>
                    <w:rPr>
                      <w:rFonts w:hint="default" w:ascii="Times New Roman" w:hAnsi="Times New Roman" w:cs="Times New Roman" w:eastAsiaTheme="minorEastAsia"/>
                      <w:color w:val="000000" w:themeColor="text1"/>
                      <w14:textFill>
                        <w14:solidFill>
                          <w14:schemeClr w14:val="tx1"/>
                        </w14:solidFill>
                      </w14:textFill>
                    </w:rPr>
                    <w:t>t/a</w:t>
                  </w:r>
                </w:p>
              </w:tc>
              <w:tc>
                <w:tcPr>
                  <w:tcW w:w="1553" w:type="dxa"/>
                  <w:tcBorders>
                    <w:tl2br w:val="nil"/>
                    <w:tr2bl w:val="nil"/>
                  </w:tcBorders>
                  <w:vAlign w:val="center"/>
                </w:tcPr>
                <w:p>
                  <w:pPr>
                    <w:pStyle w:val="24"/>
                    <w:spacing w:after="0" w:line="360" w:lineRule="auto"/>
                    <w:ind w:left="0" w:leftChars="0" w:firstLine="0" w:firstLineChars="0"/>
                    <w:jc w:val="center"/>
                    <w:rPr>
                      <w:rFonts w:hint="default" w:cs="Times New Roman" w:eastAsiaTheme="minorEastAsia"/>
                      <w:color w:val="000000" w:themeColor="text1"/>
                      <w:lang w:val="en-US" w:eastAsia="zh-CN"/>
                      <w14:textFill>
                        <w14:solidFill>
                          <w14:schemeClr w14:val="tx1"/>
                        </w14:solidFill>
                      </w14:textFill>
                    </w:rPr>
                  </w:pPr>
                  <w:r>
                    <w:rPr>
                      <w:rFonts w:hint="eastAsia" w:cs="Times New Roman" w:eastAsiaTheme="minorEastAsia"/>
                      <w:color w:val="000000" w:themeColor="text1"/>
                      <w:lang w:val="en-US" w:eastAsia="zh-CN"/>
                      <w14:textFill>
                        <w14:solidFill>
                          <w14:schemeClr w14:val="tx1"/>
                        </w14:solidFill>
                      </w14:textFill>
                    </w:rPr>
                    <w:t>0.0081</w:t>
                  </w:r>
                  <w:r>
                    <w:rPr>
                      <w:rFonts w:hint="default" w:ascii="Times New Roman" w:hAnsi="Times New Roman" w:cs="Times New Roman" w:eastAsiaTheme="minorEastAsia"/>
                      <w:color w:val="000000" w:themeColor="text1"/>
                      <w14:textFill>
                        <w14:solidFill>
                          <w14:schemeClr w14:val="tx1"/>
                        </w14:solidFill>
                      </w14:textFill>
                    </w:rPr>
                    <w:t>t/a</w:t>
                  </w:r>
                </w:p>
              </w:tc>
              <w:tc>
                <w:tcPr>
                  <w:tcW w:w="1229" w:type="dxa"/>
                  <w:tcBorders>
                    <w:tl2br w:val="nil"/>
                    <w:tr2bl w:val="nil"/>
                  </w:tcBorders>
                  <w:vAlign w:val="center"/>
                </w:tcPr>
                <w:p>
                  <w:pPr>
                    <w:spacing w:after="0" w:line="360" w:lineRule="auto"/>
                    <w:ind w:left="0" w:leftChars="0"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满足要求</w:t>
                  </w:r>
                </w:p>
              </w:tc>
            </w:tr>
          </w:tbl>
          <w:p>
            <w:pPr>
              <w:numPr>
                <w:ilvl w:val="255"/>
                <w:numId w:val="0"/>
              </w:numPr>
              <w:spacing w:line="360" w:lineRule="auto"/>
              <w:ind w:firstLine="420" w:firstLineChars="200"/>
              <w:rPr>
                <w:color w:val="000000" w:themeColor="text1"/>
                <w:sz w:val="24"/>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注：打磨、切割等产生粉尘工序实际工作时长为一年</w:t>
            </w:r>
            <w:r>
              <w:rPr>
                <w:rFonts w:hint="eastAsia"/>
                <w:b/>
                <w:bCs/>
                <w:color w:val="000000" w:themeColor="text1"/>
                <w:sz w:val="21"/>
                <w:szCs w:val="21"/>
                <w:lang w:val="en-US" w:eastAsia="zh-CN"/>
                <w14:textFill>
                  <w14:solidFill>
                    <w14:schemeClr w14:val="tx1"/>
                  </w14:solidFill>
                </w14:textFill>
              </w:rPr>
              <w:t>1800h，固化工序</w:t>
            </w:r>
            <w:r>
              <w:rPr>
                <w:rFonts w:hint="eastAsia"/>
                <w:b/>
                <w:bCs/>
                <w:color w:val="000000" w:themeColor="text1"/>
                <w:sz w:val="21"/>
                <w:szCs w:val="21"/>
                <w:lang w:eastAsia="zh-CN"/>
                <w14:textFill>
                  <w14:solidFill>
                    <w14:schemeClr w14:val="tx1"/>
                  </w14:solidFill>
                </w14:textFill>
              </w:rPr>
              <w:t>实际工作时长为一年</w:t>
            </w:r>
            <w:r>
              <w:rPr>
                <w:rFonts w:hint="eastAsia"/>
                <w:b/>
                <w:bCs/>
                <w:color w:val="000000" w:themeColor="text1"/>
                <w:sz w:val="21"/>
                <w:szCs w:val="21"/>
                <w:lang w:val="en-US" w:eastAsia="zh-CN"/>
                <w14:textFill>
                  <w14:solidFill>
                    <w14:schemeClr w14:val="tx1"/>
                  </w14:solidFill>
                </w14:textFill>
              </w:rPr>
              <w:t>800h</w:t>
            </w:r>
          </w:p>
          <w:p>
            <w:pPr>
              <w:numPr>
                <w:ilvl w:val="255"/>
                <w:numId w:val="0"/>
              </w:num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污染物的总量以验收监测两天的平均</w:t>
            </w:r>
            <w:r>
              <w:rPr>
                <w:rFonts w:hint="eastAsia"/>
                <w:color w:val="000000" w:themeColor="text1"/>
                <w:sz w:val="24"/>
                <w14:textFill>
                  <w14:solidFill>
                    <w14:schemeClr w14:val="tx1"/>
                  </w14:solidFill>
                </w14:textFill>
              </w:rPr>
              <w:t>排放浓度</w:t>
            </w:r>
            <w:r>
              <w:rPr>
                <w:rFonts w:hint="eastAsia"/>
                <w:color w:val="000000" w:themeColor="text1"/>
                <w:sz w:val="24"/>
                <w:lang w:val="en-US" w:eastAsia="zh-CN"/>
                <w14:textFill>
                  <w14:solidFill>
                    <w14:schemeClr w14:val="tx1"/>
                  </w14:solidFill>
                </w14:textFill>
              </w:rPr>
              <w:t>/速率</w:t>
            </w:r>
            <w:r>
              <w:rPr>
                <w:color w:val="000000" w:themeColor="text1"/>
                <w:sz w:val="24"/>
                <w14:textFill>
                  <w14:solidFill>
                    <w14:schemeClr w14:val="tx1"/>
                  </w14:solidFill>
                </w14:textFill>
              </w:rPr>
              <w:t>计</w:t>
            </w:r>
            <w:r>
              <w:rPr>
                <w:rFonts w:hint="eastAsia"/>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废水污染物</w:t>
            </w:r>
            <w:r>
              <w:rPr>
                <w:color w:val="000000" w:themeColor="text1"/>
                <w:sz w:val="24"/>
                <w14:textFill>
                  <w14:solidFill>
                    <w14:schemeClr w14:val="tx1"/>
                  </w14:solidFill>
                </w14:textFill>
              </w:rPr>
              <w:t>实际排放量（t/a）=</w:t>
            </w:r>
            <w:r>
              <w:rPr>
                <w:rFonts w:hint="eastAsia"/>
                <w:color w:val="000000" w:themeColor="text1"/>
                <w:sz w:val="24"/>
                <w14:textFill>
                  <w14:solidFill>
                    <w14:schemeClr w14:val="tx1"/>
                  </w14:solidFill>
                </w14:textFill>
              </w:rPr>
              <w:t>平均排放浓度（mg/L）×</w:t>
            </w:r>
            <w:r>
              <w:rPr>
                <w:rFonts w:hint="eastAsia"/>
                <w:color w:val="000000" w:themeColor="text1"/>
                <w:sz w:val="24"/>
                <w:lang w:val="en-US" w:eastAsia="zh-CN"/>
                <w14:textFill>
                  <w14:solidFill>
                    <w14:schemeClr w14:val="tx1"/>
                  </w14:solidFill>
                </w14:textFill>
              </w:rPr>
              <w:t>308.55（t/a）</w:t>
            </w:r>
            <w:r>
              <w:rPr>
                <w:rFonts w:hint="eastAsia"/>
                <w:color w:val="000000" w:themeColor="text1"/>
                <w:sz w:val="24"/>
                <w14:textFill>
                  <w14:solidFill>
                    <w14:schemeClr w14:val="tx1"/>
                  </w14:solidFill>
                </w14:textFill>
              </w:rPr>
              <w:t>/1000000</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废气</w:t>
            </w:r>
            <w:r>
              <w:rPr>
                <w:rFonts w:hint="eastAsia"/>
                <w:color w:val="000000" w:themeColor="text1"/>
                <w:sz w:val="24"/>
                <w14:textFill>
                  <w14:solidFill>
                    <w14:schemeClr w14:val="tx1"/>
                  </w14:solidFill>
                </w14:textFill>
              </w:rPr>
              <w:t>污染物</w:t>
            </w:r>
            <w:r>
              <w:rPr>
                <w:color w:val="000000" w:themeColor="text1"/>
                <w:sz w:val="24"/>
                <w14:textFill>
                  <w14:solidFill>
                    <w14:schemeClr w14:val="tx1"/>
                  </w14:solidFill>
                </w14:textFill>
              </w:rPr>
              <w:t>实际排放量（t/a）=</w:t>
            </w:r>
            <w:r>
              <w:rPr>
                <w:rFonts w:hint="eastAsia"/>
                <w:color w:val="000000" w:themeColor="text1"/>
                <w:sz w:val="24"/>
                <w14:textFill>
                  <w14:solidFill>
                    <w14:schemeClr w14:val="tx1"/>
                  </w14:solidFill>
                </w14:textFill>
              </w:rPr>
              <w:t>平均排放</w:t>
            </w:r>
            <w:r>
              <w:rPr>
                <w:rFonts w:hint="eastAsia"/>
                <w:color w:val="000000" w:themeColor="text1"/>
                <w:sz w:val="24"/>
                <w:lang w:eastAsia="zh-CN"/>
                <w14:textFill>
                  <w14:solidFill>
                    <w14:schemeClr w14:val="tx1"/>
                  </w14:solidFill>
                </w14:textFill>
              </w:rPr>
              <w:t>速率</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kg/h</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时间（</w:t>
            </w:r>
            <w:r>
              <w:rPr>
                <w:rFonts w:hint="eastAsia"/>
                <w:color w:val="000000" w:themeColor="text1"/>
                <w:sz w:val="24"/>
                <w:lang w:val="en-US" w:eastAsia="zh-CN"/>
                <w14:textFill>
                  <w14:solidFill>
                    <w14:schemeClr w14:val="tx1"/>
                  </w14:solidFill>
                </w14:textFill>
              </w:rPr>
              <w:t>h/a）</w:t>
            </w:r>
            <w:r>
              <w:rPr>
                <w:rFonts w:hint="eastAsia"/>
                <w:color w:val="000000" w:themeColor="text1"/>
                <w:sz w:val="24"/>
                <w14:textFill>
                  <w14:solidFill>
                    <w14:schemeClr w14:val="tx1"/>
                  </w14:solidFill>
                </w14:textFill>
              </w:rPr>
              <w:t>/1000</w:t>
            </w:r>
          </w:p>
          <w:p>
            <w:pPr>
              <w:rPr>
                <w:rFonts w:hint="default"/>
                <w:lang w:val="en-US" w:eastAsia="zh-CN"/>
              </w:rPr>
            </w:pPr>
          </w:p>
          <w:p>
            <w:pPr>
              <w:adjustRightInd w:val="0"/>
              <w:spacing w:line="360" w:lineRule="auto"/>
              <w:rPr>
                <w:snapToGrid w:val="0"/>
                <w:spacing w:val="10"/>
                <w:kern w:val="24"/>
                <w:sz w:val="24"/>
              </w:rPr>
            </w:pPr>
          </w:p>
        </w:tc>
      </w:tr>
    </w:tbl>
    <w:p>
      <w:pPr>
        <w:outlineLvl w:val="9"/>
        <w:rPr>
          <w:rFonts w:hAnsiTheme="minorEastAsia" w:eastAsiaTheme="minorEastAsia"/>
          <w:b/>
          <w:sz w:val="24"/>
        </w:rPr>
        <w:sectPr>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p>
      <w:pPr>
        <w:outlineLvl w:val="0"/>
        <w:rPr>
          <w:rFonts w:hint="eastAsia" w:eastAsia="宋体"/>
          <w:b/>
          <w:bCs/>
          <w:sz w:val="24"/>
          <w:lang w:eastAsia="zh-CN"/>
        </w:rPr>
      </w:pPr>
      <w:bookmarkStart w:id="54" w:name="_Toc29495"/>
      <w:bookmarkStart w:id="55" w:name="_Toc15840"/>
      <w:r>
        <w:rPr>
          <w:b/>
          <w:bCs/>
          <w:sz w:val="24"/>
        </w:rPr>
        <w:t>表</w:t>
      </w:r>
      <w:r>
        <w:rPr>
          <w:rFonts w:hint="eastAsia"/>
          <w:b/>
          <w:bCs/>
          <w:sz w:val="24"/>
          <w:lang w:eastAsia="zh-CN"/>
        </w:rPr>
        <w:t>七</w:t>
      </w:r>
      <w:r>
        <w:rPr>
          <w:rFonts w:hint="eastAsia"/>
          <w:b/>
          <w:bCs/>
          <w:sz w:val="24"/>
          <w:lang w:val="en-US" w:eastAsia="zh-CN"/>
        </w:rPr>
        <w:t xml:space="preserve"> </w:t>
      </w:r>
      <w:r>
        <w:rPr>
          <w:b/>
          <w:bCs/>
          <w:sz w:val="24"/>
          <w:szCs w:val="24"/>
        </w:rPr>
        <w:t>环境管理检查</w:t>
      </w:r>
      <w:bookmarkEnd w:id="54"/>
      <w:bookmarkEnd w:id="55"/>
    </w:p>
    <w:tbl>
      <w:tblPr>
        <w:tblStyle w:val="25"/>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6" w:hRule="atLeast"/>
          <w:jc w:val="center"/>
        </w:trPr>
        <w:tc>
          <w:tcPr>
            <w:tcW w:w="9632" w:type="dxa"/>
          </w:tcPr>
          <w:p>
            <w:pPr>
              <w:pageBreakBefore w:val="0"/>
              <w:widowControl w:val="0"/>
              <w:kinsoku/>
              <w:wordWrap/>
              <w:overflowPunct/>
              <w:topLinePunct w:val="0"/>
              <w:autoSpaceDE/>
              <w:autoSpaceDN/>
              <w:bidi w:val="0"/>
              <w:snapToGrid/>
              <w:spacing w:line="360" w:lineRule="auto"/>
              <w:textAlignment w:val="auto"/>
              <w:outlineLvl w:val="1"/>
              <w:rPr>
                <w:b/>
                <w:bCs/>
                <w:sz w:val="24"/>
              </w:rPr>
            </w:pPr>
            <w:bookmarkStart w:id="56" w:name="_Toc11850"/>
            <w:bookmarkStart w:id="57" w:name="_Toc26485"/>
            <w:bookmarkStart w:id="58" w:name="_Toc27351"/>
            <w:bookmarkStart w:id="59" w:name="_Toc18163"/>
            <w:r>
              <w:rPr>
                <w:rFonts w:hint="eastAsia"/>
                <w:b/>
                <w:bCs/>
                <w:sz w:val="24"/>
                <w:lang w:val="en-US" w:eastAsia="zh-CN"/>
              </w:rPr>
              <w:t>7.</w:t>
            </w:r>
            <w:r>
              <w:rPr>
                <w:b/>
                <w:bCs/>
                <w:sz w:val="24"/>
              </w:rPr>
              <w:t>1、环保审批手续及“三同时”执行情况检查</w:t>
            </w:r>
            <w:bookmarkEnd w:id="56"/>
            <w:bookmarkEnd w:id="57"/>
          </w:p>
          <w:p>
            <w:pPr>
              <w:spacing w:line="360" w:lineRule="auto"/>
              <w:ind w:firstLine="480" w:firstLineChars="200"/>
              <w:rPr>
                <w:color w:val="000000" w:themeColor="text1"/>
                <w:sz w:val="24"/>
                <w14:textFill>
                  <w14:solidFill>
                    <w14:schemeClr w14:val="tx1"/>
                  </w14:solidFill>
                </w14:textFill>
              </w:rPr>
            </w:pPr>
            <w:r>
              <w:rPr>
                <w:rFonts w:hint="eastAsia" w:ascii="Times New Roman" w:hAnsi="Times New Roman" w:cs="Times New Roman"/>
                <w:b w:val="0"/>
                <w:bCs w:val="0"/>
                <w:color w:val="auto"/>
                <w:sz w:val="24"/>
                <w:szCs w:val="24"/>
                <w:lang w:val="en-US" w:eastAsia="zh-CN"/>
              </w:rPr>
              <w:t>本项目</w:t>
            </w:r>
            <w:r>
              <w:rPr>
                <w:rFonts w:hint="eastAsia" w:cs="Times New Roman"/>
                <w:b w:val="0"/>
                <w:bCs w:val="0"/>
                <w:color w:val="auto"/>
                <w:sz w:val="24"/>
                <w:szCs w:val="24"/>
                <w:lang w:val="en-US" w:eastAsia="zh-CN"/>
              </w:rPr>
              <w:t>已</w:t>
            </w:r>
            <w:r>
              <w:rPr>
                <w:rFonts w:hint="eastAsia" w:ascii="Times New Roman" w:hAnsi="Times New Roman" w:cs="Times New Roman"/>
                <w:b w:val="0"/>
                <w:bCs w:val="0"/>
                <w:color w:val="auto"/>
                <w:sz w:val="24"/>
                <w:szCs w:val="24"/>
                <w:lang w:val="en-US" w:eastAsia="zh-CN"/>
              </w:rPr>
              <w:t>在龙泉驿区科技和经济信息化局备案进行备案（备案号为川投资备【2019-510112-34-03-347643】JXQB-0210号）</w:t>
            </w:r>
            <w:r>
              <w:rPr>
                <w:rFonts w:hint="eastAsia"/>
                <w:color w:val="auto"/>
                <w:sz w:val="24"/>
              </w:rPr>
              <w:t>；</w:t>
            </w:r>
            <w:r>
              <w:rPr>
                <w:rFonts w:hint="eastAsia"/>
                <w:sz w:val="24"/>
                <w:lang w:eastAsia="zh-CN"/>
              </w:rPr>
              <w:t>20</w:t>
            </w:r>
            <w:r>
              <w:rPr>
                <w:rFonts w:hint="eastAsia"/>
                <w:sz w:val="24"/>
                <w:lang w:val="en-US" w:eastAsia="zh-CN"/>
              </w:rPr>
              <w:t>19</w:t>
            </w:r>
            <w:r>
              <w:rPr>
                <w:rFonts w:hint="eastAsia"/>
                <w:sz w:val="24"/>
                <w:lang w:eastAsia="zh-CN"/>
              </w:rPr>
              <w:t>年</w:t>
            </w:r>
            <w:r>
              <w:rPr>
                <w:rFonts w:hint="eastAsia"/>
                <w:sz w:val="24"/>
                <w:lang w:val="en-US" w:eastAsia="zh-CN"/>
              </w:rPr>
              <w:t>5</w:t>
            </w:r>
            <w:r>
              <w:rPr>
                <w:rFonts w:hint="eastAsia"/>
                <w:sz w:val="24"/>
                <w:lang w:eastAsia="zh-CN"/>
              </w:rPr>
              <w:t>月</w:t>
            </w:r>
            <w:r>
              <w:rPr>
                <w:rFonts w:hint="eastAsia"/>
                <w:sz w:val="24"/>
              </w:rPr>
              <w:t>，</w:t>
            </w:r>
            <w:r>
              <w:rPr>
                <w:rFonts w:hint="eastAsia"/>
                <w:color w:val="auto"/>
                <w:kern w:val="0"/>
                <w:sz w:val="24"/>
                <w:szCs w:val="24"/>
                <w:lang w:eastAsia="zh-CN"/>
              </w:rPr>
              <w:t>成都鑫源盛华科教仪器设备有限公司</w:t>
            </w:r>
            <w:r>
              <w:rPr>
                <w:rFonts w:hint="eastAsia"/>
                <w:sz w:val="24"/>
              </w:rPr>
              <w:t>委托</w:t>
            </w:r>
            <w:r>
              <w:rPr>
                <w:rFonts w:hint="eastAsia" w:cs="Times New Roman"/>
                <w:sz w:val="24"/>
                <w:szCs w:val="24"/>
                <w:lang w:eastAsia="zh-CN"/>
              </w:rPr>
              <w:t>苏州合巨环保技术有限公司</w:t>
            </w:r>
            <w:r>
              <w:rPr>
                <w:rFonts w:hint="eastAsia"/>
                <w:sz w:val="24"/>
              </w:rPr>
              <w:t>编制完成了《</w:t>
            </w:r>
            <w:r>
              <w:rPr>
                <w:rFonts w:hint="eastAsia"/>
                <w:color w:val="auto"/>
                <w:kern w:val="0"/>
                <w:sz w:val="24"/>
                <w:szCs w:val="24"/>
                <w:lang w:eastAsia="zh-CN"/>
              </w:rPr>
              <w:t>成都鑫源盛华科教仪器设备有限公司汽车零部件、科教仪器设备及特种设备生产加工项目</w:t>
            </w:r>
            <w:r>
              <w:rPr>
                <w:rFonts w:hint="eastAsia"/>
                <w:sz w:val="24"/>
              </w:rPr>
              <w:t>环境影响报告表》；</w:t>
            </w:r>
            <w:r>
              <w:rPr>
                <w:rFonts w:hint="eastAsia"/>
                <w:sz w:val="24"/>
                <w:lang w:eastAsia="zh-CN"/>
              </w:rPr>
              <w:t>20</w:t>
            </w:r>
            <w:r>
              <w:rPr>
                <w:rFonts w:hint="eastAsia"/>
                <w:sz w:val="24"/>
                <w:lang w:val="en-US" w:eastAsia="zh-CN"/>
              </w:rPr>
              <w:t>19</w:t>
            </w:r>
            <w:r>
              <w:rPr>
                <w:rFonts w:hint="eastAsia"/>
                <w:sz w:val="24"/>
                <w:lang w:eastAsia="zh-CN"/>
              </w:rPr>
              <w:t>年</w:t>
            </w:r>
            <w:r>
              <w:rPr>
                <w:rFonts w:hint="eastAsia"/>
                <w:sz w:val="24"/>
                <w:lang w:val="en-US" w:eastAsia="zh-CN"/>
              </w:rPr>
              <w:t>7</w:t>
            </w:r>
            <w:r>
              <w:rPr>
                <w:rFonts w:hint="eastAsia"/>
                <w:sz w:val="24"/>
                <w:lang w:eastAsia="zh-CN"/>
              </w:rPr>
              <w:t>月</w:t>
            </w:r>
            <w:r>
              <w:rPr>
                <w:rFonts w:hint="eastAsia"/>
                <w:sz w:val="24"/>
                <w:lang w:val="en-US" w:eastAsia="zh-CN"/>
              </w:rPr>
              <w:t>19</w:t>
            </w:r>
            <w:r>
              <w:rPr>
                <w:rFonts w:hint="eastAsia"/>
                <w:sz w:val="24"/>
                <w:lang w:eastAsia="zh-CN"/>
              </w:rPr>
              <w:t>日成都市龙泉驿区环境局保护局</w:t>
            </w:r>
            <w:r>
              <w:rPr>
                <w:rFonts w:hint="eastAsia"/>
                <w:sz w:val="24"/>
              </w:rPr>
              <w:t>对本项目环境影响报告表予以批复（</w:t>
            </w:r>
            <w:r>
              <w:rPr>
                <w:rFonts w:hint="eastAsia" w:cs="Times New Roman"/>
                <w:sz w:val="24"/>
                <w:szCs w:val="24"/>
                <w:lang w:eastAsia="zh-CN"/>
              </w:rPr>
              <w:t>龙环承诺环评审[20</w:t>
            </w:r>
            <w:r>
              <w:rPr>
                <w:rFonts w:hint="eastAsia" w:cs="Times New Roman"/>
                <w:sz w:val="24"/>
                <w:szCs w:val="24"/>
                <w:lang w:val="en-US" w:eastAsia="zh-CN"/>
              </w:rPr>
              <w:t>19</w:t>
            </w:r>
            <w:r>
              <w:rPr>
                <w:rFonts w:hint="eastAsia" w:cs="Times New Roman"/>
                <w:sz w:val="24"/>
                <w:szCs w:val="24"/>
                <w:lang w:eastAsia="zh-CN"/>
              </w:rPr>
              <w:t>]</w:t>
            </w:r>
            <w:r>
              <w:rPr>
                <w:rFonts w:hint="eastAsia" w:cs="Times New Roman"/>
                <w:sz w:val="24"/>
                <w:szCs w:val="24"/>
                <w:lang w:val="en-US" w:eastAsia="zh-CN"/>
              </w:rPr>
              <w:t>81</w:t>
            </w:r>
            <w:r>
              <w:rPr>
                <w:rFonts w:hint="eastAsia" w:cs="Times New Roman"/>
                <w:sz w:val="24"/>
                <w:szCs w:val="24"/>
                <w:lang w:eastAsia="zh-CN"/>
              </w:rPr>
              <w:t>号</w:t>
            </w:r>
            <w:r>
              <w:rPr>
                <w:rFonts w:hint="eastAsia"/>
                <w:sz w:val="24"/>
              </w:rPr>
              <w:t>）。</w:t>
            </w:r>
          </w:p>
          <w:p>
            <w:pPr>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snapToGrid w:val="0"/>
                <w:spacing w:val="10"/>
                <w:kern w:val="24"/>
                <w:sz w:val="24"/>
              </w:rPr>
            </w:pPr>
            <w:r>
              <w:rPr>
                <w:sz w:val="24"/>
              </w:rPr>
              <w:t>综上，该项目按照国家有关环境保护的法律法规，执行了环境影响评价制度，履行了建设项目环境影响审批手续</w:t>
            </w:r>
            <w:r>
              <w:rPr>
                <w:rFonts w:hint="eastAsia"/>
                <w:sz w:val="24"/>
              </w:rPr>
              <w:t>。</w:t>
            </w:r>
          </w:p>
          <w:p>
            <w:pPr>
              <w:pageBreakBefore w:val="0"/>
              <w:widowControl w:val="0"/>
              <w:kinsoku/>
              <w:wordWrap/>
              <w:overflowPunct/>
              <w:topLinePunct w:val="0"/>
              <w:autoSpaceDE/>
              <w:autoSpaceDN/>
              <w:bidi w:val="0"/>
              <w:snapToGrid/>
              <w:spacing w:line="360" w:lineRule="auto"/>
              <w:textAlignment w:val="auto"/>
              <w:outlineLvl w:val="1"/>
              <w:rPr>
                <w:b/>
                <w:bCs/>
                <w:sz w:val="24"/>
              </w:rPr>
            </w:pPr>
            <w:bookmarkStart w:id="60" w:name="_Toc419"/>
            <w:bookmarkStart w:id="61" w:name="_Toc30986"/>
            <w:r>
              <w:rPr>
                <w:rFonts w:hint="eastAsia"/>
                <w:b/>
                <w:bCs/>
                <w:sz w:val="24"/>
                <w:lang w:val="en-US" w:eastAsia="zh-CN"/>
              </w:rPr>
              <w:t>7.</w:t>
            </w:r>
            <w:r>
              <w:rPr>
                <w:rFonts w:hint="eastAsia"/>
                <w:b/>
                <w:bCs/>
                <w:sz w:val="24"/>
              </w:rPr>
              <w:t>2、</w:t>
            </w:r>
            <w:r>
              <w:rPr>
                <w:b/>
                <w:bCs/>
                <w:sz w:val="24"/>
              </w:rPr>
              <w:t>环保机构的设置、环境管理制度及环保档案检查</w:t>
            </w:r>
            <w:bookmarkEnd w:id="60"/>
            <w:bookmarkEnd w:id="61"/>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snapToGrid w:val="0"/>
                <w:spacing w:val="10"/>
                <w:kern w:val="24"/>
                <w:sz w:val="24"/>
              </w:rPr>
            </w:pPr>
            <w:r>
              <w:rPr>
                <w:rFonts w:hint="eastAsia"/>
                <w:color w:val="auto"/>
                <w:kern w:val="0"/>
                <w:sz w:val="24"/>
                <w:szCs w:val="24"/>
                <w:lang w:eastAsia="zh-CN"/>
              </w:rPr>
              <w:t>成都鑫源盛华科教仪器设备有限公司</w:t>
            </w:r>
            <w:r>
              <w:rPr>
                <w:sz w:val="24"/>
              </w:rPr>
              <w:t>配置了</w:t>
            </w:r>
            <w:r>
              <w:rPr>
                <w:rFonts w:hint="eastAsia"/>
                <w:sz w:val="24"/>
              </w:rPr>
              <w:t>兼职</w:t>
            </w:r>
            <w:r>
              <w:rPr>
                <w:sz w:val="24"/>
              </w:rPr>
              <w:t>环保管理</w:t>
            </w:r>
            <w:r>
              <w:rPr>
                <w:rFonts w:hint="eastAsia"/>
                <w:sz w:val="24"/>
              </w:rPr>
              <w:t>1</w:t>
            </w:r>
            <w:r>
              <w:rPr>
                <w:sz w:val="24"/>
              </w:rPr>
              <w:t>名，主要负责项目日常环保管理及各项管理制度的制定，执行、检查、考核与完善。环境管理机构由</w:t>
            </w:r>
            <w:r>
              <w:rPr>
                <w:rFonts w:hint="eastAsia"/>
                <w:sz w:val="24"/>
              </w:rPr>
              <w:t>办公室</w:t>
            </w:r>
            <w:r>
              <w:rPr>
                <w:sz w:val="24"/>
              </w:rPr>
              <w:t>负责，对该项目环境管理和环境监控负责，并受项目主管单位及环保局的监督和指导。各部门主管分别负责本部门环保区域的环保管理工作。</w:t>
            </w:r>
          </w:p>
          <w:p>
            <w:pPr>
              <w:pageBreakBefore w:val="0"/>
              <w:widowControl w:val="0"/>
              <w:kinsoku/>
              <w:wordWrap/>
              <w:overflowPunct/>
              <w:topLinePunct w:val="0"/>
              <w:autoSpaceDE/>
              <w:autoSpaceDN/>
              <w:bidi w:val="0"/>
              <w:snapToGrid/>
              <w:spacing w:line="360" w:lineRule="auto"/>
              <w:textAlignment w:val="auto"/>
              <w:outlineLvl w:val="1"/>
              <w:rPr>
                <w:b/>
                <w:bCs/>
                <w:sz w:val="24"/>
              </w:rPr>
            </w:pPr>
            <w:bookmarkStart w:id="62" w:name="_Toc7037"/>
            <w:bookmarkStart w:id="63" w:name="_Toc26500"/>
            <w:r>
              <w:rPr>
                <w:rFonts w:hint="eastAsia"/>
                <w:b/>
                <w:bCs/>
                <w:sz w:val="24"/>
                <w:lang w:val="en-US" w:eastAsia="zh-CN"/>
              </w:rPr>
              <w:t>7.</w:t>
            </w:r>
            <w:r>
              <w:rPr>
                <w:rFonts w:hint="eastAsia"/>
                <w:b/>
                <w:bCs/>
                <w:sz w:val="24"/>
              </w:rPr>
              <w:t>3、</w:t>
            </w:r>
            <w:r>
              <w:rPr>
                <w:b/>
                <w:bCs/>
                <w:sz w:val="24"/>
              </w:rPr>
              <w:t>环保档案管理情况检查</w:t>
            </w:r>
            <w:bookmarkEnd w:id="62"/>
            <w:bookmarkEnd w:id="63"/>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snapToGrid w:val="0"/>
                <w:spacing w:val="10"/>
                <w:kern w:val="24"/>
                <w:sz w:val="24"/>
              </w:rPr>
            </w:pPr>
            <w:r>
              <w:rPr>
                <w:sz w:val="24"/>
              </w:rPr>
              <w:t>与项目有关的各项环保档案资料（环评报告表、环评批复、环保设备档案等）</w:t>
            </w:r>
            <w:r>
              <w:rPr>
                <w:rFonts w:hint="eastAsia"/>
                <w:sz w:val="24"/>
              </w:rPr>
              <w:t>、</w:t>
            </w:r>
            <w:r>
              <w:rPr>
                <w:sz w:val="24"/>
              </w:rPr>
              <w:t>环保设施运行及维修记录、转运台账、报批表等文件由</w:t>
            </w:r>
            <w:r>
              <w:rPr>
                <w:rFonts w:hint="eastAsia"/>
                <w:sz w:val="24"/>
              </w:rPr>
              <w:t>办公室</w:t>
            </w:r>
            <w:r>
              <w:rPr>
                <w:sz w:val="24"/>
              </w:rPr>
              <w:t>保管</w:t>
            </w:r>
            <w:r>
              <w:rPr>
                <w:rFonts w:hint="eastAsia"/>
                <w:sz w:val="24"/>
              </w:rPr>
              <w:t>。</w:t>
            </w:r>
          </w:p>
          <w:p>
            <w:pPr>
              <w:pStyle w:val="10"/>
              <w:pageBreakBefore w:val="0"/>
              <w:widowControl w:val="0"/>
              <w:kinsoku/>
              <w:wordWrap/>
              <w:overflowPunct/>
              <w:topLinePunct w:val="0"/>
              <w:autoSpaceDE/>
              <w:autoSpaceDN/>
              <w:bidi w:val="0"/>
              <w:snapToGrid/>
              <w:spacing w:line="360" w:lineRule="auto"/>
              <w:ind w:left="0" w:leftChars="0" w:firstLine="0" w:firstLineChars="0"/>
              <w:textAlignment w:val="auto"/>
              <w:outlineLvl w:val="1"/>
              <w:rPr>
                <w:rFonts w:eastAsia="宋体"/>
                <w:sz w:val="24"/>
              </w:rPr>
            </w:pPr>
            <w:bookmarkStart w:id="64" w:name="_Toc27923"/>
            <w:r>
              <w:rPr>
                <w:rFonts w:hint="eastAsia" w:eastAsia="宋体"/>
                <w:b/>
                <w:bCs/>
                <w:sz w:val="24"/>
                <w:lang w:val="en-US" w:eastAsia="zh-CN"/>
              </w:rPr>
              <w:t>7.</w:t>
            </w:r>
            <w:r>
              <w:rPr>
                <w:rFonts w:hint="eastAsia" w:eastAsia="宋体"/>
                <w:b/>
                <w:bCs/>
                <w:sz w:val="24"/>
              </w:rPr>
              <w:t>4、</w:t>
            </w:r>
            <w:r>
              <w:rPr>
                <w:rFonts w:eastAsia="宋体"/>
                <w:b/>
                <w:bCs/>
                <w:sz w:val="24"/>
              </w:rPr>
              <w:t>环保设施运行、维护情况</w:t>
            </w:r>
            <w:bookmarkEnd w:id="64"/>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snapToGrid w:val="0"/>
                <w:spacing w:val="10"/>
                <w:kern w:val="24"/>
                <w:sz w:val="24"/>
              </w:rPr>
            </w:pPr>
            <w:r>
              <w:rPr>
                <w:sz w:val="24"/>
              </w:rPr>
              <w:t>本项目环保设施投入运行以来，未出现大的问题，运转比较正常，环保设施运行和检查记录比较齐全，管理制度和执行力度基本到位，环保设施维护较好</w:t>
            </w:r>
            <w:r>
              <w:rPr>
                <w:rFonts w:hint="eastAsia"/>
                <w:sz w:val="24"/>
              </w:rPr>
              <w:t>。</w:t>
            </w:r>
          </w:p>
          <w:p>
            <w:pPr>
              <w:pStyle w:val="10"/>
              <w:pageBreakBefore w:val="0"/>
              <w:widowControl w:val="0"/>
              <w:kinsoku/>
              <w:wordWrap/>
              <w:overflowPunct/>
              <w:topLinePunct w:val="0"/>
              <w:autoSpaceDE/>
              <w:autoSpaceDN/>
              <w:bidi w:val="0"/>
              <w:snapToGrid/>
              <w:spacing w:line="360" w:lineRule="auto"/>
              <w:ind w:left="0" w:leftChars="0" w:firstLine="0" w:firstLineChars="0"/>
              <w:textAlignment w:val="auto"/>
              <w:outlineLvl w:val="1"/>
              <w:rPr>
                <w:rFonts w:hint="eastAsia" w:eastAsia="宋体"/>
                <w:b/>
                <w:bCs/>
                <w:sz w:val="24"/>
              </w:rPr>
            </w:pPr>
            <w:bookmarkStart w:id="65" w:name="_Toc27431"/>
            <w:bookmarkStart w:id="66" w:name="_Toc31105"/>
            <w:r>
              <w:rPr>
                <w:rFonts w:hint="eastAsia" w:eastAsia="宋体"/>
                <w:b/>
                <w:bCs/>
                <w:sz w:val="24"/>
                <w:lang w:val="en-US" w:eastAsia="zh-CN"/>
              </w:rPr>
              <w:t>7.</w:t>
            </w:r>
            <w:r>
              <w:rPr>
                <w:rFonts w:hint="eastAsia" w:eastAsia="宋体"/>
                <w:b/>
                <w:bCs/>
                <w:sz w:val="24"/>
              </w:rPr>
              <w:t>5、固体废弃物处置情况检查</w:t>
            </w:r>
            <w:bookmarkEnd w:id="65"/>
            <w:bookmarkEnd w:id="66"/>
          </w:p>
          <w:p>
            <w:pPr>
              <w:numPr>
                <w:ilvl w:val="0"/>
                <w:numId w:val="0"/>
              </w:numPr>
              <w:spacing w:line="360" w:lineRule="auto"/>
              <w:ind w:firstLine="480" w:firstLineChars="200"/>
              <w:rPr>
                <w:rFonts w:hint="default" w:ascii="Times New Roman" w:hAnsi="Times New Roman" w:cs="Times New Roman"/>
                <w:color w:val="000000"/>
                <w:sz w:val="24"/>
                <w:szCs w:val="24"/>
              </w:rPr>
            </w:pPr>
            <w:r>
              <w:rPr>
                <w:rFonts w:hint="eastAsia" w:ascii="Times New Roman" w:hAnsi="Times New Roman" w:eastAsia="宋体" w:cs="Times New Roman"/>
                <w:sz w:val="24"/>
                <w:szCs w:val="32"/>
                <w:lang w:val="en-US" w:eastAsia="zh-CN"/>
              </w:rPr>
              <w:t>生活垃圾垃圾桶袋装收集后，交由环卫部门统一清运处理；焊渣、金属边角料和金属屑分类收集后交由废品回收商进行回收处理；化粪池污泥由由成都天立液压特种设备有限公司进行处理委托专业公司定期清掏，清掏后送当地垃圾填埋场</w:t>
            </w:r>
            <w:r>
              <w:rPr>
                <w:rFonts w:hint="default" w:ascii="Times New Roman" w:hAnsi="Times New Roman" w:cs="Times New Roman"/>
                <w:color w:val="000000"/>
                <w:sz w:val="24"/>
                <w:szCs w:val="24"/>
                <w:lang w:eastAsia="zh-CN"/>
              </w:rPr>
              <w:t>。</w:t>
            </w:r>
            <w:r>
              <w:rPr>
                <w:rFonts w:hint="eastAsia" w:ascii="宋体" w:hAnsi="宋体" w:eastAsia="宋体" w:cs="宋体"/>
                <w:sz w:val="24"/>
                <w:szCs w:val="24"/>
                <w:lang w:val="en-US" w:eastAsia="zh-CN"/>
              </w:rPr>
              <w:t>废切削液、废机油、隔油池废油、废油桶、废活性炭、</w:t>
            </w:r>
            <w:r>
              <w:rPr>
                <w:rFonts w:hint="eastAsia" w:ascii="宋体" w:hAnsi="宋体" w:eastAsia="宋体" w:cs="宋体"/>
                <w:sz w:val="24"/>
                <w:szCs w:val="24"/>
              </w:rPr>
              <w:t>含油</w:t>
            </w:r>
            <w:r>
              <w:rPr>
                <w:rFonts w:hint="eastAsia" w:ascii="宋体" w:hAnsi="宋体" w:eastAsia="宋体" w:cs="宋体"/>
                <w:sz w:val="24"/>
                <w:szCs w:val="24"/>
                <w:lang w:val="en-US" w:eastAsia="zh-CN"/>
              </w:rPr>
              <w:t>棉纱及废手套</w:t>
            </w:r>
            <w:r>
              <w:rPr>
                <w:rFonts w:hint="eastAsia" w:ascii="Times New Roman" w:hAnsi="Times New Roman" w:eastAsia="宋体" w:cs="Times New Roman"/>
                <w:sz w:val="24"/>
                <w:szCs w:val="32"/>
                <w:lang w:val="en-US" w:eastAsia="zh-CN"/>
              </w:rPr>
              <w:t>分类收集后暂存于危废间，定期交由有资质的单位收集处置。</w:t>
            </w:r>
          </w:p>
          <w:p>
            <w:pPr>
              <w:numPr>
                <w:ilvl w:val="0"/>
                <w:numId w:val="0"/>
              </w:numPr>
              <w:spacing w:line="360" w:lineRule="auto"/>
              <w:outlineLvl w:val="1"/>
              <w:rPr>
                <w:b/>
                <w:bCs/>
                <w:sz w:val="24"/>
              </w:rPr>
            </w:pPr>
            <w:bookmarkStart w:id="67" w:name="_Toc29904"/>
            <w:r>
              <w:rPr>
                <w:rFonts w:hint="eastAsia"/>
                <w:b/>
                <w:bCs/>
                <w:sz w:val="24"/>
                <w:lang w:val="en-US" w:eastAsia="zh-CN"/>
              </w:rPr>
              <w:t>7.</w:t>
            </w:r>
            <w:r>
              <w:rPr>
                <w:b/>
                <w:bCs/>
                <w:sz w:val="24"/>
              </w:rPr>
              <w:t>6、突发环境污染事故的应急预案与措施</w:t>
            </w:r>
            <w:bookmarkEnd w:id="67"/>
          </w:p>
          <w:p>
            <w:pPr>
              <w:adjustRightInd w:val="0"/>
              <w:spacing w:line="360" w:lineRule="auto"/>
              <w:ind w:firstLine="480" w:firstLineChars="200"/>
              <w:rPr>
                <w:snapToGrid w:val="0"/>
                <w:spacing w:val="10"/>
                <w:kern w:val="24"/>
                <w:sz w:val="24"/>
              </w:rPr>
            </w:pPr>
            <w:r>
              <w:rPr>
                <w:rFonts w:hint="eastAsia"/>
                <w:color w:val="auto"/>
                <w:kern w:val="0"/>
                <w:sz w:val="24"/>
                <w:szCs w:val="24"/>
                <w:lang w:eastAsia="zh-CN"/>
              </w:rPr>
              <w:t>成都鑫源盛华科教仪器设备有限公司</w:t>
            </w:r>
            <w:r>
              <w:rPr>
                <w:rFonts w:hint="default" w:ascii="Times New Roman" w:hAnsi="Times New Roman" w:cs="Times New Roman"/>
                <w:sz w:val="24"/>
              </w:rPr>
              <w:t>成立了环保小组，制定了环保管理制度，明确</w:t>
            </w:r>
            <w:r>
              <w:rPr>
                <w:rFonts w:hint="eastAsia" w:ascii="Times New Roman" w:hAnsi="Times New Roman" w:cs="Times New Roman"/>
                <w:sz w:val="24"/>
              </w:rPr>
              <w:t>了</w:t>
            </w:r>
            <w:bookmarkEnd w:id="58"/>
            <w:bookmarkEnd w:id="59"/>
          </w:p>
        </w:tc>
      </w:tr>
    </w:tbl>
    <w:p>
      <w:pPr>
        <w:pStyle w:val="24"/>
        <w:ind w:left="0" w:leftChars="0" w:firstLine="0" w:firstLineChars="0"/>
        <w:sectPr>
          <w:footerReference r:id="rId17" w:type="first"/>
          <w:footerReference r:id="rId16" w:type="default"/>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 w:linePitch="312" w:charSpace="0"/>
        </w:sectPr>
      </w:pPr>
    </w:p>
    <w:tbl>
      <w:tblPr>
        <w:tblStyle w:val="25"/>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6" w:hRule="atLeast"/>
          <w:jc w:val="center"/>
        </w:trPr>
        <w:tc>
          <w:tcPr>
            <w:tcW w:w="9677" w:type="dxa"/>
          </w:tcPr>
          <w:p>
            <w:pPr>
              <w:spacing w:line="360" w:lineRule="auto"/>
              <w:rPr>
                <w:rFonts w:hint="eastAsia" w:cs="Times New Roman"/>
                <w:sz w:val="24"/>
                <w:lang w:eastAsia="zh-CN"/>
              </w:rPr>
            </w:pPr>
            <w:r>
              <w:rPr>
                <w:rFonts w:hint="default" w:ascii="Times New Roman" w:hAnsi="Times New Roman" w:cs="Times New Roman"/>
                <w:sz w:val="24"/>
              </w:rPr>
              <w:t>人员职责</w:t>
            </w:r>
            <w:r>
              <w:rPr>
                <w:rFonts w:hint="eastAsia" w:ascii="Times New Roman" w:hAnsi="Times New Roman" w:cs="Times New Roman"/>
                <w:sz w:val="24"/>
              </w:rPr>
              <w:t>，</w:t>
            </w:r>
            <w:r>
              <w:rPr>
                <w:rFonts w:hint="default" w:ascii="Times New Roman" w:hAnsi="Times New Roman" w:cs="Times New Roman"/>
                <w:sz w:val="24"/>
              </w:rPr>
              <w:t>环保设施有</w:t>
            </w:r>
            <w:r>
              <w:rPr>
                <w:rFonts w:hint="eastAsia" w:ascii="Times New Roman" w:hAnsi="Times New Roman" w:cs="Times New Roman"/>
                <w:sz w:val="24"/>
              </w:rPr>
              <w:t>兼职人员</w:t>
            </w:r>
            <w:r>
              <w:rPr>
                <w:rFonts w:hint="default" w:ascii="Times New Roman" w:hAnsi="Times New Roman" w:cs="Times New Roman"/>
                <w:sz w:val="24"/>
              </w:rPr>
              <w:t>维护和检查</w:t>
            </w:r>
            <w:r>
              <w:rPr>
                <w:rFonts w:hint="eastAsia" w:ascii="Times New Roman" w:hAnsi="Times New Roman" w:cs="Times New Roman"/>
                <w:sz w:val="24"/>
              </w:rPr>
              <w:t>；</w:t>
            </w:r>
            <w:r>
              <w:rPr>
                <w:rFonts w:hint="default" w:ascii="Times New Roman" w:hAnsi="Times New Roman" w:cs="Times New Roman"/>
                <w:sz w:val="24"/>
              </w:rPr>
              <w:t>环保档案有专人保管</w:t>
            </w:r>
            <w:r>
              <w:rPr>
                <w:rFonts w:hint="eastAsia" w:cs="Times New Roman"/>
                <w:sz w:val="24"/>
                <w:lang w:eastAsia="zh-CN"/>
              </w:rPr>
              <w:t>。</w:t>
            </w:r>
          </w:p>
          <w:p>
            <w:pPr>
              <w:spacing w:line="360" w:lineRule="auto"/>
              <w:outlineLvl w:val="1"/>
              <w:rPr>
                <w:b/>
                <w:bCs/>
                <w:sz w:val="24"/>
              </w:rPr>
            </w:pPr>
            <w:bookmarkStart w:id="68" w:name="_Toc31051"/>
            <w:r>
              <w:rPr>
                <w:rFonts w:hint="eastAsia"/>
                <w:b/>
                <w:bCs/>
                <w:sz w:val="24"/>
                <w:lang w:val="en-US" w:eastAsia="zh-CN"/>
              </w:rPr>
              <w:t>7.</w:t>
            </w:r>
            <w:r>
              <w:rPr>
                <w:rFonts w:hint="eastAsia"/>
                <w:b/>
                <w:bCs/>
                <w:sz w:val="24"/>
              </w:rPr>
              <w:t>7</w:t>
            </w:r>
            <w:r>
              <w:rPr>
                <w:b/>
                <w:bCs/>
                <w:sz w:val="24"/>
              </w:rPr>
              <w:t>、卫生防护距离</w:t>
            </w:r>
            <w:r>
              <w:rPr>
                <w:rFonts w:hint="eastAsia"/>
                <w:b/>
                <w:bCs/>
                <w:sz w:val="24"/>
              </w:rPr>
              <w:t>情况</w:t>
            </w:r>
            <w:r>
              <w:rPr>
                <w:b/>
                <w:bCs/>
                <w:sz w:val="24"/>
              </w:rPr>
              <w:t>检查</w:t>
            </w:r>
            <w:bookmarkEnd w:id="68"/>
          </w:p>
          <w:p>
            <w:pPr>
              <w:keepNext/>
              <w:keepLines/>
              <w:spacing w:line="360" w:lineRule="auto"/>
              <w:ind w:firstLine="480" w:firstLineChars="200"/>
              <w:rPr>
                <w:b/>
                <w:bCs/>
                <w:sz w:val="24"/>
              </w:rPr>
            </w:pPr>
            <w:r>
              <w:rPr>
                <w:rFonts w:hint="eastAsia"/>
                <w:color w:val="000000" w:themeColor="text1"/>
                <w:sz w:val="24"/>
                <w14:textFill>
                  <w14:solidFill>
                    <w14:schemeClr w14:val="tx1"/>
                  </w14:solidFill>
                </w14:textFill>
              </w:rPr>
              <w:t>本项目未设置卫生防护距离。</w:t>
            </w:r>
          </w:p>
          <w:p>
            <w:pPr>
              <w:keepNext/>
              <w:keepLines/>
              <w:spacing w:line="360" w:lineRule="auto"/>
              <w:outlineLvl w:val="1"/>
              <w:rPr>
                <w:b/>
                <w:bCs/>
                <w:sz w:val="24"/>
              </w:rPr>
            </w:pPr>
            <w:bookmarkStart w:id="69" w:name="_Toc16406"/>
            <w:r>
              <w:rPr>
                <w:rFonts w:hint="eastAsia"/>
                <w:b/>
                <w:bCs/>
                <w:sz w:val="24"/>
                <w:lang w:val="en-US" w:eastAsia="zh-CN"/>
              </w:rPr>
              <w:t>7.</w:t>
            </w:r>
            <w:r>
              <w:rPr>
                <w:rFonts w:hint="eastAsia"/>
                <w:b/>
                <w:bCs/>
                <w:sz w:val="24"/>
              </w:rPr>
              <w:t>8</w:t>
            </w:r>
            <w:r>
              <w:rPr>
                <w:b/>
                <w:bCs/>
                <w:sz w:val="24"/>
              </w:rPr>
              <w:t>、环评批复落实情况检查</w:t>
            </w:r>
            <w:bookmarkEnd w:id="69"/>
          </w:p>
          <w:p>
            <w:pPr>
              <w:pStyle w:val="44"/>
              <w:spacing w:line="360" w:lineRule="auto"/>
              <w:ind w:firstLine="360" w:firstLineChars="150"/>
              <w:rPr>
                <w:sz w:val="24"/>
                <w:szCs w:val="24"/>
              </w:rPr>
            </w:pPr>
            <w:r>
              <w:rPr>
                <w:sz w:val="24"/>
                <w:szCs w:val="24"/>
              </w:rPr>
              <w:t>环评批复落实情况检查见表</w:t>
            </w:r>
            <w:r>
              <w:rPr>
                <w:rFonts w:hint="eastAsia"/>
                <w:sz w:val="24"/>
                <w:szCs w:val="24"/>
                <w:lang w:val="en-US" w:eastAsia="zh-CN"/>
              </w:rPr>
              <w:t>7</w:t>
            </w:r>
            <w:r>
              <w:rPr>
                <w:sz w:val="24"/>
                <w:szCs w:val="24"/>
              </w:rPr>
              <w:t>-</w:t>
            </w:r>
            <w:r>
              <w:rPr>
                <w:rFonts w:hint="eastAsia"/>
                <w:sz w:val="24"/>
                <w:szCs w:val="24"/>
              </w:rPr>
              <w:t>1</w:t>
            </w:r>
            <w:r>
              <w:rPr>
                <w:sz w:val="24"/>
                <w:szCs w:val="24"/>
              </w:rPr>
              <w:t>。</w:t>
            </w:r>
          </w:p>
          <w:p>
            <w:pPr>
              <w:spacing w:line="360" w:lineRule="auto"/>
              <w:ind w:firstLine="482" w:firstLineChars="200"/>
              <w:jc w:val="center"/>
              <w:rPr>
                <w:b/>
                <w:bCs/>
                <w:sz w:val="24"/>
              </w:rPr>
            </w:pPr>
            <w:r>
              <w:rPr>
                <w:b/>
                <w:bCs/>
                <w:sz w:val="24"/>
              </w:rPr>
              <w:t>表</w:t>
            </w:r>
            <w:r>
              <w:rPr>
                <w:rFonts w:hint="eastAsia"/>
                <w:b/>
                <w:bCs/>
                <w:sz w:val="24"/>
                <w:lang w:val="en-US" w:eastAsia="zh-CN"/>
              </w:rPr>
              <w:t>7</w:t>
            </w:r>
            <w:r>
              <w:rPr>
                <w:b/>
                <w:bCs/>
                <w:sz w:val="24"/>
              </w:rPr>
              <w:t>-</w:t>
            </w:r>
            <w:r>
              <w:rPr>
                <w:rFonts w:hint="eastAsia"/>
                <w:b/>
                <w:bCs/>
                <w:sz w:val="24"/>
              </w:rPr>
              <w:t>1</w:t>
            </w:r>
            <w:r>
              <w:rPr>
                <w:b/>
                <w:bCs/>
                <w:sz w:val="24"/>
              </w:rPr>
              <w:t xml:space="preserve">  环评及批复中环保措施</w:t>
            </w:r>
            <w:r>
              <w:rPr>
                <w:b/>
                <w:bCs/>
                <w:sz w:val="24"/>
                <w:highlight w:val="none"/>
              </w:rPr>
              <w:t>落实情况</w:t>
            </w:r>
            <w:r>
              <w:rPr>
                <w:b/>
                <w:bCs/>
                <w:sz w:val="24"/>
              </w:rPr>
              <w:t>对照表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4917"/>
              <w:gridCol w:w="38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 w:type="pct"/>
                  <w:tcBorders>
                    <w:tl2br w:val="nil"/>
                    <w:tr2bl w:val="nil"/>
                  </w:tcBorders>
                  <w:vAlign w:val="center"/>
                </w:tcPr>
                <w:p>
                  <w:pPr>
                    <w:widowControl/>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序号</w:t>
                  </w:r>
                </w:p>
              </w:tc>
              <w:tc>
                <w:tcPr>
                  <w:tcW w:w="2599" w:type="pct"/>
                  <w:tcBorders>
                    <w:tl2br w:val="nil"/>
                    <w:tr2bl w:val="nil"/>
                  </w:tcBorders>
                  <w:vAlign w:val="center"/>
                </w:tcPr>
                <w:p>
                  <w:pPr>
                    <w:widowControl/>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环评批复要求</w:t>
                  </w:r>
                </w:p>
              </w:tc>
              <w:tc>
                <w:tcPr>
                  <w:tcW w:w="2054" w:type="pct"/>
                  <w:tcBorders>
                    <w:tl2br w:val="nil"/>
                    <w:tr2bl w:val="nil"/>
                  </w:tcBorders>
                  <w:vAlign w:val="center"/>
                </w:tcPr>
                <w:p>
                  <w:pPr>
                    <w:widowControl/>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实际落实情况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346" w:type="pct"/>
                  <w:tcBorders>
                    <w:tl2br w:val="nil"/>
                    <w:tr2bl w:val="nil"/>
                  </w:tcBorders>
                  <w:vAlign w:val="center"/>
                </w:tcPr>
                <w:p>
                  <w:pPr>
                    <w:widowControl/>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599" w:type="pct"/>
                  <w:tcBorders>
                    <w:tl2br w:val="nil"/>
                    <w:tr2bl w:val="nil"/>
                  </w:tcBorders>
                  <w:vAlign w:val="center"/>
                </w:tcPr>
                <w:p>
                  <w:pPr>
                    <w:spacing w:line="240" w:lineRule="auto"/>
                    <w:jc w:val="left"/>
                    <w:rPr>
                      <w:rFonts w:hint="eastAsia"/>
                      <w:sz w:val="21"/>
                      <w:szCs w:val="21"/>
                    </w:rPr>
                  </w:pPr>
                  <w:r>
                    <w:rPr>
                      <w:rFonts w:hint="eastAsia"/>
                      <w:sz w:val="21"/>
                      <w:szCs w:val="21"/>
                    </w:rPr>
                    <w:t>本项目含油洗手废水、地面清洁废水经隔油池隔油后同其他生活污水一同进入预处理池进行处理达到《污水综合排放标准》( GB8978-1996 )三级标准后，经市政污水管网排入陡沟河污水处理厂处理达标外排</w:t>
                  </w:r>
                </w:p>
              </w:tc>
              <w:tc>
                <w:tcPr>
                  <w:tcW w:w="2054" w:type="pct"/>
                  <w:tcBorders>
                    <w:tl2br w:val="nil"/>
                    <w:tr2bl w:val="nil"/>
                  </w:tcBorders>
                  <w:vAlign w:val="center"/>
                </w:tcPr>
                <w:p>
                  <w:pPr>
                    <w:spacing w:line="240" w:lineRule="auto"/>
                    <w:jc w:val="left"/>
                    <w:rPr>
                      <w:rFonts w:hint="eastAsia" w:eastAsia="宋体"/>
                      <w:sz w:val="21"/>
                      <w:szCs w:val="21"/>
                      <w:lang w:val="en-US" w:eastAsia="zh-CN"/>
                    </w:rPr>
                  </w:pPr>
                  <w:r>
                    <w:rPr>
                      <w:rFonts w:hint="eastAsia" w:eastAsia="宋体"/>
                      <w:sz w:val="21"/>
                      <w:szCs w:val="21"/>
                      <w:lang w:val="en-US" w:eastAsia="zh-CN"/>
                    </w:rPr>
                    <w:t>本项目含油洗手废水、地面清洁废水经</w:t>
                  </w:r>
                  <w:r>
                    <w:rPr>
                      <w:rFonts w:hint="eastAsia"/>
                      <w:sz w:val="21"/>
                      <w:szCs w:val="21"/>
                      <w:lang w:val="en-US" w:eastAsia="zh-CN"/>
                    </w:rPr>
                    <w:t>油水分离器</w:t>
                  </w:r>
                  <w:r>
                    <w:rPr>
                      <w:rFonts w:hint="eastAsia" w:eastAsia="宋体"/>
                      <w:sz w:val="21"/>
                      <w:szCs w:val="21"/>
                      <w:lang w:val="en-US" w:eastAsia="zh-CN"/>
                    </w:rPr>
                    <w:t>隔油后同其他生活污水一同进入预处理池</w:t>
                  </w:r>
                  <w:r>
                    <w:rPr>
                      <w:rFonts w:hint="eastAsia"/>
                      <w:sz w:val="21"/>
                      <w:szCs w:val="21"/>
                      <w:lang w:val="en-US" w:eastAsia="zh-CN"/>
                    </w:rPr>
                    <w:t>，达标</w:t>
                  </w:r>
                  <w:r>
                    <w:rPr>
                      <w:rFonts w:hint="eastAsia" w:eastAsia="宋体"/>
                      <w:sz w:val="21"/>
                      <w:szCs w:val="21"/>
                      <w:lang w:val="en-US" w:eastAsia="zh-CN"/>
                    </w:rPr>
                    <w:t>排入污水管网，</w:t>
                  </w:r>
                  <w:r>
                    <w:rPr>
                      <w:rFonts w:hint="eastAsia"/>
                      <w:sz w:val="21"/>
                      <w:szCs w:val="21"/>
                      <w:lang w:val="en-US" w:eastAsia="zh-CN"/>
                    </w:rPr>
                    <w:t>最后经</w:t>
                  </w:r>
                  <w:r>
                    <w:rPr>
                      <w:rFonts w:hint="eastAsia" w:eastAsia="宋体"/>
                      <w:sz w:val="21"/>
                      <w:szCs w:val="21"/>
                      <w:lang w:val="en-US" w:eastAsia="zh-CN"/>
                    </w:rPr>
                    <w:t>陡沟河污水处理厂处理</w:t>
                  </w:r>
                  <w:r>
                    <w:rPr>
                      <w:rFonts w:hint="eastAsia"/>
                      <w:sz w:val="21"/>
                      <w:szCs w:val="21"/>
                      <w:lang w:val="en-US" w:eastAsia="zh-CN"/>
                    </w:rPr>
                    <w:t>后</w:t>
                  </w:r>
                  <w:r>
                    <w:rPr>
                      <w:rFonts w:hint="eastAsia" w:eastAsia="宋体"/>
                      <w:sz w:val="21"/>
                      <w:szCs w:val="21"/>
                      <w:lang w:val="en-US" w:eastAsia="zh-CN"/>
                    </w:rPr>
                    <w:t>排入陡沟河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46" w:type="pct"/>
                  <w:tcBorders>
                    <w:tl2br w:val="nil"/>
                    <w:tr2bl w:val="nil"/>
                  </w:tcBorders>
                  <w:vAlign w:val="center"/>
                </w:tcPr>
                <w:p>
                  <w:pPr>
                    <w:widowControl/>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2599" w:type="pct"/>
                  <w:tcBorders>
                    <w:tl2br w:val="nil"/>
                    <w:tr2bl w:val="nil"/>
                  </w:tcBorders>
                  <w:vAlign w:val="center"/>
                </w:tcPr>
                <w:p>
                  <w:pPr>
                    <w:spacing w:line="240" w:lineRule="auto"/>
                    <w:jc w:val="left"/>
                    <w:rPr>
                      <w:sz w:val="21"/>
                      <w:szCs w:val="21"/>
                    </w:rPr>
                  </w:pPr>
                  <w:r>
                    <w:rPr>
                      <w:rFonts w:hint="eastAsia"/>
                      <w:sz w:val="21"/>
                      <w:szCs w:val="21"/>
                    </w:rPr>
                    <w:t>切割烟尘、打磨粉尘</w:t>
                  </w:r>
                  <w:r>
                    <w:rPr>
                      <w:rFonts w:hint="eastAsia"/>
                      <w:sz w:val="21"/>
                      <w:szCs w:val="21"/>
                      <w:lang w:eastAsia="zh-CN"/>
                    </w:rPr>
                    <w:t>、喷塑粉尘经过布袋除尘器和燃烧后产生的燃烧废气与固化废气一起经UV光催化氧化+活性炭吸附装置后由15m高排气筒排放；</w:t>
                  </w:r>
                  <w:r>
                    <w:rPr>
                      <w:rFonts w:hint="eastAsia"/>
                      <w:sz w:val="21"/>
                      <w:szCs w:val="21"/>
                    </w:rPr>
                    <w:t>设置固定式焊接烟尘净化器对焊接烟尘进行收集处理</w:t>
                  </w:r>
                </w:p>
              </w:tc>
              <w:tc>
                <w:tcPr>
                  <w:tcW w:w="2054" w:type="pct"/>
                  <w:tcBorders>
                    <w:tl2br w:val="nil"/>
                    <w:tr2bl w:val="nil"/>
                  </w:tcBorders>
                  <w:vAlign w:val="center"/>
                </w:tcPr>
                <w:p>
                  <w:pPr>
                    <w:spacing w:line="240" w:lineRule="auto"/>
                    <w:jc w:val="left"/>
                    <w:rPr>
                      <w:rFonts w:hint="eastAsia" w:eastAsia="宋体"/>
                      <w:sz w:val="21"/>
                      <w:szCs w:val="21"/>
                      <w:lang w:eastAsia="zh-CN"/>
                    </w:rPr>
                  </w:pPr>
                  <w:r>
                    <w:rPr>
                      <w:rFonts w:hint="eastAsia"/>
                      <w:sz w:val="21"/>
                      <w:szCs w:val="21"/>
                    </w:rPr>
                    <w:t>切割烟尘、打磨粉尘</w:t>
                  </w:r>
                  <w:r>
                    <w:rPr>
                      <w:rFonts w:hint="eastAsia"/>
                      <w:sz w:val="21"/>
                      <w:szCs w:val="21"/>
                      <w:lang w:eastAsia="zh-CN"/>
                    </w:rPr>
                    <w:t>、喷塑粉尘经过布袋除尘器和燃烧后产生的燃烧废气与固化废气一起经UV光催化氧化+活性炭吸附装置后由15m高排气筒排放；</w:t>
                  </w:r>
                  <w:r>
                    <w:rPr>
                      <w:rFonts w:hint="eastAsia"/>
                      <w:sz w:val="21"/>
                      <w:szCs w:val="21"/>
                    </w:rPr>
                    <w:t>设置固定式焊接烟尘净化器对焊接烟尘进行收集处理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46" w:type="pct"/>
                  <w:tcBorders>
                    <w:tl2br w:val="nil"/>
                    <w:tr2bl w:val="nil"/>
                  </w:tcBorders>
                  <w:vAlign w:val="center"/>
                </w:tcPr>
                <w:p>
                  <w:pPr>
                    <w:widowControl/>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2599" w:type="pct"/>
                  <w:tcBorders>
                    <w:tl2br w:val="nil"/>
                    <w:tr2bl w:val="nil"/>
                  </w:tcBorders>
                  <w:vAlign w:val="center"/>
                </w:tcPr>
                <w:p>
                  <w:pPr>
                    <w:spacing w:line="240" w:lineRule="auto"/>
                    <w:jc w:val="left"/>
                    <w:rPr>
                      <w:rFonts w:hint="eastAsia"/>
                      <w:sz w:val="21"/>
                      <w:szCs w:val="21"/>
                      <w:lang w:val="en-US" w:eastAsia="zh-CN"/>
                    </w:rPr>
                  </w:pPr>
                  <w:r>
                    <w:rPr>
                      <w:rFonts w:hint="eastAsia"/>
                      <w:sz w:val="21"/>
                      <w:szCs w:val="21"/>
                      <w:lang w:val="en-US" w:eastAsia="zh-CN"/>
                    </w:rPr>
                    <w:t>对剪板机、折弯机等产噪设备采用合理布局，选用低噪声设备，采取隔声、消声、减振装置等措施进行综合控制噪声，确保厂界噪声达标</w:t>
                  </w:r>
                </w:p>
              </w:tc>
              <w:tc>
                <w:tcPr>
                  <w:tcW w:w="2054" w:type="pct"/>
                  <w:tcBorders>
                    <w:tl2br w:val="nil"/>
                    <w:tr2bl w:val="nil"/>
                  </w:tcBorders>
                  <w:vAlign w:val="center"/>
                </w:tcPr>
                <w:p>
                  <w:pPr>
                    <w:spacing w:line="240" w:lineRule="auto"/>
                    <w:jc w:val="left"/>
                    <w:rPr>
                      <w:rFonts w:hint="default" w:eastAsia="宋体"/>
                      <w:sz w:val="21"/>
                      <w:szCs w:val="21"/>
                      <w:lang w:val="en-US" w:eastAsia="zh-CN"/>
                    </w:rPr>
                  </w:pPr>
                  <w:r>
                    <w:rPr>
                      <w:rFonts w:hint="eastAsia"/>
                      <w:sz w:val="21"/>
                      <w:szCs w:val="21"/>
                      <w:lang w:val="en-US" w:eastAsia="zh-CN"/>
                    </w:rPr>
                    <w:t>选用低噪声设备，采取隔声、消声、减振装置、合理布局、厂房隔声等措施后，有效降低噪声对周边影响，做到达标排放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46" w:type="pct"/>
                  <w:tcBorders>
                    <w:tl2br w:val="nil"/>
                    <w:tr2bl w:val="nil"/>
                  </w:tcBorders>
                  <w:vAlign w:val="center"/>
                </w:tcPr>
                <w:p>
                  <w:pPr>
                    <w:widowControl/>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2599" w:type="pct"/>
                  <w:tcBorders>
                    <w:tl2br w:val="nil"/>
                    <w:tr2bl w:val="nil"/>
                  </w:tcBorders>
                  <w:vAlign w:val="center"/>
                </w:tcPr>
                <w:p>
                  <w:pPr>
                    <w:spacing w:line="240" w:lineRule="auto"/>
                    <w:jc w:val="left"/>
                    <w:rPr>
                      <w:rFonts w:hint="eastAsia"/>
                      <w:sz w:val="21"/>
                      <w:szCs w:val="21"/>
                      <w:lang w:val="en-US" w:eastAsia="zh-CN"/>
                    </w:rPr>
                  </w:pPr>
                  <w:r>
                    <w:rPr>
                      <w:rFonts w:hint="eastAsia"/>
                      <w:sz w:val="21"/>
                      <w:szCs w:val="21"/>
                      <w:lang w:val="en-US" w:eastAsia="zh-CN"/>
                    </w:rPr>
                    <w:t xml:space="preserve"> 废机油、废切削液、废润滑油、废活性炭、废油桶分类暂存于危废暂存间，定期交有资质单位处理；隔油池废油委托专业公司清掏，清掏周期按一年计，清掏后交有资质单位处理；含油废棉纱手套暂存于危废暂存间，定期交有资质单位处理；生活垃圾经垃圾桶收集后，交由环卫部门统一清运处理;金属边角料和金属屑暂存固废暂存间后，定期外售；化粪池污泥由成都天立液压特种设备有限公司委托专业公司进行清掏处理；焊渣由厂区固废暂存点暂存后，定期外售</w:t>
                  </w:r>
                </w:p>
              </w:tc>
              <w:tc>
                <w:tcPr>
                  <w:tcW w:w="2054" w:type="pct"/>
                  <w:tcBorders>
                    <w:tl2br w:val="nil"/>
                    <w:tr2bl w:val="nil"/>
                  </w:tcBorders>
                  <w:vAlign w:val="center"/>
                </w:tcPr>
                <w:p>
                  <w:pPr>
                    <w:spacing w:line="240" w:lineRule="auto"/>
                    <w:jc w:val="left"/>
                    <w:rPr>
                      <w:rFonts w:hint="eastAsia" w:eastAsia="宋体"/>
                      <w:sz w:val="21"/>
                      <w:szCs w:val="21"/>
                      <w:lang w:eastAsia="zh-CN"/>
                    </w:rPr>
                  </w:pPr>
                  <w:r>
                    <w:rPr>
                      <w:rFonts w:hint="eastAsia"/>
                      <w:sz w:val="21"/>
                      <w:szCs w:val="21"/>
                      <w:lang w:val="en-US" w:eastAsia="zh-CN"/>
                    </w:rPr>
                    <w:t xml:space="preserve"> 废机油、废切削液、废润滑油、废活性炭、废油桶分类暂存于危废暂存间，定期交有资质单位处理；隔油池废油委托专业公司清掏，清掏周期按一年计，清掏后交有资质单位处理；含油废棉纱手套暂存于危废暂存间，定期交有资质单位处理；生活垃圾经垃圾桶收集后，交由环卫部门统一清运处理;金属边角料和金属屑暂存固废暂存间后，定期外售；化粪池污泥由成都天立液压特种设备有限公司委托专业公司进行清掏处理；焊渣由厂区固废暂存点暂存后，定期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46" w:type="pct"/>
                  <w:tcBorders>
                    <w:tl2br w:val="nil"/>
                    <w:tr2bl w:val="nil"/>
                  </w:tcBorders>
                  <w:vAlign w:val="center"/>
                </w:tcPr>
                <w:p>
                  <w:pPr>
                    <w:widowControl/>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2599" w:type="pct"/>
                  <w:tcBorders>
                    <w:tl2br w:val="nil"/>
                    <w:tr2bl w:val="nil"/>
                  </w:tcBorders>
                  <w:vAlign w:val="center"/>
                </w:tcPr>
                <w:p>
                  <w:pPr>
                    <w:spacing w:line="240" w:lineRule="auto"/>
                    <w:jc w:val="left"/>
                    <w:rPr>
                      <w:rFonts w:hint="eastAsia"/>
                      <w:sz w:val="21"/>
                      <w:szCs w:val="21"/>
                      <w:lang w:val="en-US" w:eastAsia="zh-CN"/>
                    </w:rPr>
                  </w:pPr>
                  <w:r>
                    <w:rPr>
                      <w:rFonts w:hint="eastAsia"/>
                      <w:sz w:val="21"/>
                      <w:szCs w:val="21"/>
                      <w:lang w:val="en-US" w:eastAsia="zh-CN"/>
                    </w:rPr>
                    <w:t>采取有效措施，全面做好防渗、防漏、防腐等措施，防止土壤、地下水污染。危废暂存间地面作为重点防渗区要求采取三防处理，其它区域按一般防渗区采取措施；加强管理，严防“跑、冒、滴、漏”，杜绝可能出现的污水(液)通过各种渠道外渗到土壤、地下水系统，避免对土壤、地下水环境产生污染</w:t>
                  </w:r>
                </w:p>
              </w:tc>
              <w:tc>
                <w:tcPr>
                  <w:tcW w:w="2054" w:type="pct"/>
                  <w:tcBorders>
                    <w:tl2br w:val="nil"/>
                    <w:tr2bl w:val="nil"/>
                  </w:tcBorders>
                  <w:vAlign w:val="center"/>
                </w:tcPr>
                <w:p>
                  <w:pPr>
                    <w:spacing w:line="240" w:lineRule="auto"/>
                    <w:jc w:val="left"/>
                    <w:rPr>
                      <w:rFonts w:hint="eastAsia" w:eastAsia="宋体"/>
                      <w:sz w:val="21"/>
                      <w:szCs w:val="21"/>
                      <w:lang w:eastAsia="zh-CN"/>
                    </w:rPr>
                  </w:pPr>
                  <w:r>
                    <w:rPr>
                      <w:rFonts w:hint="eastAsia"/>
                      <w:sz w:val="21"/>
                      <w:szCs w:val="21"/>
                      <w:lang w:eastAsia="zh-CN"/>
                    </w:rPr>
                    <w:t>已做好“三防措施”防止</w:t>
                  </w:r>
                  <w:r>
                    <w:rPr>
                      <w:rFonts w:hint="eastAsia"/>
                      <w:sz w:val="21"/>
                      <w:szCs w:val="21"/>
                      <w:lang w:val="en-US" w:eastAsia="zh-CN"/>
                    </w:rPr>
                    <w:t>土壤、地下水污染。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6" w:type="pct"/>
                  <w:tcBorders>
                    <w:tl2br w:val="nil"/>
                    <w:tr2bl w:val="nil"/>
                  </w:tcBorders>
                  <w:vAlign w:val="center"/>
                </w:tcPr>
                <w:p>
                  <w:pPr>
                    <w:widowControl/>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2599" w:type="pct"/>
                  <w:tcBorders>
                    <w:tl2br w:val="nil"/>
                    <w:tr2bl w:val="nil"/>
                  </w:tcBorders>
                  <w:vAlign w:val="center"/>
                </w:tcPr>
                <w:p>
                  <w:pPr>
                    <w:spacing w:line="240" w:lineRule="auto"/>
                    <w:jc w:val="left"/>
                    <w:rPr>
                      <w:rFonts w:hint="eastAsia"/>
                      <w:sz w:val="21"/>
                      <w:szCs w:val="21"/>
                      <w:lang w:val="en-US" w:eastAsia="zh-CN"/>
                    </w:rPr>
                  </w:pPr>
                  <w:r>
                    <w:rPr>
                      <w:rFonts w:hint="eastAsia"/>
                      <w:sz w:val="21"/>
                      <w:szCs w:val="21"/>
                    </w:rPr>
                    <w:t>建立完善环境风险防范制度，加强应急演练，确保环境安全;加强生产运行过程风险防范管理、避免和控制风险事故导致的环境污染;加强员工环保培训，结合项目实施中可能出现的环境问题制定应急预案和环境风险事故防范措施，每年不定期开展环境风险防范演练</w:t>
                  </w:r>
                </w:p>
              </w:tc>
              <w:tc>
                <w:tcPr>
                  <w:tcW w:w="2054" w:type="pct"/>
                  <w:tcBorders>
                    <w:tl2br w:val="nil"/>
                    <w:tr2bl w:val="nil"/>
                  </w:tcBorders>
                  <w:vAlign w:val="center"/>
                </w:tcPr>
                <w:p>
                  <w:pPr>
                    <w:spacing w:line="240" w:lineRule="auto"/>
                    <w:jc w:val="left"/>
                    <w:rPr>
                      <w:rFonts w:hint="eastAsia" w:eastAsia="宋体"/>
                      <w:sz w:val="21"/>
                      <w:szCs w:val="21"/>
                      <w:lang w:eastAsia="zh-CN"/>
                    </w:rPr>
                  </w:pPr>
                  <w:r>
                    <w:rPr>
                      <w:rFonts w:hint="eastAsia"/>
                      <w:sz w:val="21"/>
                      <w:szCs w:val="21"/>
                      <w:lang w:val="en-US" w:eastAsia="zh-CN"/>
                    </w:rPr>
                    <w:t>已</w:t>
                  </w:r>
                  <w:r>
                    <w:rPr>
                      <w:rFonts w:hint="eastAsia"/>
                      <w:sz w:val="21"/>
                      <w:szCs w:val="21"/>
                    </w:rPr>
                    <w:t>建立环境风险防范制度</w:t>
                  </w:r>
                  <w:r>
                    <w:rPr>
                      <w:rFonts w:hint="eastAsia"/>
                      <w:sz w:val="21"/>
                      <w:szCs w:val="21"/>
                      <w:lang w:eastAsia="zh-CN"/>
                    </w:rPr>
                    <w:t>并定期进行应急演练；对堆场过程加强管理；定期对员工进行环保培训等</w:t>
                  </w:r>
                </w:p>
              </w:tc>
            </w:tr>
          </w:tbl>
          <w:p>
            <w:pPr>
              <w:snapToGrid w:val="0"/>
              <w:spacing w:before="156" w:beforeLines="50" w:line="360" w:lineRule="auto"/>
              <w:outlineLvl w:val="1"/>
              <w:rPr>
                <w:b/>
                <w:bCs/>
                <w:sz w:val="24"/>
              </w:rPr>
            </w:pPr>
            <w:bookmarkStart w:id="70" w:name="3"/>
            <w:bookmarkEnd w:id="70"/>
            <w:bookmarkStart w:id="71" w:name="6"/>
            <w:bookmarkEnd w:id="71"/>
            <w:bookmarkStart w:id="72" w:name="_Toc2229"/>
            <w:r>
              <w:rPr>
                <w:rFonts w:hint="eastAsia"/>
                <w:b/>
                <w:bCs/>
                <w:sz w:val="24"/>
                <w:lang w:val="en-US" w:eastAsia="zh-CN"/>
              </w:rPr>
              <w:t>7.</w:t>
            </w:r>
            <w:r>
              <w:rPr>
                <w:rFonts w:hint="eastAsia"/>
                <w:b/>
                <w:bCs/>
                <w:sz w:val="24"/>
              </w:rPr>
              <w:t>9、</w:t>
            </w:r>
            <w:r>
              <w:rPr>
                <w:b/>
                <w:bCs/>
                <w:sz w:val="24"/>
              </w:rPr>
              <w:t>公众意见调查</w:t>
            </w:r>
            <w:bookmarkEnd w:id="72"/>
          </w:p>
          <w:p>
            <w:pPr>
              <w:snapToGrid w:val="0"/>
              <w:spacing w:line="360" w:lineRule="auto"/>
              <w:ind w:firstLine="480" w:firstLineChars="200"/>
              <w:rPr>
                <w:sz w:val="24"/>
                <w:szCs w:val="32"/>
              </w:rPr>
            </w:pPr>
            <w:r>
              <w:rPr>
                <w:sz w:val="24"/>
                <w:szCs w:val="32"/>
              </w:rPr>
              <w:t>本次公众参与调查本着公开、平等、广泛和便利的原则，让民众对本项目的建设情况有所了解，征询他们的意见、要求和愿望，使该项目能得到公众认可，取得公众的理解和支持。</w:t>
            </w:r>
            <w:r>
              <w:rPr>
                <w:rFonts w:hint="eastAsia"/>
                <w:sz w:val="24"/>
                <w:szCs w:val="32"/>
                <w:lang w:eastAsia="zh-CN"/>
              </w:rPr>
              <w:t>本次调查覆盖了不同年龄阶层、职业性质的人群，</w:t>
            </w:r>
            <w:r>
              <w:rPr>
                <w:sz w:val="24"/>
                <w:szCs w:val="32"/>
              </w:rPr>
              <w:t>共发出公众意见调查表30份，收回公众意见调查表30份，有效调查表30份，均在该公司或附近居住。结果统计</w:t>
            </w:r>
            <w:r>
              <w:rPr>
                <w:rFonts w:hint="eastAsia"/>
                <w:sz w:val="24"/>
                <w:szCs w:val="32"/>
              </w:rPr>
              <w:t>：</w:t>
            </w:r>
            <w:r>
              <w:rPr>
                <w:sz w:val="24"/>
                <w:szCs w:val="32"/>
              </w:rPr>
              <w:t>对</w:t>
            </w:r>
            <w:r>
              <w:rPr>
                <w:rFonts w:hint="eastAsia"/>
                <w:color w:val="auto"/>
                <w:kern w:val="0"/>
                <w:sz w:val="24"/>
                <w:szCs w:val="24"/>
                <w:lang w:eastAsia="zh-CN"/>
              </w:rPr>
              <w:t>成都鑫源盛华科教仪器设备有限公司汽车零部件、科教仪器设备及特种设备生产加工项目</w:t>
            </w:r>
            <w:r>
              <w:rPr>
                <w:sz w:val="24"/>
                <w:szCs w:val="32"/>
              </w:rPr>
              <w:t>环保工作满意的占</w:t>
            </w:r>
            <w:r>
              <w:rPr>
                <w:rFonts w:hint="eastAsia"/>
                <w:sz w:val="24"/>
                <w:szCs w:val="32"/>
              </w:rPr>
              <w:t>100</w:t>
            </w:r>
            <w:r>
              <w:rPr>
                <w:sz w:val="24"/>
                <w:szCs w:val="32"/>
              </w:rPr>
              <w:t>%，</w:t>
            </w:r>
            <w:r>
              <w:rPr>
                <w:rFonts w:hint="eastAsia"/>
                <w:sz w:val="24"/>
                <w:szCs w:val="32"/>
              </w:rPr>
              <w:t>认为对自己无影响的占100%</w:t>
            </w:r>
            <w:r>
              <w:rPr>
                <w:sz w:val="24"/>
                <w:szCs w:val="32"/>
              </w:rPr>
              <w:t>。</w:t>
            </w:r>
          </w:p>
          <w:p>
            <w:pPr>
              <w:snapToGrid w:val="0"/>
              <w:spacing w:line="360" w:lineRule="auto"/>
              <w:ind w:firstLine="480" w:firstLineChars="200"/>
              <w:rPr>
                <w:rFonts w:hint="eastAsia"/>
                <w:sz w:val="24"/>
                <w:szCs w:val="32"/>
                <w:lang w:eastAsia="zh-CN"/>
              </w:rPr>
            </w:pPr>
            <w:r>
              <w:rPr>
                <w:sz w:val="24"/>
                <w:szCs w:val="32"/>
              </w:rPr>
              <w:t>公众意见调查情况统计表见表</w:t>
            </w:r>
            <w:r>
              <w:rPr>
                <w:rFonts w:hint="eastAsia"/>
                <w:sz w:val="24"/>
                <w:szCs w:val="32"/>
                <w:lang w:val="en-US" w:eastAsia="zh-CN"/>
              </w:rPr>
              <w:t>7</w:t>
            </w:r>
            <w:r>
              <w:rPr>
                <w:rFonts w:hint="eastAsia"/>
                <w:sz w:val="24"/>
                <w:szCs w:val="32"/>
              </w:rPr>
              <w:t>-2</w:t>
            </w:r>
            <w:r>
              <w:rPr>
                <w:rFonts w:hint="eastAsia"/>
                <w:sz w:val="24"/>
                <w:szCs w:val="32"/>
                <w:lang w:eastAsia="zh-CN"/>
              </w:rPr>
              <w:t>。</w:t>
            </w:r>
          </w:p>
          <w:p>
            <w:pPr>
              <w:snapToGrid w:val="0"/>
              <w:spacing w:line="360" w:lineRule="auto"/>
              <w:jc w:val="center"/>
              <w:rPr>
                <w:sz w:val="24"/>
              </w:rPr>
            </w:pPr>
            <w:r>
              <w:rPr>
                <w:rFonts w:hint="eastAsia"/>
                <w:b/>
                <w:bCs/>
                <w:sz w:val="24"/>
              </w:rPr>
              <w:t>表</w:t>
            </w:r>
            <w:r>
              <w:rPr>
                <w:rFonts w:hint="eastAsia"/>
                <w:b/>
                <w:bCs/>
                <w:sz w:val="24"/>
                <w:lang w:val="en-US" w:eastAsia="zh-CN"/>
              </w:rPr>
              <w:t>7</w:t>
            </w:r>
            <w:r>
              <w:rPr>
                <w:rFonts w:hint="eastAsia"/>
                <w:b/>
                <w:bCs/>
                <w:sz w:val="24"/>
              </w:rPr>
              <w:t xml:space="preserve">-2  </w:t>
            </w:r>
            <w:r>
              <w:rPr>
                <w:b/>
                <w:bCs/>
                <w:sz w:val="24"/>
                <w:szCs w:val="32"/>
              </w:rPr>
              <w:t>公众意见调查情况统计表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900"/>
              <w:gridCol w:w="1309"/>
              <w:gridCol w:w="1402"/>
              <w:gridCol w:w="1010"/>
              <w:gridCol w:w="1012"/>
              <w:gridCol w:w="1012"/>
              <w:gridCol w:w="1020"/>
              <w:gridCol w:w="7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1004" w:type="pct"/>
                  <w:tcBorders>
                    <w:tl2br w:val="nil"/>
                    <w:tr2bl w:val="nil"/>
                  </w:tcBorders>
                  <w:vAlign w:val="center"/>
                </w:tcPr>
                <w:p>
                  <w:pPr>
                    <w:overflowPunct w:val="0"/>
                    <w:adjustRightInd w:val="0"/>
                    <w:snapToGrid w:val="0"/>
                    <w:jc w:val="center"/>
                    <w:rPr>
                      <w:szCs w:val="21"/>
                    </w:rPr>
                  </w:pPr>
                  <w:r>
                    <w:rPr>
                      <w:szCs w:val="21"/>
                    </w:rPr>
                    <w:t>项目</w:t>
                  </w:r>
                </w:p>
              </w:tc>
              <w:tc>
                <w:tcPr>
                  <w:tcW w:w="3575" w:type="pct"/>
                  <w:gridSpan w:val="6"/>
                  <w:tcBorders>
                    <w:tl2br w:val="nil"/>
                    <w:tr2bl w:val="nil"/>
                  </w:tcBorders>
                  <w:vAlign w:val="center"/>
                </w:tcPr>
                <w:p>
                  <w:pPr>
                    <w:overflowPunct w:val="0"/>
                    <w:adjustRightInd w:val="0"/>
                    <w:snapToGrid w:val="0"/>
                    <w:jc w:val="center"/>
                    <w:rPr>
                      <w:szCs w:val="21"/>
                    </w:rPr>
                  </w:pPr>
                  <w:r>
                    <w:rPr>
                      <w:szCs w:val="21"/>
                    </w:rPr>
                    <w:t>公众意见调查结果</w:t>
                  </w:r>
                </w:p>
              </w:tc>
              <w:tc>
                <w:tcPr>
                  <w:tcW w:w="420" w:type="pct"/>
                  <w:tcBorders>
                    <w:tl2br w:val="nil"/>
                    <w:tr2bl w:val="nil"/>
                  </w:tcBorders>
                  <w:vAlign w:val="center"/>
                </w:tcPr>
                <w:p>
                  <w:pPr>
                    <w:overflowPunct w:val="0"/>
                    <w:adjustRightInd w:val="0"/>
                    <w:snapToGrid w:val="0"/>
                    <w:jc w:val="center"/>
                    <w:rPr>
                      <w:szCs w:val="21"/>
                    </w:rPr>
                  </w:pPr>
                  <w:r>
                    <w:rPr>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1004" w:type="pct"/>
                  <w:vMerge w:val="restart"/>
                  <w:tcBorders>
                    <w:tl2br w:val="nil"/>
                    <w:tr2bl w:val="nil"/>
                  </w:tcBorders>
                  <w:vAlign w:val="center"/>
                </w:tcPr>
                <w:p>
                  <w:pPr>
                    <w:overflowPunct w:val="0"/>
                    <w:adjustRightInd w:val="0"/>
                    <w:snapToGrid w:val="0"/>
                    <w:jc w:val="center"/>
                    <w:rPr>
                      <w:szCs w:val="21"/>
                    </w:rPr>
                  </w:pPr>
                  <w:r>
                    <w:rPr>
                      <w:szCs w:val="21"/>
                    </w:rPr>
                    <w:t>废气对您的影响程度</w:t>
                  </w:r>
                </w:p>
              </w:tc>
              <w:tc>
                <w:tcPr>
                  <w:tcW w:w="1433" w:type="pct"/>
                  <w:gridSpan w:val="2"/>
                  <w:tcBorders>
                    <w:tl2br w:val="nil"/>
                    <w:tr2bl w:val="nil"/>
                  </w:tcBorders>
                  <w:vAlign w:val="center"/>
                </w:tcPr>
                <w:p>
                  <w:pPr>
                    <w:tabs>
                      <w:tab w:val="left" w:pos="555"/>
                      <w:tab w:val="center" w:pos="1268"/>
                    </w:tabs>
                    <w:overflowPunct w:val="0"/>
                    <w:adjustRightInd w:val="0"/>
                    <w:snapToGrid w:val="0"/>
                    <w:jc w:val="center"/>
                    <w:rPr>
                      <w:szCs w:val="21"/>
                    </w:rPr>
                  </w:pPr>
                  <w:r>
                    <w:rPr>
                      <w:szCs w:val="21"/>
                    </w:rPr>
                    <w:t>没有影响</w:t>
                  </w:r>
                </w:p>
              </w:tc>
              <w:tc>
                <w:tcPr>
                  <w:tcW w:w="1069" w:type="pct"/>
                  <w:gridSpan w:val="2"/>
                  <w:tcBorders>
                    <w:tl2br w:val="nil"/>
                    <w:tr2bl w:val="nil"/>
                  </w:tcBorders>
                  <w:vAlign w:val="center"/>
                </w:tcPr>
                <w:p>
                  <w:pPr>
                    <w:overflowPunct w:val="0"/>
                    <w:adjustRightInd w:val="0"/>
                    <w:snapToGrid w:val="0"/>
                    <w:jc w:val="center"/>
                    <w:rPr>
                      <w:szCs w:val="21"/>
                    </w:rPr>
                  </w:pPr>
                  <w:r>
                    <w:rPr>
                      <w:szCs w:val="21"/>
                    </w:rPr>
                    <w:t>影响较轻</w:t>
                  </w:r>
                </w:p>
              </w:tc>
              <w:tc>
                <w:tcPr>
                  <w:tcW w:w="1072" w:type="pct"/>
                  <w:gridSpan w:val="2"/>
                  <w:tcBorders>
                    <w:tl2br w:val="nil"/>
                    <w:tr2bl w:val="nil"/>
                  </w:tcBorders>
                  <w:vAlign w:val="center"/>
                </w:tcPr>
                <w:p>
                  <w:pPr>
                    <w:overflowPunct w:val="0"/>
                    <w:adjustRightInd w:val="0"/>
                    <w:snapToGrid w:val="0"/>
                    <w:jc w:val="center"/>
                    <w:rPr>
                      <w:szCs w:val="21"/>
                    </w:rPr>
                  </w:pPr>
                  <w:r>
                    <w:rPr>
                      <w:szCs w:val="21"/>
                    </w:rPr>
                    <w:t>影响较重</w:t>
                  </w:r>
                </w:p>
              </w:tc>
              <w:tc>
                <w:tcPr>
                  <w:tcW w:w="420" w:type="pct"/>
                  <w:tcBorders>
                    <w:tl2br w:val="nil"/>
                    <w:tr2bl w:val="nil"/>
                  </w:tcBorders>
                  <w:vAlign w:val="center"/>
                </w:tcPr>
                <w:p>
                  <w:pPr>
                    <w:overflowPunct w:val="0"/>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1004" w:type="pct"/>
                  <w:vMerge w:val="continue"/>
                  <w:tcBorders>
                    <w:tl2br w:val="nil"/>
                    <w:tr2bl w:val="nil"/>
                  </w:tcBorders>
                  <w:vAlign w:val="center"/>
                </w:tcPr>
                <w:p>
                  <w:pPr>
                    <w:jc w:val="center"/>
                    <w:rPr>
                      <w:szCs w:val="21"/>
                    </w:rPr>
                  </w:pPr>
                </w:p>
              </w:tc>
              <w:tc>
                <w:tcPr>
                  <w:tcW w:w="692" w:type="pct"/>
                  <w:tcBorders>
                    <w:tl2br w:val="nil"/>
                    <w:tr2bl w:val="nil"/>
                  </w:tcBorders>
                  <w:vAlign w:val="center"/>
                </w:tcPr>
                <w:p>
                  <w:pPr>
                    <w:overflowPunct w:val="0"/>
                    <w:adjustRightInd w:val="0"/>
                    <w:snapToGrid w:val="0"/>
                    <w:jc w:val="center"/>
                    <w:rPr>
                      <w:szCs w:val="21"/>
                    </w:rPr>
                  </w:pPr>
                  <w:r>
                    <w:rPr>
                      <w:szCs w:val="21"/>
                    </w:rPr>
                    <w:t>30人</w:t>
                  </w:r>
                </w:p>
              </w:tc>
              <w:tc>
                <w:tcPr>
                  <w:tcW w:w="741" w:type="pct"/>
                  <w:tcBorders>
                    <w:tl2br w:val="nil"/>
                    <w:tr2bl w:val="nil"/>
                  </w:tcBorders>
                  <w:vAlign w:val="center"/>
                </w:tcPr>
                <w:p>
                  <w:pPr>
                    <w:overflowPunct w:val="0"/>
                    <w:adjustRightInd w:val="0"/>
                    <w:snapToGrid w:val="0"/>
                    <w:jc w:val="center"/>
                  </w:pPr>
                  <w:r>
                    <w:rPr>
                      <w:szCs w:val="21"/>
                    </w:rPr>
                    <w:t>100%</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4" w:type="pct"/>
                  <w:tcBorders>
                    <w:tl2br w:val="nil"/>
                    <w:tr2bl w:val="nil"/>
                  </w:tcBorders>
                  <w:vAlign w:val="center"/>
                </w:tcPr>
                <w:p>
                  <w:pPr>
                    <w:overflowPunct w:val="0"/>
                    <w:adjustRightInd w:val="0"/>
                    <w:snapToGrid w:val="0"/>
                    <w:jc w:val="center"/>
                  </w:pPr>
                  <w:r>
                    <w:rPr>
                      <w:szCs w:val="21"/>
                    </w:rPr>
                    <w:t>/</w:t>
                  </w:r>
                </w:p>
              </w:tc>
              <w:tc>
                <w:tcPr>
                  <w:tcW w:w="535" w:type="pct"/>
                  <w:tcBorders>
                    <w:tl2br w:val="nil"/>
                    <w:tr2bl w:val="nil"/>
                  </w:tcBorders>
                  <w:vAlign w:val="center"/>
                </w:tcPr>
                <w:p>
                  <w:pPr>
                    <w:overflowPunct w:val="0"/>
                    <w:adjustRightInd w:val="0"/>
                    <w:snapToGrid w:val="0"/>
                    <w:jc w:val="center"/>
                    <w:rPr>
                      <w:szCs w:val="21"/>
                    </w:rPr>
                  </w:pPr>
                  <w:r>
                    <w:rPr>
                      <w:szCs w:val="21"/>
                    </w:rPr>
                    <w:t>/</w:t>
                  </w:r>
                </w:p>
              </w:tc>
              <w:tc>
                <w:tcPr>
                  <w:tcW w:w="537" w:type="pct"/>
                  <w:tcBorders>
                    <w:tl2br w:val="nil"/>
                    <w:tr2bl w:val="nil"/>
                  </w:tcBorders>
                  <w:vAlign w:val="center"/>
                </w:tcPr>
                <w:p>
                  <w:pPr>
                    <w:overflowPunct w:val="0"/>
                    <w:adjustRightInd w:val="0"/>
                    <w:snapToGrid w:val="0"/>
                    <w:jc w:val="center"/>
                  </w:pPr>
                  <w:r>
                    <w:rPr>
                      <w:szCs w:val="21"/>
                    </w:rPr>
                    <w:t>/</w:t>
                  </w:r>
                </w:p>
              </w:tc>
              <w:tc>
                <w:tcPr>
                  <w:tcW w:w="420" w:type="pct"/>
                  <w:tcBorders>
                    <w:tl2br w:val="nil"/>
                    <w:tr2bl w:val="nil"/>
                  </w:tcBorders>
                  <w:vAlign w:val="center"/>
                </w:tcPr>
                <w:p>
                  <w:pPr>
                    <w:overflowPunct w:val="0"/>
                    <w:adjustRightInd w:val="0"/>
                    <w:snapToGrid w:val="0"/>
                    <w:jc w:val="center"/>
                    <w:rPr>
                      <w:szCs w:val="21"/>
                    </w:rPr>
                  </w:pPr>
                  <w:r>
                    <w:rPr>
                      <w:szCs w:val="21"/>
                    </w:rPr>
                    <w:t>30人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1004" w:type="pct"/>
                  <w:vMerge w:val="restart"/>
                  <w:tcBorders>
                    <w:tl2br w:val="nil"/>
                    <w:tr2bl w:val="nil"/>
                  </w:tcBorders>
                  <w:vAlign w:val="center"/>
                </w:tcPr>
                <w:p>
                  <w:pPr>
                    <w:overflowPunct w:val="0"/>
                    <w:adjustRightInd w:val="0"/>
                    <w:snapToGrid w:val="0"/>
                    <w:jc w:val="center"/>
                    <w:rPr>
                      <w:szCs w:val="21"/>
                    </w:rPr>
                  </w:pPr>
                  <w:r>
                    <w:rPr>
                      <w:szCs w:val="21"/>
                    </w:rPr>
                    <w:t>废水对您的影响程度</w:t>
                  </w:r>
                </w:p>
              </w:tc>
              <w:tc>
                <w:tcPr>
                  <w:tcW w:w="1433" w:type="pct"/>
                  <w:gridSpan w:val="2"/>
                  <w:tcBorders>
                    <w:tl2br w:val="nil"/>
                    <w:tr2bl w:val="nil"/>
                  </w:tcBorders>
                  <w:vAlign w:val="center"/>
                </w:tcPr>
                <w:p>
                  <w:pPr>
                    <w:overflowPunct w:val="0"/>
                    <w:adjustRightInd w:val="0"/>
                    <w:snapToGrid w:val="0"/>
                    <w:jc w:val="center"/>
                    <w:rPr>
                      <w:szCs w:val="21"/>
                    </w:rPr>
                  </w:pPr>
                  <w:r>
                    <w:rPr>
                      <w:szCs w:val="21"/>
                    </w:rPr>
                    <w:t>没有影响</w:t>
                  </w:r>
                </w:p>
              </w:tc>
              <w:tc>
                <w:tcPr>
                  <w:tcW w:w="1069" w:type="pct"/>
                  <w:gridSpan w:val="2"/>
                  <w:tcBorders>
                    <w:tl2br w:val="nil"/>
                    <w:tr2bl w:val="nil"/>
                  </w:tcBorders>
                  <w:vAlign w:val="center"/>
                </w:tcPr>
                <w:p>
                  <w:pPr>
                    <w:overflowPunct w:val="0"/>
                    <w:adjustRightInd w:val="0"/>
                    <w:snapToGrid w:val="0"/>
                    <w:jc w:val="center"/>
                    <w:rPr>
                      <w:szCs w:val="21"/>
                    </w:rPr>
                  </w:pPr>
                  <w:r>
                    <w:rPr>
                      <w:szCs w:val="21"/>
                    </w:rPr>
                    <w:t>影响较轻</w:t>
                  </w:r>
                </w:p>
              </w:tc>
              <w:tc>
                <w:tcPr>
                  <w:tcW w:w="1072" w:type="pct"/>
                  <w:gridSpan w:val="2"/>
                  <w:tcBorders>
                    <w:tl2br w:val="nil"/>
                    <w:tr2bl w:val="nil"/>
                  </w:tcBorders>
                  <w:vAlign w:val="center"/>
                </w:tcPr>
                <w:p>
                  <w:pPr>
                    <w:overflowPunct w:val="0"/>
                    <w:adjustRightInd w:val="0"/>
                    <w:snapToGrid w:val="0"/>
                    <w:jc w:val="center"/>
                    <w:rPr>
                      <w:szCs w:val="21"/>
                    </w:rPr>
                  </w:pPr>
                  <w:r>
                    <w:rPr>
                      <w:szCs w:val="21"/>
                    </w:rPr>
                    <w:t>影响较重</w:t>
                  </w:r>
                </w:p>
              </w:tc>
              <w:tc>
                <w:tcPr>
                  <w:tcW w:w="420" w:type="pct"/>
                  <w:tcBorders>
                    <w:tl2br w:val="nil"/>
                    <w:tr2bl w:val="nil"/>
                  </w:tcBorders>
                  <w:vAlign w:val="center"/>
                </w:tcPr>
                <w:p>
                  <w:pPr>
                    <w:overflowPunct w:val="0"/>
                    <w:adjustRightInd w:val="0"/>
                    <w:snapToGrid w:val="0"/>
                    <w:jc w:val="center"/>
                    <w:rPr>
                      <w:rFonts w:hint="eastAsia" w:eastAsia="宋体"/>
                      <w:szCs w:val="21"/>
                      <w:lang w:val="en-US"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1004" w:type="pct"/>
                  <w:vMerge w:val="continue"/>
                  <w:tcBorders>
                    <w:tl2br w:val="nil"/>
                    <w:tr2bl w:val="nil"/>
                  </w:tcBorders>
                  <w:vAlign w:val="center"/>
                </w:tcPr>
                <w:p>
                  <w:pPr>
                    <w:jc w:val="center"/>
                  </w:pPr>
                </w:p>
              </w:tc>
              <w:tc>
                <w:tcPr>
                  <w:tcW w:w="692" w:type="pct"/>
                  <w:tcBorders>
                    <w:tl2br w:val="nil"/>
                    <w:tr2bl w:val="nil"/>
                  </w:tcBorders>
                  <w:vAlign w:val="center"/>
                </w:tcPr>
                <w:p>
                  <w:pPr>
                    <w:overflowPunct w:val="0"/>
                    <w:adjustRightInd w:val="0"/>
                    <w:snapToGrid w:val="0"/>
                    <w:jc w:val="center"/>
                    <w:rPr>
                      <w:szCs w:val="21"/>
                    </w:rPr>
                  </w:pPr>
                  <w:r>
                    <w:rPr>
                      <w:szCs w:val="21"/>
                    </w:rPr>
                    <w:t>30人</w:t>
                  </w:r>
                </w:p>
              </w:tc>
              <w:tc>
                <w:tcPr>
                  <w:tcW w:w="741" w:type="pct"/>
                  <w:tcBorders>
                    <w:tl2br w:val="nil"/>
                    <w:tr2bl w:val="nil"/>
                  </w:tcBorders>
                  <w:vAlign w:val="center"/>
                </w:tcPr>
                <w:p>
                  <w:pPr>
                    <w:overflowPunct w:val="0"/>
                    <w:adjustRightInd w:val="0"/>
                    <w:snapToGrid w:val="0"/>
                    <w:jc w:val="center"/>
                    <w:rPr>
                      <w:szCs w:val="21"/>
                    </w:rPr>
                  </w:pPr>
                  <w:r>
                    <w:rPr>
                      <w:szCs w:val="21"/>
                    </w:rPr>
                    <w:t>100%</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5" w:type="pct"/>
                  <w:tcBorders>
                    <w:tl2br w:val="nil"/>
                    <w:tr2bl w:val="nil"/>
                  </w:tcBorders>
                  <w:vAlign w:val="center"/>
                </w:tcPr>
                <w:p>
                  <w:pPr>
                    <w:overflowPunct w:val="0"/>
                    <w:adjustRightInd w:val="0"/>
                    <w:snapToGrid w:val="0"/>
                    <w:jc w:val="center"/>
                    <w:rPr>
                      <w:szCs w:val="21"/>
                    </w:rPr>
                  </w:pPr>
                  <w:r>
                    <w:rPr>
                      <w:szCs w:val="21"/>
                    </w:rPr>
                    <w:t>/</w:t>
                  </w:r>
                </w:p>
              </w:tc>
              <w:tc>
                <w:tcPr>
                  <w:tcW w:w="537" w:type="pct"/>
                  <w:tcBorders>
                    <w:tl2br w:val="nil"/>
                    <w:tr2bl w:val="nil"/>
                  </w:tcBorders>
                  <w:vAlign w:val="center"/>
                </w:tcPr>
                <w:p>
                  <w:pPr>
                    <w:overflowPunct w:val="0"/>
                    <w:adjustRightInd w:val="0"/>
                    <w:snapToGrid w:val="0"/>
                    <w:jc w:val="center"/>
                    <w:rPr>
                      <w:szCs w:val="21"/>
                    </w:rPr>
                  </w:pPr>
                  <w:r>
                    <w:rPr>
                      <w:szCs w:val="21"/>
                    </w:rPr>
                    <w:t>/</w:t>
                  </w:r>
                </w:p>
              </w:tc>
              <w:tc>
                <w:tcPr>
                  <w:tcW w:w="420" w:type="pct"/>
                  <w:tcBorders>
                    <w:tl2br w:val="nil"/>
                    <w:tr2bl w:val="nil"/>
                  </w:tcBorders>
                  <w:vAlign w:val="center"/>
                </w:tcPr>
                <w:p>
                  <w:pPr>
                    <w:overflowPunct w:val="0"/>
                    <w:adjustRightInd w:val="0"/>
                    <w:snapToGrid w:val="0"/>
                    <w:jc w:val="center"/>
                    <w:rPr>
                      <w:szCs w:val="21"/>
                    </w:rPr>
                  </w:pPr>
                  <w:r>
                    <w:rPr>
                      <w:szCs w:val="21"/>
                    </w:rPr>
                    <w:t>30人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1004" w:type="pct"/>
                  <w:vMerge w:val="restart"/>
                  <w:tcBorders>
                    <w:tl2br w:val="nil"/>
                    <w:tr2bl w:val="nil"/>
                  </w:tcBorders>
                  <w:vAlign w:val="center"/>
                </w:tcPr>
                <w:p>
                  <w:pPr>
                    <w:overflowPunct w:val="0"/>
                    <w:adjustRightInd w:val="0"/>
                    <w:snapToGrid w:val="0"/>
                    <w:jc w:val="center"/>
                    <w:rPr>
                      <w:szCs w:val="21"/>
                    </w:rPr>
                  </w:pPr>
                  <w:r>
                    <w:rPr>
                      <w:szCs w:val="21"/>
                    </w:rPr>
                    <w:t>噪声对您的影响程度</w:t>
                  </w:r>
                </w:p>
              </w:tc>
              <w:tc>
                <w:tcPr>
                  <w:tcW w:w="1433" w:type="pct"/>
                  <w:gridSpan w:val="2"/>
                  <w:tcBorders>
                    <w:tl2br w:val="nil"/>
                    <w:tr2bl w:val="nil"/>
                  </w:tcBorders>
                  <w:vAlign w:val="center"/>
                </w:tcPr>
                <w:p>
                  <w:pPr>
                    <w:overflowPunct w:val="0"/>
                    <w:adjustRightInd w:val="0"/>
                    <w:snapToGrid w:val="0"/>
                    <w:jc w:val="center"/>
                    <w:rPr>
                      <w:szCs w:val="21"/>
                    </w:rPr>
                  </w:pPr>
                  <w:r>
                    <w:rPr>
                      <w:szCs w:val="21"/>
                    </w:rPr>
                    <w:t>没有影响</w:t>
                  </w:r>
                </w:p>
              </w:tc>
              <w:tc>
                <w:tcPr>
                  <w:tcW w:w="1069" w:type="pct"/>
                  <w:gridSpan w:val="2"/>
                  <w:tcBorders>
                    <w:tl2br w:val="nil"/>
                    <w:tr2bl w:val="nil"/>
                  </w:tcBorders>
                  <w:vAlign w:val="center"/>
                </w:tcPr>
                <w:p>
                  <w:pPr>
                    <w:overflowPunct w:val="0"/>
                    <w:adjustRightInd w:val="0"/>
                    <w:snapToGrid w:val="0"/>
                    <w:jc w:val="center"/>
                    <w:rPr>
                      <w:szCs w:val="21"/>
                    </w:rPr>
                  </w:pPr>
                  <w:r>
                    <w:rPr>
                      <w:szCs w:val="21"/>
                    </w:rPr>
                    <w:t>影响较轻</w:t>
                  </w:r>
                </w:p>
              </w:tc>
              <w:tc>
                <w:tcPr>
                  <w:tcW w:w="1072" w:type="pct"/>
                  <w:gridSpan w:val="2"/>
                  <w:tcBorders>
                    <w:tl2br w:val="nil"/>
                    <w:tr2bl w:val="nil"/>
                  </w:tcBorders>
                  <w:vAlign w:val="center"/>
                </w:tcPr>
                <w:p>
                  <w:pPr>
                    <w:overflowPunct w:val="0"/>
                    <w:adjustRightInd w:val="0"/>
                    <w:snapToGrid w:val="0"/>
                    <w:jc w:val="center"/>
                    <w:rPr>
                      <w:szCs w:val="21"/>
                    </w:rPr>
                  </w:pPr>
                  <w:r>
                    <w:rPr>
                      <w:szCs w:val="21"/>
                    </w:rPr>
                    <w:t>影响较重</w:t>
                  </w:r>
                </w:p>
              </w:tc>
              <w:tc>
                <w:tcPr>
                  <w:tcW w:w="420" w:type="pct"/>
                  <w:tcBorders>
                    <w:tl2br w:val="nil"/>
                    <w:tr2bl w:val="nil"/>
                  </w:tcBorders>
                  <w:vAlign w:val="center"/>
                </w:tcPr>
                <w:p>
                  <w:pPr>
                    <w:overflowPunct w:val="0"/>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1004" w:type="pct"/>
                  <w:vMerge w:val="continue"/>
                  <w:tcBorders>
                    <w:tl2br w:val="nil"/>
                    <w:tr2bl w:val="nil"/>
                  </w:tcBorders>
                  <w:vAlign w:val="center"/>
                </w:tcPr>
                <w:p>
                  <w:pPr>
                    <w:jc w:val="center"/>
                  </w:pPr>
                </w:p>
              </w:tc>
              <w:tc>
                <w:tcPr>
                  <w:tcW w:w="692" w:type="pct"/>
                  <w:tcBorders>
                    <w:tl2br w:val="nil"/>
                    <w:tr2bl w:val="nil"/>
                  </w:tcBorders>
                  <w:vAlign w:val="center"/>
                </w:tcPr>
                <w:p>
                  <w:pPr>
                    <w:overflowPunct w:val="0"/>
                    <w:adjustRightInd w:val="0"/>
                    <w:snapToGrid w:val="0"/>
                    <w:jc w:val="center"/>
                    <w:rPr>
                      <w:szCs w:val="21"/>
                    </w:rPr>
                  </w:pPr>
                  <w:r>
                    <w:rPr>
                      <w:szCs w:val="21"/>
                    </w:rPr>
                    <w:t>30人</w:t>
                  </w:r>
                </w:p>
              </w:tc>
              <w:tc>
                <w:tcPr>
                  <w:tcW w:w="741" w:type="pct"/>
                  <w:tcBorders>
                    <w:tl2br w:val="nil"/>
                    <w:tr2bl w:val="nil"/>
                  </w:tcBorders>
                  <w:vAlign w:val="center"/>
                </w:tcPr>
                <w:p>
                  <w:pPr>
                    <w:overflowPunct w:val="0"/>
                    <w:adjustRightInd w:val="0"/>
                    <w:snapToGrid w:val="0"/>
                    <w:jc w:val="center"/>
                    <w:rPr>
                      <w:szCs w:val="21"/>
                    </w:rPr>
                  </w:pPr>
                  <w:r>
                    <w:rPr>
                      <w:szCs w:val="21"/>
                    </w:rPr>
                    <w:t>100%</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5" w:type="pct"/>
                  <w:tcBorders>
                    <w:tl2br w:val="nil"/>
                    <w:tr2bl w:val="nil"/>
                  </w:tcBorders>
                  <w:vAlign w:val="center"/>
                </w:tcPr>
                <w:p>
                  <w:pPr>
                    <w:overflowPunct w:val="0"/>
                    <w:adjustRightInd w:val="0"/>
                    <w:snapToGrid w:val="0"/>
                    <w:jc w:val="center"/>
                    <w:rPr>
                      <w:szCs w:val="21"/>
                    </w:rPr>
                  </w:pPr>
                  <w:r>
                    <w:rPr>
                      <w:szCs w:val="21"/>
                    </w:rPr>
                    <w:t>/</w:t>
                  </w:r>
                </w:p>
              </w:tc>
              <w:tc>
                <w:tcPr>
                  <w:tcW w:w="537" w:type="pct"/>
                  <w:tcBorders>
                    <w:tl2br w:val="nil"/>
                    <w:tr2bl w:val="nil"/>
                  </w:tcBorders>
                  <w:vAlign w:val="center"/>
                </w:tcPr>
                <w:p>
                  <w:pPr>
                    <w:overflowPunct w:val="0"/>
                    <w:adjustRightInd w:val="0"/>
                    <w:snapToGrid w:val="0"/>
                    <w:jc w:val="center"/>
                    <w:rPr>
                      <w:szCs w:val="21"/>
                    </w:rPr>
                  </w:pPr>
                  <w:r>
                    <w:rPr>
                      <w:szCs w:val="21"/>
                    </w:rPr>
                    <w:t>/</w:t>
                  </w:r>
                </w:p>
              </w:tc>
              <w:tc>
                <w:tcPr>
                  <w:tcW w:w="420" w:type="pct"/>
                  <w:tcBorders>
                    <w:tl2br w:val="nil"/>
                    <w:tr2bl w:val="nil"/>
                  </w:tcBorders>
                  <w:vAlign w:val="center"/>
                </w:tcPr>
                <w:p>
                  <w:pPr>
                    <w:overflowPunct w:val="0"/>
                    <w:adjustRightInd w:val="0"/>
                    <w:snapToGrid w:val="0"/>
                    <w:jc w:val="center"/>
                    <w:rPr>
                      <w:szCs w:val="21"/>
                    </w:rPr>
                  </w:pPr>
                  <w:r>
                    <w:rPr>
                      <w:szCs w:val="21"/>
                    </w:rPr>
                    <w:t>30人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1004" w:type="pct"/>
                  <w:vMerge w:val="restart"/>
                  <w:tcBorders>
                    <w:tl2br w:val="nil"/>
                    <w:tr2bl w:val="nil"/>
                  </w:tcBorders>
                  <w:vAlign w:val="center"/>
                </w:tcPr>
                <w:p>
                  <w:pPr>
                    <w:overflowPunct w:val="0"/>
                    <w:adjustRightInd w:val="0"/>
                    <w:snapToGrid w:val="0"/>
                    <w:jc w:val="center"/>
                    <w:rPr>
                      <w:szCs w:val="21"/>
                    </w:rPr>
                  </w:pPr>
                  <w:r>
                    <w:rPr>
                      <w:szCs w:val="21"/>
                    </w:rPr>
                    <w:t>固体废物储运及处理处置对您的影响程度</w:t>
                  </w:r>
                </w:p>
              </w:tc>
              <w:tc>
                <w:tcPr>
                  <w:tcW w:w="1433" w:type="pct"/>
                  <w:gridSpan w:val="2"/>
                  <w:tcBorders>
                    <w:tl2br w:val="nil"/>
                    <w:tr2bl w:val="nil"/>
                  </w:tcBorders>
                  <w:vAlign w:val="center"/>
                </w:tcPr>
                <w:p>
                  <w:pPr>
                    <w:overflowPunct w:val="0"/>
                    <w:adjustRightInd w:val="0"/>
                    <w:snapToGrid w:val="0"/>
                    <w:jc w:val="center"/>
                    <w:rPr>
                      <w:szCs w:val="21"/>
                    </w:rPr>
                  </w:pPr>
                  <w:r>
                    <w:rPr>
                      <w:szCs w:val="21"/>
                    </w:rPr>
                    <w:t>没有影响</w:t>
                  </w:r>
                </w:p>
              </w:tc>
              <w:tc>
                <w:tcPr>
                  <w:tcW w:w="1069" w:type="pct"/>
                  <w:gridSpan w:val="2"/>
                  <w:tcBorders>
                    <w:tl2br w:val="nil"/>
                    <w:tr2bl w:val="nil"/>
                  </w:tcBorders>
                  <w:vAlign w:val="center"/>
                </w:tcPr>
                <w:p>
                  <w:pPr>
                    <w:overflowPunct w:val="0"/>
                    <w:adjustRightInd w:val="0"/>
                    <w:snapToGrid w:val="0"/>
                    <w:jc w:val="center"/>
                    <w:rPr>
                      <w:szCs w:val="21"/>
                    </w:rPr>
                  </w:pPr>
                  <w:r>
                    <w:rPr>
                      <w:szCs w:val="21"/>
                    </w:rPr>
                    <w:t>影响较轻</w:t>
                  </w:r>
                </w:p>
              </w:tc>
              <w:tc>
                <w:tcPr>
                  <w:tcW w:w="1072" w:type="pct"/>
                  <w:gridSpan w:val="2"/>
                  <w:tcBorders>
                    <w:tl2br w:val="nil"/>
                    <w:tr2bl w:val="nil"/>
                  </w:tcBorders>
                  <w:vAlign w:val="center"/>
                </w:tcPr>
                <w:p>
                  <w:pPr>
                    <w:overflowPunct w:val="0"/>
                    <w:adjustRightInd w:val="0"/>
                    <w:snapToGrid w:val="0"/>
                    <w:jc w:val="center"/>
                    <w:rPr>
                      <w:szCs w:val="21"/>
                    </w:rPr>
                  </w:pPr>
                  <w:r>
                    <w:rPr>
                      <w:szCs w:val="21"/>
                    </w:rPr>
                    <w:t>影响较重</w:t>
                  </w:r>
                </w:p>
              </w:tc>
              <w:tc>
                <w:tcPr>
                  <w:tcW w:w="420" w:type="pct"/>
                  <w:tcBorders>
                    <w:tl2br w:val="nil"/>
                    <w:tr2bl w:val="nil"/>
                  </w:tcBorders>
                  <w:vAlign w:val="center"/>
                </w:tcPr>
                <w:p>
                  <w:pPr>
                    <w:overflowPunct w:val="0"/>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1004" w:type="pct"/>
                  <w:vMerge w:val="continue"/>
                  <w:tcBorders>
                    <w:tl2br w:val="nil"/>
                    <w:tr2bl w:val="nil"/>
                  </w:tcBorders>
                  <w:vAlign w:val="center"/>
                </w:tcPr>
                <w:p>
                  <w:pPr>
                    <w:jc w:val="center"/>
                  </w:pPr>
                </w:p>
              </w:tc>
              <w:tc>
                <w:tcPr>
                  <w:tcW w:w="692" w:type="pct"/>
                  <w:tcBorders>
                    <w:tl2br w:val="nil"/>
                    <w:tr2bl w:val="nil"/>
                  </w:tcBorders>
                  <w:vAlign w:val="center"/>
                </w:tcPr>
                <w:p>
                  <w:pPr>
                    <w:overflowPunct w:val="0"/>
                    <w:adjustRightInd w:val="0"/>
                    <w:snapToGrid w:val="0"/>
                    <w:jc w:val="center"/>
                    <w:rPr>
                      <w:szCs w:val="21"/>
                    </w:rPr>
                  </w:pPr>
                  <w:r>
                    <w:rPr>
                      <w:szCs w:val="21"/>
                    </w:rPr>
                    <w:t>30人</w:t>
                  </w:r>
                </w:p>
              </w:tc>
              <w:tc>
                <w:tcPr>
                  <w:tcW w:w="741" w:type="pct"/>
                  <w:tcBorders>
                    <w:tl2br w:val="nil"/>
                    <w:tr2bl w:val="nil"/>
                  </w:tcBorders>
                  <w:vAlign w:val="center"/>
                </w:tcPr>
                <w:p>
                  <w:pPr>
                    <w:overflowPunct w:val="0"/>
                    <w:adjustRightInd w:val="0"/>
                    <w:snapToGrid w:val="0"/>
                    <w:jc w:val="center"/>
                    <w:rPr>
                      <w:szCs w:val="21"/>
                    </w:rPr>
                  </w:pPr>
                  <w:r>
                    <w:rPr>
                      <w:szCs w:val="21"/>
                    </w:rPr>
                    <w:t>100%</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5" w:type="pct"/>
                  <w:tcBorders>
                    <w:tl2br w:val="nil"/>
                    <w:tr2bl w:val="nil"/>
                  </w:tcBorders>
                  <w:vAlign w:val="center"/>
                </w:tcPr>
                <w:p>
                  <w:pPr>
                    <w:overflowPunct w:val="0"/>
                    <w:adjustRightInd w:val="0"/>
                    <w:snapToGrid w:val="0"/>
                    <w:jc w:val="center"/>
                    <w:rPr>
                      <w:szCs w:val="21"/>
                    </w:rPr>
                  </w:pPr>
                  <w:r>
                    <w:rPr>
                      <w:szCs w:val="21"/>
                    </w:rPr>
                    <w:t>/</w:t>
                  </w:r>
                </w:p>
              </w:tc>
              <w:tc>
                <w:tcPr>
                  <w:tcW w:w="537" w:type="pct"/>
                  <w:tcBorders>
                    <w:tl2br w:val="nil"/>
                    <w:tr2bl w:val="nil"/>
                  </w:tcBorders>
                  <w:vAlign w:val="center"/>
                </w:tcPr>
                <w:p>
                  <w:pPr>
                    <w:overflowPunct w:val="0"/>
                    <w:adjustRightInd w:val="0"/>
                    <w:snapToGrid w:val="0"/>
                    <w:jc w:val="center"/>
                    <w:rPr>
                      <w:szCs w:val="21"/>
                    </w:rPr>
                  </w:pPr>
                  <w:r>
                    <w:rPr>
                      <w:szCs w:val="21"/>
                    </w:rPr>
                    <w:t>/</w:t>
                  </w:r>
                </w:p>
              </w:tc>
              <w:tc>
                <w:tcPr>
                  <w:tcW w:w="420" w:type="pct"/>
                  <w:tcBorders>
                    <w:tl2br w:val="nil"/>
                    <w:tr2bl w:val="nil"/>
                  </w:tcBorders>
                  <w:vAlign w:val="center"/>
                </w:tcPr>
                <w:p>
                  <w:pPr>
                    <w:overflowPunct w:val="0"/>
                    <w:adjustRightInd w:val="0"/>
                    <w:snapToGrid w:val="0"/>
                    <w:jc w:val="center"/>
                    <w:rPr>
                      <w:szCs w:val="21"/>
                    </w:rPr>
                  </w:pPr>
                  <w:r>
                    <w:rPr>
                      <w:szCs w:val="21"/>
                    </w:rPr>
                    <w:t>30人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1004" w:type="pct"/>
                  <w:vMerge w:val="restart"/>
                  <w:tcBorders>
                    <w:tl2br w:val="nil"/>
                    <w:tr2bl w:val="nil"/>
                  </w:tcBorders>
                  <w:vAlign w:val="center"/>
                </w:tcPr>
                <w:p>
                  <w:pPr>
                    <w:overflowPunct w:val="0"/>
                    <w:adjustRightInd w:val="0"/>
                    <w:snapToGrid w:val="0"/>
                    <w:jc w:val="center"/>
                    <w:rPr>
                      <w:szCs w:val="21"/>
                    </w:rPr>
                  </w:pPr>
                  <w:r>
                    <w:rPr>
                      <w:szCs w:val="21"/>
                    </w:rPr>
                    <w:t>是否发生过环境污染事故（如有，请注明事故内容）</w:t>
                  </w:r>
                </w:p>
              </w:tc>
              <w:tc>
                <w:tcPr>
                  <w:tcW w:w="1433" w:type="pct"/>
                  <w:gridSpan w:val="2"/>
                  <w:tcBorders>
                    <w:tl2br w:val="nil"/>
                    <w:tr2bl w:val="nil"/>
                  </w:tcBorders>
                  <w:vAlign w:val="center"/>
                </w:tcPr>
                <w:p>
                  <w:pPr>
                    <w:overflowPunct w:val="0"/>
                    <w:adjustRightInd w:val="0"/>
                    <w:snapToGrid w:val="0"/>
                    <w:jc w:val="center"/>
                    <w:rPr>
                      <w:szCs w:val="21"/>
                    </w:rPr>
                  </w:pPr>
                  <w:r>
                    <w:rPr>
                      <w:szCs w:val="21"/>
                    </w:rPr>
                    <w:t>没有</w:t>
                  </w:r>
                </w:p>
              </w:tc>
              <w:tc>
                <w:tcPr>
                  <w:tcW w:w="1069" w:type="pct"/>
                  <w:gridSpan w:val="2"/>
                  <w:tcBorders>
                    <w:tl2br w:val="nil"/>
                    <w:tr2bl w:val="nil"/>
                  </w:tcBorders>
                  <w:vAlign w:val="center"/>
                </w:tcPr>
                <w:p>
                  <w:pPr>
                    <w:overflowPunct w:val="0"/>
                    <w:adjustRightInd w:val="0"/>
                    <w:snapToGrid w:val="0"/>
                    <w:jc w:val="center"/>
                    <w:rPr>
                      <w:szCs w:val="21"/>
                    </w:rPr>
                  </w:pPr>
                  <w:r>
                    <w:rPr>
                      <w:szCs w:val="21"/>
                    </w:rPr>
                    <w:t>有</w:t>
                  </w:r>
                </w:p>
              </w:tc>
              <w:tc>
                <w:tcPr>
                  <w:tcW w:w="1072" w:type="pct"/>
                  <w:gridSpan w:val="2"/>
                  <w:tcBorders>
                    <w:tl2br w:val="nil"/>
                    <w:tr2bl w:val="nil"/>
                  </w:tcBorders>
                  <w:vAlign w:val="center"/>
                </w:tcPr>
                <w:p>
                  <w:pPr>
                    <w:overflowPunct w:val="0"/>
                    <w:adjustRightInd w:val="0"/>
                    <w:snapToGrid w:val="0"/>
                    <w:jc w:val="center"/>
                    <w:rPr>
                      <w:szCs w:val="21"/>
                    </w:rPr>
                  </w:pPr>
                  <w:r>
                    <w:rPr>
                      <w:szCs w:val="21"/>
                    </w:rPr>
                    <w:t>/</w:t>
                  </w:r>
                </w:p>
              </w:tc>
              <w:tc>
                <w:tcPr>
                  <w:tcW w:w="420" w:type="pct"/>
                  <w:tcBorders>
                    <w:tl2br w:val="nil"/>
                    <w:tr2bl w:val="nil"/>
                  </w:tcBorders>
                  <w:vAlign w:val="center"/>
                </w:tcPr>
                <w:p>
                  <w:pPr>
                    <w:overflowPunct w:val="0"/>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04" w:type="pct"/>
                  <w:vMerge w:val="continue"/>
                  <w:tcBorders>
                    <w:tl2br w:val="nil"/>
                    <w:tr2bl w:val="nil"/>
                  </w:tcBorders>
                  <w:vAlign w:val="center"/>
                </w:tcPr>
                <w:p>
                  <w:pPr>
                    <w:jc w:val="center"/>
                  </w:pPr>
                </w:p>
              </w:tc>
              <w:tc>
                <w:tcPr>
                  <w:tcW w:w="692" w:type="pct"/>
                  <w:tcBorders>
                    <w:tl2br w:val="nil"/>
                    <w:tr2bl w:val="nil"/>
                  </w:tcBorders>
                  <w:vAlign w:val="center"/>
                </w:tcPr>
                <w:p>
                  <w:pPr>
                    <w:overflowPunct w:val="0"/>
                    <w:adjustRightInd w:val="0"/>
                    <w:snapToGrid w:val="0"/>
                    <w:jc w:val="center"/>
                    <w:rPr>
                      <w:szCs w:val="21"/>
                    </w:rPr>
                  </w:pPr>
                  <w:r>
                    <w:rPr>
                      <w:szCs w:val="21"/>
                    </w:rPr>
                    <w:t>30人</w:t>
                  </w:r>
                </w:p>
              </w:tc>
              <w:tc>
                <w:tcPr>
                  <w:tcW w:w="741" w:type="pct"/>
                  <w:tcBorders>
                    <w:tl2br w:val="nil"/>
                    <w:tr2bl w:val="nil"/>
                  </w:tcBorders>
                  <w:vAlign w:val="center"/>
                </w:tcPr>
                <w:p>
                  <w:pPr>
                    <w:overflowPunct w:val="0"/>
                    <w:adjustRightInd w:val="0"/>
                    <w:snapToGrid w:val="0"/>
                    <w:jc w:val="center"/>
                    <w:rPr>
                      <w:szCs w:val="21"/>
                    </w:rPr>
                  </w:pPr>
                  <w:r>
                    <w:rPr>
                      <w:szCs w:val="21"/>
                    </w:rPr>
                    <w:t>100%</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1072" w:type="pct"/>
                  <w:gridSpan w:val="2"/>
                  <w:tcBorders>
                    <w:tl2br w:val="nil"/>
                    <w:tr2bl w:val="nil"/>
                  </w:tcBorders>
                  <w:vAlign w:val="center"/>
                </w:tcPr>
                <w:p>
                  <w:pPr>
                    <w:overflowPunct w:val="0"/>
                    <w:adjustRightInd w:val="0"/>
                    <w:snapToGrid w:val="0"/>
                    <w:jc w:val="center"/>
                    <w:rPr>
                      <w:szCs w:val="21"/>
                    </w:rPr>
                  </w:pPr>
                  <w:r>
                    <w:rPr>
                      <w:szCs w:val="21"/>
                    </w:rPr>
                    <w:t>/</w:t>
                  </w:r>
                </w:p>
              </w:tc>
              <w:tc>
                <w:tcPr>
                  <w:tcW w:w="420" w:type="pct"/>
                  <w:tcBorders>
                    <w:tl2br w:val="nil"/>
                    <w:tr2bl w:val="nil"/>
                  </w:tcBorders>
                  <w:vAlign w:val="center"/>
                </w:tcPr>
                <w:p>
                  <w:pPr>
                    <w:overflowPunct w:val="0"/>
                    <w:adjustRightInd w:val="0"/>
                    <w:snapToGrid w:val="0"/>
                    <w:jc w:val="center"/>
                    <w:rPr>
                      <w:szCs w:val="21"/>
                    </w:rPr>
                  </w:pPr>
                  <w:r>
                    <w:rPr>
                      <w:szCs w:val="21"/>
                    </w:rPr>
                    <w:t>30人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1004" w:type="pct"/>
                  <w:vMerge w:val="restart"/>
                  <w:tcBorders>
                    <w:tl2br w:val="nil"/>
                    <w:tr2bl w:val="nil"/>
                  </w:tcBorders>
                  <w:vAlign w:val="center"/>
                </w:tcPr>
                <w:p>
                  <w:pPr>
                    <w:overflowPunct w:val="0"/>
                    <w:adjustRightInd w:val="0"/>
                    <w:snapToGrid w:val="0"/>
                    <w:jc w:val="center"/>
                    <w:rPr>
                      <w:szCs w:val="21"/>
                    </w:rPr>
                  </w:pPr>
                  <w:r>
                    <w:rPr>
                      <w:szCs w:val="21"/>
                    </w:rPr>
                    <w:t>对本公司本项目的环境保护工作满意程度</w:t>
                  </w:r>
                </w:p>
              </w:tc>
              <w:tc>
                <w:tcPr>
                  <w:tcW w:w="1433" w:type="pct"/>
                  <w:gridSpan w:val="2"/>
                  <w:tcBorders>
                    <w:tl2br w:val="nil"/>
                    <w:tr2bl w:val="nil"/>
                  </w:tcBorders>
                  <w:vAlign w:val="center"/>
                </w:tcPr>
                <w:p>
                  <w:pPr>
                    <w:overflowPunct w:val="0"/>
                    <w:adjustRightInd w:val="0"/>
                    <w:snapToGrid w:val="0"/>
                    <w:jc w:val="center"/>
                    <w:rPr>
                      <w:szCs w:val="21"/>
                    </w:rPr>
                  </w:pPr>
                  <w:r>
                    <w:rPr>
                      <w:szCs w:val="21"/>
                    </w:rPr>
                    <w:t>满意</w:t>
                  </w:r>
                </w:p>
              </w:tc>
              <w:tc>
                <w:tcPr>
                  <w:tcW w:w="1069" w:type="pct"/>
                  <w:gridSpan w:val="2"/>
                  <w:tcBorders>
                    <w:tl2br w:val="nil"/>
                    <w:tr2bl w:val="nil"/>
                  </w:tcBorders>
                  <w:vAlign w:val="center"/>
                </w:tcPr>
                <w:p>
                  <w:pPr>
                    <w:overflowPunct w:val="0"/>
                    <w:adjustRightInd w:val="0"/>
                    <w:snapToGrid w:val="0"/>
                    <w:jc w:val="center"/>
                    <w:rPr>
                      <w:szCs w:val="21"/>
                    </w:rPr>
                  </w:pPr>
                  <w:r>
                    <w:rPr>
                      <w:szCs w:val="21"/>
                    </w:rPr>
                    <w:t>较满意</w:t>
                  </w:r>
                </w:p>
              </w:tc>
              <w:tc>
                <w:tcPr>
                  <w:tcW w:w="1072" w:type="pct"/>
                  <w:gridSpan w:val="2"/>
                  <w:tcBorders>
                    <w:tl2br w:val="nil"/>
                    <w:tr2bl w:val="nil"/>
                  </w:tcBorders>
                  <w:vAlign w:val="center"/>
                </w:tcPr>
                <w:p>
                  <w:pPr>
                    <w:overflowPunct w:val="0"/>
                    <w:adjustRightInd w:val="0"/>
                    <w:snapToGrid w:val="0"/>
                    <w:jc w:val="center"/>
                    <w:rPr>
                      <w:szCs w:val="21"/>
                    </w:rPr>
                  </w:pPr>
                  <w:r>
                    <w:rPr>
                      <w:szCs w:val="21"/>
                    </w:rPr>
                    <w:t>不满意</w:t>
                  </w:r>
                </w:p>
              </w:tc>
              <w:tc>
                <w:tcPr>
                  <w:tcW w:w="420" w:type="pct"/>
                  <w:tcBorders>
                    <w:tl2br w:val="nil"/>
                    <w:tr2bl w:val="nil"/>
                  </w:tcBorders>
                  <w:vAlign w:val="center"/>
                </w:tcPr>
                <w:p>
                  <w:pPr>
                    <w:overflowPunct w:val="0"/>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1004" w:type="pct"/>
                  <w:vMerge w:val="continue"/>
                  <w:tcBorders>
                    <w:tl2br w:val="nil"/>
                    <w:tr2bl w:val="nil"/>
                  </w:tcBorders>
                  <w:vAlign w:val="center"/>
                </w:tcPr>
                <w:p>
                  <w:pPr>
                    <w:jc w:val="center"/>
                  </w:pPr>
                </w:p>
              </w:tc>
              <w:tc>
                <w:tcPr>
                  <w:tcW w:w="692" w:type="pct"/>
                  <w:tcBorders>
                    <w:tl2br w:val="nil"/>
                    <w:tr2bl w:val="nil"/>
                  </w:tcBorders>
                  <w:vAlign w:val="center"/>
                </w:tcPr>
                <w:p>
                  <w:pPr>
                    <w:overflowPunct w:val="0"/>
                    <w:adjustRightInd w:val="0"/>
                    <w:snapToGrid w:val="0"/>
                    <w:jc w:val="center"/>
                    <w:rPr>
                      <w:szCs w:val="21"/>
                    </w:rPr>
                  </w:pPr>
                  <w:r>
                    <w:rPr>
                      <w:szCs w:val="21"/>
                    </w:rPr>
                    <w:t>30人</w:t>
                  </w:r>
                </w:p>
              </w:tc>
              <w:tc>
                <w:tcPr>
                  <w:tcW w:w="741" w:type="pct"/>
                  <w:tcBorders>
                    <w:tl2br w:val="nil"/>
                    <w:tr2bl w:val="nil"/>
                  </w:tcBorders>
                  <w:vAlign w:val="center"/>
                </w:tcPr>
                <w:p>
                  <w:pPr>
                    <w:overflowPunct w:val="0"/>
                    <w:adjustRightInd w:val="0"/>
                    <w:snapToGrid w:val="0"/>
                    <w:jc w:val="center"/>
                    <w:rPr>
                      <w:szCs w:val="21"/>
                    </w:rPr>
                  </w:pPr>
                  <w:r>
                    <w:rPr>
                      <w:szCs w:val="21"/>
                    </w:rPr>
                    <w:t>100%</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4" w:type="pct"/>
                  <w:tcBorders>
                    <w:tl2br w:val="nil"/>
                    <w:tr2bl w:val="nil"/>
                  </w:tcBorders>
                  <w:vAlign w:val="center"/>
                </w:tcPr>
                <w:p>
                  <w:pPr>
                    <w:overflowPunct w:val="0"/>
                    <w:adjustRightInd w:val="0"/>
                    <w:snapToGrid w:val="0"/>
                    <w:jc w:val="center"/>
                    <w:rPr>
                      <w:szCs w:val="21"/>
                    </w:rPr>
                  </w:pPr>
                  <w:r>
                    <w:rPr>
                      <w:szCs w:val="21"/>
                    </w:rPr>
                    <w:t>/</w:t>
                  </w:r>
                </w:p>
              </w:tc>
              <w:tc>
                <w:tcPr>
                  <w:tcW w:w="535" w:type="pct"/>
                  <w:tcBorders>
                    <w:tl2br w:val="nil"/>
                    <w:tr2bl w:val="nil"/>
                  </w:tcBorders>
                  <w:vAlign w:val="center"/>
                </w:tcPr>
                <w:p>
                  <w:pPr>
                    <w:overflowPunct w:val="0"/>
                    <w:adjustRightInd w:val="0"/>
                    <w:snapToGrid w:val="0"/>
                    <w:jc w:val="center"/>
                    <w:rPr>
                      <w:szCs w:val="21"/>
                    </w:rPr>
                  </w:pPr>
                  <w:r>
                    <w:rPr>
                      <w:szCs w:val="21"/>
                    </w:rPr>
                    <w:t>/</w:t>
                  </w:r>
                </w:p>
              </w:tc>
              <w:tc>
                <w:tcPr>
                  <w:tcW w:w="537" w:type="pct"/>
                  <w:tcBorders>
                    <w:tl2br w:val="nil"/>
                    <w:tr2bl w:val="nil"/>
                  </w:tcBorders>
                  <w:vAlign w:val="center"/>
                </w:tcPr>
                <w:p>
                  <w:pPr>
                    <w:overflowPunct w:val="0"/>
                    <w:adjustRightInd w:val="0"/>
                    <w:snapToGrid w:val="0"/>
                    <w:jc w:val="center"/>
                    <w:rPr>
                      <w:szCs w:val="21"/>
                    </w:rPr>
                  </w:pPr>
                  <w:r>
                    <w:rPr>
                      <w:szCs w:val="21"/>
                    </w:rPr>
                    <w:t>/</w:t>
                  </w:r>
                </w:p>
              </w:tc>
              <w:tc>
                <w:tcPr>
                  <w:tcW w:w="420" w:type="pct"/>
                  <w:tcBorders>
                    <w:tl2br w:val="nil"/>
                    <w:tr2bl w:val="nil"/>
                  </w:tcBorders>
                  <w:vAlign w:val="center"/>
                </w:tcPr>
                <w:p>
                  <w:pPr>
                    <w:overflowPunct w:val="0"/>
                    <w:adjustRightInd w:val="0"/>
                    <w:snapToGrid w:val="0"/>
                    <w:jc w:val="center"/>
                    <w:rPr>
                      <w:szCs w:val="21"/>
                    </w:rPr>
                  </w:pPr>
                  <w:r>
                    <w:rPr>
                      <w:szCs w:val="21"/>
                    </w:rPr>
                    <w:t>30人</w:t>
                  </w:r>
                </w:p>
              </w:tc>
            </w:tr>
          </w:tbl>
          <w:p>
            <w:pPr>
              <w:pStyle w:val="3"/>
              <w:spacing w:line="360" w:lineRule="auto"/>
              <w:ind w:right="239"/>
              <w:outlineLvl w:val="1"/>
              <w:rPr>
                <w:rFonts w:ascii="Times New Roman" w:hAnsi="Times New Roman"/>
                <w:color w:val="auto"/>
                <w:kern w:val="2"/>
              </w:rPr>
            </w:pPr>
            <w:bookmarkStart w:id="73" w:name="_Toc19143"/>
            <w:r>
              <w:rPr>
                <w:rFonts w:hint="eastAsia" w:ascii="Times New Roman" w:hAnsi="Times New Roman"/>
                <w:color w:val="auto"/>
                <w:kern w:val="2"/>
                <w:lang w:val="en-US" w:eastAsia="zh-CN"/>
              </w:rPr>
              <w:t>7.</w:t>
            </w:r>
            <w:r>
              <w:rPr>
                <w:rFonts w:ascii="Times New Roman" w:hAnsi="Times New Roman"/>
                <w:color w:val="auto"/>
                <w:kern w:val="2"/>
              </w:rPr>
              <w:t>1</w:t>
            </w:r>
            <w:r>
              <w:rPr>
                <w:rFonts w:hint="eastAsia" w:ascii="Times New Roman" w:hAnsi="Times New Roman"/>
                <w:color w:val="auto"/>
                <w:kern w:val="2"/>
              </w:rPr>
              <w:t>0</w:t>
            </w:r>
            <w:r>
              <w:rPr>
                <w:rFonts w:ascii="Times New Roman" w:hAnsi="Times New Roman"/>
                <w:color w:val="auto"/>
                <w:kern w:val="2"/>
              </w:rPr>
              <w:t>、</w:t>
            </w:r>
            <w:r>
              <w:rPr>
                <w:rFonts w:hint="eastAsia" w:ascii="Times New Roman" w:hAnsi="Times New Roman"/>
                <w:color w:val="auto"/>
                <w:kern w:val="2"/>
              </w:rPr>
              <w:t>项目与暂行办法的符合性分析</w:t>
            </w:r>
            <w:bookmarkEnd w:id="73"/>
          </w:p>
          <w:p>
            <w:pPr>
              <w:adjustRightInd w:val="0"/>
              <w:spacing w:line="360" w:lineRule="auto"/>
              <w:ind w:firstLine="480" w:firstLineChars="200"/>
              <w:rPr>
                <w:rFonts w:hint="eastAsia" w:eastAsia="宋体"/>
                <w:sz w:val="24"/>
                <w:lang w:eastAsia="zh-CN"/>
              </w:rPr>
            </w:pPr>
            <w:r>
              <w:rPr>
                <w:sz w:val="24"/>
              </w:rPr>
              <w:t>根据《建设项目竣工环境保护验收暂行办法》第八条规定，建设单位环保设施存在下列情况之一的，建设单位不得提出验收合格的意见，本项目与其符合性分析见下表</w:t>
            </w:r>
            <w:r>
              <w:rPr>
                <w:rFonts w:hint="eastAsia"/>
                <w:sz w:val="24"/>
                <w:lang w:eastAsia="zh-CN"/>
              </w:rPr>
              <w:t>。</w:t>
            </w:r>
          </w:p>
          <w:p>
            <w:pPr>
              <w:spacing w:line="240" w:lineRule="auto"/>
              <w:jc w:val="center"/>
              <w:rPr>
                <w:b/>
                <w:bCs/>
                <w:sz w:val="24"/>
                <w:highlight w:val="yellow"/>
              </w:rPr>
            </w:pPr>
            <w:r>
              <w:rPr>
                <w:b/>
                <w:bCs/>
                <w:sz w:val="24"/>
              </w:rPr>
              <w:t xml:space="preserve">表 </w:t>
            </w:r>
            <w:r>
              <w:rPr>
                <w:rFonts w:hint="eastAsia"/>
                <w:b/>
                <w:bCs/>
                <w:sz w:val="24"/>
                <w:lang w:val="en-US" w:eastAsia="zh-CN"/>
              </w:rPr>
              <w:t>7</w:t>
            </w:r>
            <w:r>
              <w:rPr>
                <w:b/>
                <w:bCs/>
                <w:sz w:val="24"/>
              </w:rPr>
              <w:t>-</w:t>
            </w:r>
            <w:r>
              <w:rPr>
                <w:rFonts w:hint="eastAsia"/>
                <w:b/>
                <w:bCs/>
                <w:sz w:val="24"/>
              </w:rPr>
              <w:t>3</w:t>
            </w:r>
            <w:r>
              <w:rPr>
                <w:b/>
                <w:bCs/>
                <w:sz w:val="24"/>
              </w:rPr>
              <w:t xml:space="preserve"> 项目与《建设项目竣工环境保护验收暂行办法》</w:t>
            </w:r>
            <w:r>
              <w:rPr>
                <w:b/>
                <w:bCs/>
                <w:sz w:val="24"/>
                <w:highlight w:val="none"/>
              </w:rPr>
              <w:t>符合性分析</w:t>
            </w:r>
          </w:p>
          <w:tbl>
            <w:tblPr>
              <w:tblStyle w:val="25"/>
              <w:tblW w:w="946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04"/>
              <w:gridCol w:w="5332"/>
              <w:gridCol w:w="332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80" w:hRule="exact"/>
                <w:jc w:val="center"/>
              </w:trPr>
              <w:tc>
                <w:tcPr>
                  <w:tcW w:w="804" w:type="dxa"/>
                  <w:tcBorders>
                    <w:tl2br w:val="nil"/>
                    <w:tr2bl w:val="nil"/>
                  </w:tcBorders>
                  <w:vAlign w:val="center"/>
                </w:tcPr>
                <w:p>
                  <w:pPr>
                    <w:pStyle w:val="73"/>
                    <w:ind w:left="42" w:leftChars="20" w:right="42" w:rightChars="20"/>
                    <w:jc w:val="center"/>
                    <w:rPr>
                      <w:b/>
                      <w:bCs/>
                      <w:szCs w:val="21"/>
                    </w:rPr>
                  </w:pPr>
                  <w:r>
                    <w:rPr>
                      <w:b/>
                      <w:bCs/>
                      <w:szCs w:val="21"/>
                    </w:rPr>
                    <w:t>序号</w:t>
                  </w:r>
                </w:p>
              </w:tc>
              <w:tc>
                <w:tcPr>
                  <w:tcW w:w="5332" w:type="dxa"/>
                  <w:tcBorders>
                    <w:tl2br w:val="nil"/>
                    <w:tr2bl w:val="nil"/>
                  </w:tcBorders>
                  <w:vAlign w:val="center"/>
                </w:tcPr>
                <w:p>
                  <w:pPr>
                    <w:pStyle w:val="73"/>
                    <w:ind w:left="42" w:leftChars="20" w:right="42" w:rightChars="20"/>
                    <w:jc w:val="center"/>
                    <w:rPr>
                      <w:b/>
                      <w:bCs/>
                      <w:szCs w:val="21"/>
                    </w:rPr>
                  </w:pPr>
                  <w:r>
                    <w:rPr>
                      <w:b/>
                      <w:bCs/>
                      <w:szCs w:val="21"/>
                    </w:rPr>
                    <w:t>规定要求</w:t>
                  </w:r>
                </w:p>
              </w:tc>
              <w:tc>
                <w:tcPr>
                  <w:tcW w:w="3325" w:type="dxa"/>
                  <w:tcBorders>
                    <w:tl2br w:val="nil"/>
                    <w:tr2bl w:val="nil"/>
                  </w:tcBorders>
                  <w:vAlign w:val="center"/>
                </w:tcPr>
                <w:p>
                  <w:pPr>
                    <w:pStyle w:val="73"/>
                    <w:ind w:left="42" w:leftChars="20" w:right="42" w:rightChars="20"/>
                    <w:jc w:val="center"/>
                    <w:rPr>
                      <w:b/>
                      <w:bCs/>
                      <w:szCs w:val="21"/>
                    </w:rPr>
                  </w:pPr>
                  <w:r>
                    <w:rPr>
                      <w:b/>
                      <w:bCs/>
                      <w:szCs w:val="21"/>
                    </w:rPr>
                    <w:t>本项目实际情况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88" w:hRule="exact"/>
                <w:jc w:val="center"/>
              </w:trPr>
              <w:tc>
                <w:tcPr>
                  <w:tcW w:w="804" w:type="dxa"/>
                  <w:tcBorders>
                    <w:tl2br w:val="nil"/>
                    <w:tr2bl w:val="nil"/>
                  </w:tcBorders>
                  <w:vAlign w:val="center"/>
                </w:tcPr>
                <w:p>
                  <w:pPr>
                    <w:pStyle w:val="73"/>
                    <w:ind w:left="42" w:leftChars="20" w:right="42" w:rightChars="20"/>
                    <w:jc w:val="center"/>
                    <w:rPr>
                      <w:szCs w:val="21"/>
                    </w:rPr>
                  </w:pPr>
                  <w:r>
                    <w:rPr>
                      <w:w w:val="99"/>
                      <w:szCs w:val="21"/>
                    </w:rPr>
                    <w:t>1</w:t>
                  </w:r>
                </w:p>
              </w:tc>
              <w:tc>
                <w:tcPr>
                  <w:tcW w:w="5332" w:type="dxa"/>
                  <w:tcBorders>
                    <w:tl2br w:val="nil"/>
                    <w:tr2bl w:val="nil"/>
                  </w:tcBorders>
                  <w:vAlign w:val="center"/>
                </w:tcPr>
                <w:p>
                  <w:pPr>
                    <w:pStyle w:val="73"/>
                    <w:spacing w:before="37"/>
                    <w:ind w:left="42" w:leftChars="20" w:right="42" w:rightChars="20"/>
                    <w:jc w:val="center"/>
                    <w:rPr>
                      <w:szCs w:val="21"/>
                    </w:rPr>
                  </w:pPr>
                  <w:r>
                    <w:rPr>
                      <w:spacing w:val="2"/>
                      <w:szCs w:val="21"/>
                    </w:rPr>
                    <w:t>未按环境影响报告书（表）及其审批部门审批决定要求建</w:t>
                  </w:r>
                  <w:r>
                    <w:rPr>
                      <w:szCs w:val="21"/>
                    </w:rPr>
                    <w:t>成环境保护设施，或者环境保护设施不能与主体工程同时投产或者使用的；</w:t>
                  </w:r>
                </w:p>
              </w:tc>
              <w:tc>
                <w:tcPr>
                  <w:tcW w:w="3325" w:type="dxa"/>
                  <w:tcBorders>
                    <w:tl2br w:val="nil"/>
                    <w:tr2bl w:val="nil"/>
                  </w:tcBorders>
                  <w:vAlign w:val="center"/>
                </w:tcPr>
                <w:p>
                  <w:pPr>
                    <w:pStyle w:val="73"/>
                    <w:spacing w:before="37"/>
                    <w:ind w:left="42" w:leftChars="20" w:right="42" w:rightChars="20"/>
                    <w:jc w:val="center"/>
                    <w:rPr>
                      <w:szCs w:val="21"/>
                    </w:rPr>
                  </w:pPr>
                  <w:r>
                    <w:rPr>
                      <w:szCs w:val="21"/>
                    </w:rPr>
                    <w:t>严格按照环境影响报告表及其审批部门审批决定要求建成环境保护设施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89" w:hRule="exact"/>
                <w:jc w:val="center"/>
              </w:trPr>
              <w:tc>
                <w:tcPr>
                  <w:tcW w:w="804" w:type="dxa"/>
                  <w:tcBorders>
                    <w:tl2br w:val="nil"/>
                    <w:tr2bl w:val="nil"/>
                  </w:tcBorders>
                  <w:vAlign w:val="center"/>
                </w:tcPr>
                <w:p>
                  <w:pPr>
                    <w:pStyle w:val="73"/>
                    <w:ind w:left="42" w:leftChars="20" w:right="42" w:rightChars="20"/>
                    <w:jc w:val="center"/>
                    <w:rPr>
                      <w:szCs w:val="21"/>
                    </w:rPr>
                  </w:pPr>
                  <w:r>
                    <w:rPr>
                      <w:w w:val="99"/>
                      <w:szCs w:val="21"/>
                    </w:rPr>
                    <w:t>2</w:t>
                  </w:r>
                </w:p>
              </w:tc>
              <w:tc>
                <w:tcPr>
                  <w:tcW w:w="5332" w:type="dxa"/>
                  <w:tcBorders>
                    <w:tl2br w:val="nil"/>
                    <w:tr2bl w:val="nil"/>
                  </w:tcBorders>
                  <w:vAlign w:val="center"/>
                </w:tcPr>
                <w:p>
                  <w:pPr>
                    <w:pStyle w:val="73"/>
                    <w:spacing w:before="37"/>
                    <w:ind w:left="42" w:leftChars="20" w:right="42" w:rightChars="20"/>
                    <w:jc w:val="center"/>
                    <w:rPr>
                      <w:spacing w:val="2"/>
                      <w:szCs w:val="21"/>
                    </w:rPr>
                  </w:pPr>
                  <w:r>
                    <w:rPr>
                      <w:spacing w:val="2"/>
                      <w:szCs w:val="21"/>
                    </w:rPr>
                    <w:t>污染物排放不符合国家和地方相关标准、环境影响报告书（表）及其审批部门审批决定或者重点污染物排放总量控制指标要求的；</w:t>
                  </w:r>
                </w:p>
              </w:tc>
              <w:tc>
                <w:tcPr>
                  <w:tcW w:w="3325" w:type="dxa"/>
                  <w:tcBorders>
                    <w:tl2br w:val="nil"/>
                    <w:tr2bl w:val="nil"/>
                  </w:tcBorders>
                  <w:vAlign w:val="center"/>
                </w:tcPr>
                <w:p>
                  <w:pPr>
                    <w:pStyle w:val="73"/>
                    <w:spacing w:before="37"/>
                    <w:ind w:left="42" w:leftChars="20" w:right="42" w:rightChars="20"/>
                    <w:jc w:val="center"/>
                    <w:rPr>
                      <w:spacing w:val="2"/>
                      <w:szCs w:val="21"/>
                    </w:rPr>
                  </w:pPr>
                  <w:r>
                    <w:rPr>
                      <w:rFonts w:hint="eastAsia"/>
                      <w:spacing w:val="2"/>
                      <w:szCs w:val="21"/>
                    </w:rPr>
                    <w:t>各类</w:t>
                  </w:r>
                  <w:r>
                    <w:rPr>
                      <w:spacing w:val="2"/>
                      <w:szCs w:val="21"/>
                    </w:rPr>
                    <w:t>污染物</w:t>
                  </w:r>
                  <w:r>
                    <w:rPr>
                      <w:rFonts w:hint="eastAsia"/>
                      <w:spacing w:val="2"/>
                      <w:szCs w:val="21"/>
                    </w:rPr>
                    <w:t>均</w:t>
                  </w:r>
                  <w:r>
                    <w:rPr>
                      <w:spacing w:val="2"/>
                      <w:szCs w:val="21"/>
                    </w:rPr>
                    <w:t>达标排放，</w:t>
                  </w:r>
                  <w:r>
                    <w:rPr>
                      <w:rFonts w:hint="eastAsia"/>
                      <w:spacing w:val="2"/>
                      <w:szCs w:val="21"/>
                    </w:rPr>
                    <w:t>实际排放总量满足总量控制指标要求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01" w:hRule="exact"/>
                <w:jc w:val="center"/>
              </w:trPr>
              <w:tc>
                <w:tcPr>
                  <w:tcW w:w="804" w:type="dxa"/>
                  <w:tcBorders>
                    <w:tl2br w:val="nil"/>
                    <w:tr2bl w:val="nil"/>
                  </w:tcBorders>
                  <w:vAlign w:val="center"/>
                </w:tcPr>
                <w:p>
                  <w:pPr>
                    <w:pStyle w:val="73"/>
                    <w:ind w:left="42" w:leftChars="20" w:right="42" w:rightChars="20"/>
                    <w:jc w:val="center"/>
                    <w:rPr>
                      <w:rFonts w:ascii="Times New Roman" w:hAnsi="Times New Roman" w:eastAsia="宋体" w:cs="Times New Roman"/>
                      <w:kern w:val="2"/>
                      <w:sz w:val="21"/>
                      <w:szCs w:val="21"/>
                      <w:lang w:val="en-US" w:eastAsia="zh-CN" w:bidi="ar-SA"/>
                    </w:rPr>
                  </w:pPr>
                  <w:r>
                    <w:rPr>
                      <w:w w:val="99"/>
                      <w:szCs w:val="21"/>
                    </w:rPr>
                    <w:t>3</w:t>
                  </w:r>
                </w:p>
              </w:tc>
              <w:tc>
                <w:tcPr>
                  <w:tcW w:w="5332" w:type="dxa"/>
                  <w:tcBorders>
                    <w:tl2br w:val="nil"/>
                    <w:tr2bl w:val="nil"/>
                  </w:tcBorders>
                  <w:vAlign w:val="center"/>
                </w:tcPr>
                <w:p>
                  <w:pPr>
                    <w:pStyle w:val="73"/>
                    <w:spacing w:before="37"/>
                    <w:ind w:left="42" w:leftChars="20" w:right="42" w:rightChars="20"/>
                    <w:jc w:val="center"/>
                    <w:rPr>
                      <w:rFonts w:ascii="Times New Roman" w:hAnsi="Times New Roman" w:eastAsia="宋体" w:cs="Times New Roman"/>
                      <w:spacing w:val="2"/>
                      <w:kern w:val="2"/>
                      <w:sz w:val="21"/>
                      <w:szCs w:val="21"/>
                      <w:lang w:val="en-US" w:eastAsia="zh-CN" w:bidi="ar-SA"/>
                    </w:rPr>
                  </w:pPr>
                  <w:r>
                    <w:rPr>
                      <w:spacing w:val="2"/>
                      <w:szCs w:val="21"/>
                    </w:rPr>
                    <w:t>环境影响报告书（表）经批准后，该建设项目的性质、规模、地点、采用的生产工艺或者防治污染、防止生态破坏的措施发生重大变动，建设单位未重新报批环境影响报告书（表）或者环境影响报告书（表）未经批准的；</w:t>
                  </w:r>
                </w:p>
              </w:tc>
              <w:tc>
                <w:tcPr>
                  <w:tcW w:w="3325" w:type="dxa"/>
                  <w:tcBorders>
                    <w:tl2br w:val="nil"/>
                    <w:tr2bl w:val="nil"/>
                  </w:tcBorders>
                  <w:vAlign w:val="center"/>
                </w:tcPr>
                <w:p>
                  <w:pPr>
                    <w:pStyle w:val="73"/>
                    <w:spacing w:before="37"/>
                    <w:ind w:left="42" w:leftChars="20" w:right="42" w:rightChars="20"/>
                    <w:jc w:val="center"/>
                    <w:rPr>
                      <w:rFonts w:hint="eastAsia" w:ascii="Times New Roman" w:hAnsi="Times New Roman" w:eastAsia="宋体" w:cs="Times New Roman"/>
                      <w:spacing w:val="2"/>
                      <w:kern w:val="2"/>
                      <w:sz w:val="21"/>
                      <w:szCs w:val="21"/>
                      <w:lang w:val="en-US" w:eastAsia="zh-CN" w:bidi="ar-SA"/>
                    </w:rPr>
                  </w:pPr>
                  <w:r>
                    <w:rPr>
                      <w:spacing w:val="2"/>
                      <w:szCs w:val="21"/>
                    </w:rPr>
                    <w:t>本项目环境影响报告表经主管部门批准，项目建设性质、规模、地点、采用的生产工艺及防治污染措施等未</w:t>
                  </w:r>
                  <w:r>
                    <w:rPr>
                      <w:rFonts w:hint="eastAsia"/>
                      <w:spacing w:val="2"/>
                      <w:szCs w:val="21"/>
                    </w:rPr>
                    <w:t>发生</w:t>
                  </w:r>
                  <w:r>
                    <w:rPr>
                      <w:spacing w:val="2"/>
                      <w:szCs w:val="21"/>
                    </w:rPr>
                    <w:t>重大变化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804" w:type="dxa"/>
                  <w:tcBorders>
                    <w:tl2br w:val="nil"/>
                    <w:tr2bl w:val="nil"/>
                  </w:tcBorders>
                  <w:vAlign w:val="center"/>
                </w:tcPr>
                <w:p>
                  <w:pPr>
                    <w:pStyle w:val="73"/>
                    <w:ind w:left="42" w:leftChars="20" w:right="42" w:rightChars="20"/>
                    <w:jc w:val="center"/>
                    <w:rPr>
                      <w:rFonts w:ascii="Times New Roman" w:hAnsi="Times New Roman" w:eastAsia="宋体" w:cs="Times New Roman"/>
                      <w:kern w:val="2"/>
                      <w:sz w:val="21"/>
                      <w:szCs w:val="21"/>
                      <w:lang w:val="en-US" w:eastAsia="zh-CN" w:bidi="ar-SA"/>
                    </w:rPr>
                  </w:pPr>
                  <w:r>
                    <w:rPr>
                      <w:w w:val="99"/>
                      <w:szCs w:val="21"/>
                    </w:rPr>
                    <w:t>4</w:t>
                  </w:r>
                </w:p>
              </w:tc>
              <w:tc>
                <w:tcPr>
                  <w:tcW w:w="5332" w:type="dxa"/>
                  <w:tcBorders>
                    <w:tl2br w:val="nil"/>
                    <w:tr2bl w:val="nil"/>
                  </w:tcBorders>
                  <w:vAlign w:val="center"/>
                </w:tcPr>
                <w:p>
                  <w:pPr>
                    <w:pStyle w:val="73"/>
                    <w:spacing w:before="37"/>
                    <w:ind w:left="42" w:leftChars="20" w:right="42" w:rightChars="20"/>
                    <w:jc w:val="center"/>
                    <w:rPr>
                      <w:rFonts w:ascii="Times New Roman" w:hAnsi="Times New Roman" w:eastAsia="宋体" w:cs="Times New Roman"/>
                      <w:spacing w:val="2"/>
                      <w:kern w:val="2"/>
                      <w:sz w:val="21"/>
                      <w:szCs w:val="21"/>
                      <w:lang w:val="en-US" w:eastAsia="zh-CN" w:bidi="ar-SA"/>
                    </w:rPr>
                  </w:pPr>
                  <w:r>
                    <w:rPr>
                      <w:spacing w:val="2"/>
                      <w:szCs w:val="21"/>
                    </w:rPr>
                    <w:t>建设过程中造成重大环境污染未治理完成，或者造成重大生态破坏未恢复的；</w:t>
                  </w:r>
                </w:p>
              </w:tc>
              <w:tc>
                <w:tcPr>
                  <w:tcW w:w="3325" w:type="dxa"/>
                  <w:tcBorders>
                    <w:tl2br w:val="nil"/>
                    <w:tr2bl w:val="nil"/>
                  </w:tcBorders>
                  <w:vAlign w:val="center"/>
                </w:tcPr>
                <w:p>
                  <w:pPr>
                    <w:pStyle w:val="73"/>
                    <w:spacing w:before="37"/>
                    <w:ind w:left="42" w:leftChars="20" w:right="42" w:rightChars="20"/>
                    <w:jc w:val="center"/>
                    <w:rPr>
                      <w:rFonts w:hint="eastAsia" w:ascii="Times New Roman" w:hAnsi="Times New Roman" w:eastAsia="宋体" w:cs="Times New Roman"/>
                      <w:spacing w:val="2"/>
                      <w:kern w:val="2"/>
                      <w:sz w:val="21"/>
                      <w:szCs w:val="21"/>
                      <w:lang w:val="en-US" w:eastAsia="zh-CN" w:bidi="ar-SA"/>
                    </w:rPr>
                  </w:pPr>
                  <w:r>
                    <w:rPr>
                      <w:spacing w:val="2"/>
                      <w:szCs w:val="21"/>
                    </w:rPr>
                    <w:t>施工期已结束，无遗留环境问题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55" w:hRule="exact"/>
                <w:jc w:val="center"/>
              </w:trPr>
              <w:tc>
                <w:tcPr>
                  <w:tcW w:w="804" w:type="dxa"/>
                  <w:tcBorders>
                    <w:tl2br w:val="nil"/>
                    <w:tr2bl w:val="nil"/>
                  </w:tcBorders>
                  <w:vAlign w:val="center"/>
                </w:tcPr>
                <w:p>
                  <w:pPr>
                    <w:pStyle w:val="73"/>
                    <w:ind w:left="42" w:leftChars="20" w:right="42" w:rightChars="20"/>
                    <w:jc w:val="center"/>
                    <w:rPr>
                      <w:rFonts w:ascii="Times New Roman" w:hAnsi="Times New Roman" w:eastAsia="宋体" w:cs="Times New Roman"/>
                      <w:kern w:val="2"/>
                      <w:sz w:val="21"/>
                      <w:szCs w:val="21"/>
                      <w:lang w:val="en-US" w:eastAsia="zh-CN" w:bidi="ar-SA"/>
                    </w:rPr>
                  </w:pPr>
                  <w:r>
                    <w:rPr>
                      <w:w w:val="99"/>
                      <w:szCs w:val="21"/>
                    </w:rPr>
                    <w:t>5</w:t>
                  </w:r>
                </w:p>
              </w:tc>
              <w:tc>
                <w:tcPr>
                  <w:tcW w:w="5332" w:type="dxa"/>
                  <w:tcBorders>
                    <w:tl2br w:val="nil"/>
                    <w:tr2bl w:val="nil"/>
                  </w:tcBorders>
                  <w:vAlign w:val="center"/>
                </w:tcPr>
                <w:p>
                  <w:pPr>
                    <w:pStyle w:val="73"/>
                    <w:spacing w:before="37"/>
                    <w:ind w:left="42" w:leftChars="20" w:right="42" w:rightChars="20"/>
                    <w:jc w:val="center"/>
                    <w:rPr>
                      <w:rFonts w:ascii="Times New Roman" w:hAnsi="Times New Roman" w:eastAsia="宋体" w:cs="Times New Roman"/>
                      <w:spacing w:val="2"/>
                      <w:kern w:val="2"/>
                      <w:sz w:val="21"/>
                      <w:szCs w:val="21"/>
                      <w:lang w:val="en-US" w:eastAsia="zh-CN" w:bidi="ar-SA"/>
                    </w:rPr>
                  </w:pPr>
                  <w:r>
                    <w:rPr>
                      <w:spacing w:val="2"/>
                      <w:szCs w:val="21"/>
                    </w:rPr>
                    <w:t>纳入排污许可管理的建设项目，无证排污或者不按证排污的；</w:t>
                  </w:r>
                </w:p>
              </w:tc>
              <w:tc>
                <w:tcPr>
                  <w:tcW w:w="3325" w:type="dxa"/>
                  <w:tcBorders>
                    <w:tl2br w:val="nil"/>
                    <w:tr2bl w:val="nil"/>
                  </w:tcBorders>
                  <w:vAlign w:val="center"/>
                </w:tcPr>
                <w:p>
                  <w:pPr>
                    <w:pStyle w:val="73"/>
                    <w:spacing w:before="37"/>
                    <w:ind w:left="42" w:leftChars="20" w:right="42" w:rightChars="20"/>
                    <w:jc w:val="center"/>
                    <w:rPr>
                      <w:rFonts w:hint="eastAsia" w:ascii="Times New Roman" w:hAnsi="Times New Roman" w:eastAsia="宋体" w:cs="Times New Roman"/>
                      <w:spacing w:val="2"/>
                      <w:kern w:val="2"/>
                      <w:sz w:val="21"/>
                      <w:szCs w:val="21"/>
                      <w:lang w:val="en-US" w:eastAsia="zh-CN" w:bidi="ar-SA"/>
                    </w:rPr>
                  </w:pPr>
                  <w:r>
                    <w:rPr>
                      <w:spacing w:val="2"/>
                      <w:szCs w:val="21"/>
                    </w:rPr>
                    <w:t>本项目</w:t>
                  </w:r>
                  <w:r>
                    <w:rPr>
                      <w:rFonts w:hint="eastAsia"/>
                      <w:spacing w:val="2"/>
                      <w:szCs w:val="21"/>
                      <w:lang w:eastAsia="zh-CN"/>
                    </w:rPr>
                    <w:t>已进行排污登记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79" w:hRule="exact"/>
                <w:jc w:val="center"/>
              </w:trPr>
              <w:tc>
                <w:tcPr>
                  <w:tcW w:w="804" w:type="dxa"/>
                  <w:tcBorders>
                    <w:tl2br w:val="nil"/>
                    <w:tr2bl w:val="nil"/>
                  </w:tcBorders>
                  <w:vAlign w:val="center"/>
                </w:tcPr>
                <w:p>
                  <w:pPr>
                    <w:pStyle w:val="73"/>
                    <w:ind w:left="42" w:leftChars="20" w:right="42" w:rightChars="20"/>
                    <w:jc w:val="center"/>
                    <w:rPr>
                      <w:rFonts w:ascii="Times New Roman" w:hAnsi="Times New Roman" w:eastAsia="宋体" w:cs="Times New Roman"/>
                      <w:kern w:val="2"/>
                      <w:sz w:val="21"/>
                      <w:szCs w:val="21"/>
                      <w:lang w:val="en-US" w:eastAsia="zh-CN" w:bidi="ar-SA"/>
                    </w:rPr>
                  </w:pPr>
                  <w:r>
                    <w:rPr>
                      <w:w w:val="99"/>
                      <w:szCs w:val="21"/>
                    </w:rPr>
                    <w:t>6</w:t>
                  </w:r>
                </w:p>
              </w:tc>
              <w:tc>
                <w:tcPr>
                  <w:tcW w:w="5332" w:type="dxa"/>
                  <w:tcBorders>
                    <w:tl2br w:val="nil"/>
                    <w:tr2bl w:val="nil"/>
                  </w:tcBorders>
                  <w:vAlign w:val="center"/>
                </w:tcPr>
                <w:p>
                  <w:pPr>
                    <w:pStyle w:val="73"/>
                    <w:spacing w:before="37"/>
                    <w:ind w:left="42" w:leftChars="20" w:right="42" w:rightChars="20"/>
                    <w:jc w:val="center"/>
                    <w:rPr>
                      <w:rFonts w:ascii="Times New Roman" w:hAnsi="Times New Roman" w:eastAsia="宋体" w:cs="Times New Roman"/>
                      <w:spacing w:val="2"/>
                      <w:kern w:val="2"/>
                      <w:sz w:val="21"/>
                      <w:szCs w:val="21"/>
                      <w:lang w:val="en-US" w:eastAsia="zh-CN" w:bidi="ar-SA"/>
                    </w:rPr>
                  </w:pPr>
                  <w:r>
                    <w:rPr>
                      <w:spacing w:val="2"/>
                      <w:szCs w:val="21"/>
                    </w:rPr>
                    <w:t>分期建设、分期投入生产或者使用依法应当分期验收的建设项目，其分期建设、分期投入生产或者使用的环境保护设施防治环境污染和生态破坏的能力不能满足其相应主体工程需要的；</w:t>
                  </w:r>
                </w:p>
              </w:tc>
              <w:tc>
                <w:tcPr>
                  <w:tcW w:w="3325" w:type="dxa"/>
                  <w:tcBorders>
                    <w:tl2br w:val="nil"/>
                    <w:tr2bl w:val="nil"/>
                  </w:tcBorders>
                  <w:vAlign w:val="center"/>
                </w:tcPr>
                <w:p>
                  <w:pPr>
                    <w:pStyle w:val="73"/>
                    <w:spacing w:before="37"/>
                    <w:ind w:left="42" w:leftChars="20" w:right="42" w:rightChars="20"/>
                    <w:jc w:val="center"/>
                    <w:rPr>
                      <w:rFonts w:hint="eastAsia" w:ascii="Times New Roman" w:hAnsi="Times New Roman" w:eastAsia="宋体" w:cs="Times New Roman"/>
                      <w:spacing w:val="2"/>
                      <w:kern w:val="2"/>
                      <w:sz w:val="21"/>
                      <w:szCs w:val="21"/>
                      <w:lang w:val="en-US" w:eastAsia="zh-CN" w:bidi="ar-SA"/>
                    </w:rPr>
                  </w:pPr>
                  <w:r>
                    <w:rPr>
                      <w:spacing w:val="2"/>
                      <w:szCs w:val="21"/>
                    </w:rPr>
                    <w:t>本项目不属于分期建设项目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3" w:hRule="exact"/>
                <w:jc w:val="center"/>
              </w:trPr>
              <w:tc>
                <w:tcPr>
                  <w:tcW w:w="804" w:type="dxa"/>
                  <w:tcBorders>
                    <w:tl2br w:val="nil"/>
                    <w:tr2bl w:val="nil"/>
                  </w:tcBorders>
                  <w:vAlign w:val="center"/>
                </w:tcPr>
                <w:p>
                  <w:pPr>
                    <w:pStyle w:val="73"/>
                    <w:ind w:left="42" w:leftChars="20" w:right="42" w:rightChars="20"/>
                    <w:jc w:val="center"/>
                    <w:rPr>
                      <w:w w:val="99"/>
                      <w:szCs w:val="21"/>
                    </w:rPr>
                  </w:pPr>
                  <w:r>
                    <w:rPr>
                      <w:w w:val="99"/>
                      <w:szCs w:val="21"/>
                    </w:rPr>
                    <w:t>7</w:t>
                  </w:r>
                </w:p>
              </w:tc>
              <w:tc>
                <w:tcPr>
                  <w:tcW w:w="5332" w:type="dxa"/>
                  <w:tcBorders>
                    <w:tl2br w:val="nil"/>
                    <w:tr2bl w:val="nil"/>
                  </w:tcBorders>
                  <w:vAlign w:val="center"/>
                </w:tcPr>
                <w:p>
                  <w:pPr>
                    <w:pStyle w:val="73"/>
                    <w:ind w:left="42" w:leftChars="20" w:right="42" w:rightChars="20"/>
                    <w:jc w:val="center"/>
                    <w:rPr>
                      <w:spacing w:val="2"/>
                      <w:szCs w:val="21"/>
                    </w:rPr>
                  </w:pPr>
                  <w:r>
                    <w:rPr>
                      <w:spacing w:val="2"/>
                      <w:szCs w:val="21"/>
                    </w:rPr>
                    <w:t>建设单位因该建设项目违反国家和地方环境保护法律法规</w:t>
                  </w:r>
                  <w:r>
                    <w:rPr>
                      <w:szCs w:val="21"/>
                    </w:rPr>
                    <w:t>受到处罚，被责令改正，尚未改正完成的；</w:t>
                  </w:r>
                </w:p>
              </w:tc>
              <w:tc>
                <w:tcPr>
                  <w:tcW w:w="3325" w:type="dxa"/>
                  <w:tcBorders>
                    <w:tl2br w:val="nil"/>
                    <w:tr2bl w:val="nil"/>
                  </w:tcBorders>
                  <w:vAlign w:val="center"/>
                </w:tcPr>
                <w:p>
                  <w:pPr>
                    <w:pStyle w:val="73"/>
                    <w:ind w:left="42" w:leftChars="20" w:right="42" w:rightChars="20"/>
                    <w:jc w:val="center"/>
                    <w:rPr>
                      <w:spacing w:val="2"/>
                      <w:szCs w:val="21"/>
                    </w:rPr>
                  </w:pPr>
                  <w:r>
                    <w:rPr>
                      <w:rFonts w:hint="eastAsia"/>
                      <w:spacing w:val="2"/>
                      <w:szCs w:val="21"/>
                    </w:rPr>
                    <w:t>无</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67" w:hRule="exact"/>
                <w:jc w:val="center"/>
              </w:trPr>
              <w:tc>
                <w:tcPr>
                  <w:tcW w:w="804" w:type="dxa"/>
                  <w:tcBorders>
                    <w:tl2br w:val="nil"/>
                    <w:tr2bl w:val="nil"/>
                  </w:tcBorders>
                  <w:vAlign w:val="center"/>
                </w:tcPr>
                <w:p>
                  <w:pPr>
                    <w:pStyle w:val="73"/>
                    <w:ind w:left="42" w:leftChars="20" w:right="42" w:rightChars="20"/>
                    <w:jc w:val="center"/>
                    <w:rPr>
                      <w:w w:val="99"/>
                      <w:szCs w:val="21"/>
                    </w:rPr>
                  </w:pPr>
                  <w:r>
                    <w:rPr>
                      <w:w w:val="99"/>
                      <w:szCs w:val="21"/>
                    </w:rPr>
                    <w:t>8</w:t>
                  </w:r>
                </w:p>
              </w:tc>
              <w:tc>
                <w:tcPr>
                  <w:tcW w:w="5332" w:type="dxa"/>
                  <w:tcBorders>
                    <w:tl2br w:val="nil"/>
                    <w:tr2bl w:val="nil"/>
                  </w:tcBorders>
                  <w:vAlign w:val="center"/>
                </w:tcPr>
                <w:p>
                  <w:pPr>
                    <w:pStyle w:val="73"/>
                    <w:ind w:left="42" w:leftChars="20" w:right="42" w:rightChars="20"/>
                    <w:jc w:val="center"/>
                    <w:rPr>
                      <w:spacing w:val="2"/>
                      <w:szCs w:val="21"/>
                    </w:rPr>
                  </w:pPr>
                  <w:r>
                    <w:rPr>
                      <w:spacing w:val="2"/>
                      <w:szCs w:val="21"/>
                    </w:rPr>
                    <w:t>验收报告的基础资料数据明显不实，内容存在重大缺项、遗漏，或者验收结论不明确、不合理的；</w:t>
                  </w:r>
                </w:p>
              </w:tc>
              <w:tc>
                <w:tcPr>
                  <w:tcW w:w="3325" w:type="dxa"/>
                  <w:tcBorders>
                    <w:tl2br w:val="nil"/>
                    <w:tr2bl w:val="nil"/>
                  </w:tcBorders>
                  <w:vAlign w:val="center"/>
                </w:tcPr>
                <w:p>
                  <w:pPr>
                    <w:pStyle w:val="73"/>
                    <w:ind w:left="42" w:leftChars="20" w:right="42" w:rightChars="20"/>
                    <w:jc w:val="center"/>
                    <w:rPr>
                      <w:spacing w:val="2"/>
                      <w:szCs w:val="21"/>
                    </w:rPr>
                  </w:pPr>
                  <w:r>
                    <w:rPr>
                      <w:spacing w:val="2"/>
                      <w:szCs w:val="21"/>
                    </w:rPr>
                    <w:t>验收报告根据项目建设实际情况分析论证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47" w:hRule="exact"/>
                <w:jc w:val="center"/>
              </w:trPr>
              <w:tc>
                <w:tcPr>
                  <w:tcW w:w="804" w:type="dxa"/>
                  <w:tcBorders>
                    <w:tl2br w:val="nil"/>
                    <w:tr2bl w:val="nil"/>
                  </w:tcBorders>
                  <w:vAlign w:val="center"/>
                </w:tcPr>
                <w:p>
                  <w:pPr>
                    <w:pStyle w:val="73"/>
                    <w:ind w:left="42" w:leftChars="20" w:right="42" w:rightChars="20"/>
                    <w:jc w:val="center"/>
                    <w:rPr>
                      <w:w w:val="99"/>
                      <w:szCs w:val="21"/>
                    </w:rPr>
                  </w:pPr>
                  <w:r>
                    <w:rPr>
                      <w:w w:val="99"/>
                      <w:szCs w:val="21"/>
                    </w:rPr>
                    <w:t>9</w:t>
                  </w:r>
                </w:p>
              </w:tc>
              <w:tc>
                <w:tcPr>
                  <w:tcW w:w="5332" w:type="dxa"/>
                  <w:tcBorders>
                    <w:tl2br w:val="nil"/>
                    <w:tr2bl w:val="nil"/>
                  </w:tcBorders>
                  <w:vAlign w:val="center"/>
                </w:tcPr>
                <w:p>
                  <w:pPr>
                    <w:pStyle w:val="73"/>
                    <w:spacing w:before="37"/>
                    <w:ind w:left="42" w:leftChars="20" w:right="42" w:rightChars="20"/>
                    <w:jc w:val="center"/>
                    <w:rPr>
                      <w:spacing w:val="2"/>
                      <w:szCs w:val="21"/>
                    </w:rPr>
                  </w:pPr>
                  <w:r>
                    <w:rPr>
                      <w:szCs w:val="21"/>
                    </w:rPr>
                    <w:t>其他环境保护法律法规规章等规定不得通过环境保护验收的。</w:t>
                  </w:r>
                </w:p>
              </w:tc>
              <w:tc>
                <w:tcPr>
                  <w:tcW w:w="3325" w:type="dxa"/>
                  <w:tcBorders>
                    <w:tl2br w:val="nil"/>
                    <w:tr2bl w:val="nil"/>
                  </w:tcBorders>
                  <w:vAlign w:val="center"/>
                </w:tcPr>
                <w:p>
                  <w:pPr>
                    <w:pStyle w:val="73"/>
                    <w:ind w:left="42" w:leftChars="20" w:right="42" w:rightChars="20"/>
                    <w:jc w:val="center"/>
                    <w:rPr>
                      <w:spacing w:val="2"/>
                      <w:szCs w:val="21"/>
                    </w:rPr>
                  </w:pPr>
                  <w:r>
                    <w:rPr>
                      <w:rFonts w:hint="eastAsia"/>
                      <w:spacing w:val="2"/>
                      <w:szCs w:val="21"/>
                    </w:rPr>
                    <w:t>无</w:t>
                  </w:r>
                </w:p>
              </w:tc>
            </w:tr>
          </w:tbl>
          <w:p>
            <w:pPr>
              <w:snapToGrid w:val="0"/>
              <w:spacing w:line="360" w:lineRule="auto"/>
              <w:rPr>
                <w:snapToGrid w:val="0"/>
                <w:spacing w:val="10"/>
                <w:kern w:val="24"/>
                <w:sz w:val="24"/>
              </w:rPr>
            </w:pPr>
          </w:p>
        </w:tc>
      </w:tr>
    </w:tbl>
    <w:p>
      <w:pPr>
        <w:pStyle w:val="24"/>
        <w:ind w:left="0" w:leftChars="0" w:firstLine="0" w:firstLineChars="0"/>
        <w:sectPr>
          <w:footerReference r:id="rId19" w:type="first"/>
          <w:footerReference r:id="rId18" w:type="default"/>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 w:linePitch="312" w:charSpace="0"/>
        </w:sectPr>
      </w:pPr>
    </w:p>
    <w:p>
      <w:pPr>
        <w:outlineLvl w:val="0"/>
        <w:rPr>
          <w:b/>
          <w:bCs/>
          <w:sz w:val="24"/>
        </w:rPr>
      </w:pPr>
      <w:bookmarkStart w:id="74" w:name="_Toc29673"/>
      <w:bookmarkStart w:id="75" w:name="_Toc6128"/>
      <w:r>
        <w:rPr>
          <w:b/>
          <w:bCs/>
          <w:sz w:val="24"/>
        </w:rPr>
        <w:t>表</w:t>
      </w:r>
      <w:r>
        <w:rPr>
          <w:rFonts w:hint="eastAsia"/>
          <w:b/>
          <w:bCs/>
          <w:sz w:val="24"/>
          <w:lang w:eastAsia="zh-CN"/>
        </w:rPr>
        <w:t>八</w:t>
      </w:r>
      <w:r>
        <w:rPr>
          <w:rFonts w:hint="eastAsia"/>
          <w:b/>
          <w:bCs/>
          <w:sz w:val="24"/>
        </w:rPr>
        <w:t xml:space="preserve"> 验收监测结论及建议</w:t>
      </w:r>
      <w:bookmarkEnd w:id="74"/>
      <w:bookmarkEnd w:id="75"/>
    </w:p>
    <w:tbl>
      <w:tblPr>
        <w:tblStyle w:val="2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9" w:hRule="atLeast"/>
          <w:jc w:val="center"/>
        </w:trPr>
        <w:tc>
          <w:tcPr>
            <w:tcW w:w="9782" w:type="dxa"/>
          </w:tcPr>
          <w:p>
            <w:pPr>
              <w:spacing w:line="360" w:lineRule="auto"/>
              <w:outlineLvl w:val="1"/>
              <w:rPr>
                <w:b/>
                <w:bCs/>
                <w:sz w:val="24"/>
                <w:szCs w:val="24"/>
              </w:rPr>
            </w:pPr>
            <w:bookmarkStart w:id="76" w:name="_Toc197"/>
            <w:r>
              <w:rPr>
                <w:rFonts w:hint="eastAsia"/>
                <w:b/>
                <w:bCs/>
                <w:sz w:val="24"/>
                <w:szCs w:val="24"/>
                <w:lang w:val="en-US" w:eastAsia="zh-CN"/>
              </w:rPr>
              <w:t>8.1</w:t>
            </w:r>
            <w:r>
              <w:rPr>
                <w:b/>
                <w:bCs/>
                <w:sz w:val="24"/>
                <w:szCs w:val="24"/>
              </w:rPr>
              <w:t>、验收监测结论</w:t>
            </w:r>
            <w:bookmarkEnd w:id="76"/>
          </w:p>
          <w:p>
            <w:pPr>
              <w:spacing w:line="360" w:lineRule="auto"/>
              <w:ind w:firstLine="460" w:firstLineChars="192"/>
              <w:rPr>
                <w:sz w:val="24"/>
              </w:rPr>
            </w:pPr>
            <w:r>
              <w:rPr>
                <w:sz w:val="24"/>
              </w:rPr>
              <w:t>1、工程建设对环境的影响</w:t>
            </w:r>
          </w:p>
          <w:p>
            <w:pPr>
              <w:spacing w:line="360" w:lineRule="auto"/>
              <w:ind w:firstLine="460" w:firstLineChars="192"/>
              <w:rPr>
                <w:sz w:val="24"/>
              </w:rPr>
            </w:pPr>
            <w:r>
              <w:rPr>
                <w:rFonts w:hint="eastAsia"/>
                <w:color w:val="auto"/>
                <w:kern w:val="0"/>
                <w:sz w:val="24"/>
                <w:szCs w:val="24"/>
                <w:lang w:eastAsia="zh-CN"/>
              </w:rPr>
              <w:t>成都鑫源盛华科教仪器设备有限公司汽车零部件、科教仪器设备及特种设备生产加工项目</w:t>
            </w:r>
            <w:r>
              <w:rPr>
                <w:sz w:val="24"/>
              </w:rPr>
              <w:t>环保总投资</w:t>
            </w:r>
            <w:r>
              <w:rPr>
                <w:rFonts w:hint="eastAsia"/>
                <w:sz w:val="24"/>
                <w:lang w:val="en-US" w:eastAsia="zh-CN"/>
              </w:rPr>
              <w:t>25万元</w:t>
            </w:r>
            <w:r>
              <w:rPr>
                <w:sz w:val="24"/>
              </w:rPr>
              <w:t>，占项目总投资的</w:t>
            </w:r>
            <w:r>
              <w:rPr>
                <w:rFonts w:hint="eastAsia"/>
                <w:sz w:val="24"/>
                <w:lang w:val="en-US" w:eastAsia="zh-CN"/>
              </w:rPr>
              <w:t>12.5%</w:t>
            </w:r>
            <w:r>
              <w:rPr>
                <w:sz w:val="24"/>
              </w:rPr>
              <w:t>。环保设施按环评的要求来实施完成，各项环保管理制度健全，环保设施运行正常，</w:t>
            </w:r>
            <w:r>
              <w:rPr>
                <w:bCs/>
                <w:sz w:val="24"/>
              </w:rPr>
              <w:t>对环保设施的运行和维护建立了相</w:t>
            </w:r>
            <w:r>
              <w:rPr>
                <w:sz w:val="24"/>
              </w:rPr>
              <w:t>应的管理制度，并由专职人员负责实施，对潜在突发性环境污染事故隐患，有相应的应急制度和措施。</w:t>
            </w:r>
          </w:p>
          <w:p>
            <w:pPr>
              <w:spacing w:line="360" w:lineRule="auto"/>
              <w:ind w:firstLine="480" w:firstLineChars="200"/>
              <w:rPr>
                <w:sz w:val="24"/>
              </w:rPr>
            </w:pPr>
            <w:r>
              <w:rPr>
                <w:rFonts w:hint="eastAsia"/>
                <w:sz w:val="24"/>
              </w:rPr>
              <w:t>2、</w:t>
            </w:r>
            <w:r>
              <w:rPr>
                <w:sz w:val="24"/>
              </w:rPr>
              <w:t>污染物排放</w:t>
            </w:r>
            <w:r>
              <w:rPr>
                <w:sz w:val="24"/>
                <w:highlight w:val="none"/>
              </w:rPr>
              <w:t>监测结果</w:t>
            </w:r>
          </w:p>
          <w:p>
            <w:pPr>
              <w:spacing w:line="360" w:lineRule="auto"/>
              <w:ind w:firstLine="460" w:firstLineChars="192"/>
              <w:rPr>
                <w:sz w:val="24"/>
              </w:rPr>
            </w:pPr>
            <w:r>
              <w:rPr>
                <w:sz w:val="24"/>
              </w:rPr>
              <w:t>（1）废水监测结论</w:t>
            </w:r>
          </w:p>
          <w:p>
            <w:pPr>
              <w:snapToGrid w:val="0"/>
              <w:spacing w:line="360" w:lineRule="auto"/>
              <w:ind w:firstLine="480" w:firstLineChars="200"/>
              <w:rPr>
                <w:rFonts w:hint="eastAsia" w:cs="Times New Roman"/>
                <w:sz w:val="24"/>
                <w:lang w:val="en-US" w:eastAsia="zh-CN"/>
              </w:rPr>
            </w:pPr>
            <w:r>
              <w:rPr>
                <w:rFonts w:hint="eastAsia"/>
                <w:sz w:val="24"/>
              </w:rPr>
              <w:t>监测结果表明：验收监测期间，本项目总排口处所监测废水指标</w:t>
            </w:r>
            <w:r>
              <w:rPr>
                <w:rFonts w:hint="default" w:ascii="Times New Roman" w:hAnsi="Times New Roman" w:cs="Times New Roman"/>
                <w:sz w:val="24"/>
                <w:lang w:val="en-US" w:eastAsia="zh-CN"/>
              </w:rPr>
              <w:t>pH、化学需氧量、五日生化需氧量、悬浮物、石油类的</w:t>
            </w:r>
            <w:r>
              <w:rPr>
                <w:rFonts w:hint="default" w:ascii="Times New Roman" w:hAnsi="Times New Roman" w:cs="Times New Roman"/>
                <w:sz w:val="24"/>
                <w:lang w:val="zh-CN"/>
              </w:rPr>
              <w:t>排放浓度</w:t>
            </w:r>
            <w:r>
              <w:rPr>
                <w:rFonts w:hint="eastAsia" w:ascii="Times New Roman" w:hAnsi="Times New Roman" w:cs="Times New Roman"/>
                <w:sz w:val="24"/>
                <w:lang w:val="en-US" w:eastAsia="zh-CN"/>
              </w:rPr>
              <w:t>满足《污水综合排放标准》(</w:t>
            </w:r>
            <w:r>
              <w:rPr>
                <w:rFonts w:hint="default" w:ascii="Times New Roman" w:hAnsi="Times New Roman" w:cs="Times New Roman"/>
                <w:sz w:val="24"/>
                <w:lang w:val="en-US" w:eastAsia="zh-CN"/>
              </w:rPr>
              <w:t>GB</w:t>
            </w:r>
            <w:r>
              <w:rPr>
                <w:rFonts w:hint="eastAsia" w:ascii="Times New Roman" w:hAnsi="Times New Roman" w:cs="Times New Roman"/>
                <w:sz w:val="24"/>
                <w:lang w:val="en-US" w:eastAsia="zh-CN"/>
              </w:rPr>
              <w:t>8978-1996)表4中三级标准限制，氨氮、总磷</w:t>
            </w:r>
            <w:r>
              <w:rPr>
                <w:rFonts w:hint="default" w:ascii="Times New Roman" w:hAnsi="Times New Roman" w:cs="Times New Roman"/>
                <w:sz w:val="24"/>
                <w:lang w:val="en-US" w:eastAsia="zh-CN"/>
              </w:rPr>
              <w:t>的</w:t>
            </w:r>
            <w:r>
              <w:rPr>
                <w:rFonts w:hint="default" w:ascii="Times New Roman" w:hAnsi="Times New Roman" w:cs="Times New Roman"/>
                <w:sz w:val="24"/>
                <w:lang w:val="zh-CN"/>
              </w:rPr>
              <w:t>排放浓度</w:t>
            </w:r>
            <w:r>
              <w:rPr>
                <w:rFonts w:hint="eastAsia" w:ascii="Times New Roman" w:hAnsi="Times New Roman" w:cs="Times New Roman"/>
                <w:sz w:val="24"/>
                <w:lang w:val="zh-CN"/>
              </w:rPr>
              <w:t>满足</w:t>
            </w:r>
            <w:r>
              <w:rPr>
                <w:rFonts w:hint="eastAsia" w:ascii="Times New Roman" w:hAnsi="Times New Roman" w:cs="Times New Roman"/>
                <w:sz w:val="24"/>
                <w:lang w:val="en-US" w:eastAsia="zh-CN"/>
              </w:rPr>
              <w:t>《污水排入城镇下水道水质标准》（GB/T 31962-2015）表1中B级标准</w:t>
            </w:r>
            <w:r>
              <w:rPr>
                <w:rFonts w:hint="eastAsia" w:cs="Times New Roman"/>
                <w:sz w:val="24"/>
                <w:lang w:val="en-US" w:eastAsia="zh-CN"/>
              </w:rPr>
              <w:t>。</w:t>
            </w:r>
          </w:p>
          <w:p>
            <w:pPr>
              <w:snapToGrid w:val="0"/>
              <w:spacing w:line="360" w:lineRule="auto"/>
              <w:ind w:firstLine="480" w:firstLineChars="200"/>
              <w:rPr>
                <w:sz w:val="24"/>
              </w:rPr>
            </w:pPr>
            <w:r>
              <w:rPr>
                <w:sz w:val="24"/>
              </w:rPr>
              <w:t>（</w:t>
            </w:r>
            <w:r>
              <w:rPr>
                <w:rFonts w:hint="eastAsia"/>
                <w:sz w:val="24"/>
                <w:lang w:val="en-US" w:eastAsia="zh-CN"/>
              </w:rPr>
              <w:t>2</w:t>
            </w:r>
            <w:r>
              <w:rPr>
                <w:sz w:val="24"/>
              </w:rPr>
              <w:t>）噪声监测结论</w:t>
            </w:r>
          </w:p>
          <w:p>
            <w:pPr>
              <w:snapToGrid w:val="0"/>
              <w:spacing w:line="360" w:lineRule="auto"/>
              <w:ind w:firstLine="480" w:firstLineChars="200"/>
              <w:rPr>
                <w:sz w:val="24"/>
              </w:rPr>
            </w:pPr>
            <w:r>
              <w:rPr>
                <w:sz w:val="24"/>
              </w:rPr>
              <w:t>监测结果表明：验收监测期间，</w:t>
            </w:r>
            <w:r>
              <w:rPr>
                <w:kern w:val="0"/>
                <w:sz w:val="24"/>
                <w:lang w:val="zh-CN"/>
              </w:rPr>
              <w:t>项目厂界噪声昼间检测值</w:t>
            </w:r>
            <w:r>
              <w:rPr>
                <w:rFonts w:hint="eastAsia"/>
                <w:kern w:val="0"/>
                <w:sz w:val="24"/>
                <w:lang w:val="zh-CN"/>
              </w:rPr>
              <w:t>均满足</w:t>
            </w:r>
            <w:r>
              <w:rPr>
                <w:kern w:val="0"/>
                <w:sz w:val="24"/>
                <w:lang w:val="zh-CN"/>
              </w:rPr>
              <w:t>《工业企业厂界环境噪声排放标准》（GB12348-2008）</w:t>
            </w:r>
            <w:r>
              <w:rPr>
                <w:rFonts w:hint="eastAsia"/>
                <w:kern w:val="0"/>
                <w:sz w:val="24"/>
                <w:lang w:val="zh-CN"/>
              </w:rPr>
              <w:t>表</w:t>
            </w:r>
            <w:r>
              <w:rPr>
                <w:rFonts w:hint="eastAsia"/>
                <w:kern w:val="0"/>
                <w:sz w:val="24"/>
                <w:lang w:val="en-US" w:eastAsia="zh-CN"/>
              </w:rPr>
              <w:t>1中3</w:t>
            </w:r>
            <w:r>
              <w:rPr>
                <w:kern w:val="0"/>
                <w:sz w:val="24"/>
                <w:lang w:val="zh-CN"/>
              </w:rPr>
              <w:t>类标准限值</w:t>
            </w:r>
            <w:r>
              <w:rPr>
                <w:rFonts w:hint="eastAsia"/>
                <w:kern w:val="0"/>
                <w:sz w:val="24"/>
                <w:lang w:val="zh-CN"/>
              </w:rPr>
              <w:t>要求</w:t>
            </w:r>
            <w:r>
              <w:rPr>
                <w:rFonts w:hint="eastAsia"/>
                <w:sz w:val="24"/>
              </w:rPr>
              <w:t>。</w:t>
            </w:r>
          </w:p>
          <w:p>
            <w:pPr>
              <w:snapToGrid w:val="0"/>
              <w:spacing w:line="360" w:lineRule="auto"/>
              <w:ind w:firstLine="480" w:firstLineChars="200"/>
              <w:rPr>
                <w:rFonts w:hint="eastAsia" w:eastAsia="宋体"/>
                <w:sz w:val="24"/>
                <w:lang w:eastAsia="zh-CN"/>
              </w:rPr>
            </w:pPr>
            <w:r>
              <w:rPr>
                <w:rFonts w:hint="eastAsia"/>
                <w:sz w:val="24"/>
                <w:lang w:eastAsia="zh-CN"/>
              </w:rPr>
              <w:t>（</w:t>
            </w:r>
            <w:r>
              <w:rPr>
                <w:rFonts w:hint="eastAsia"/>
                <w:sz w:val="24"/>
                <w:lang w:val="en-US" w:eastAsia="zh-CN"/>
              </w:rPr>
              <w:t>3</w:t>
            </w:r>
            <w:r>
              <w:rPr>
                <w:rFonts w:hint="eastAsia"/>
                <w:sz w:val="24"/>
                <w:lang w:eastAsia="zh-CN"/>
              </w:rPr>
              <w:t>）废气监测结果</w:t>
            </w:r>
          </w:p>
          <w:p>
            <w:pPr>
              <w:snapToGrid w:val="0"/>
              <w:spacing w:line="360" w:lineRule="auto"/>
              <w:ind w:firstLine="480" w:firstLineChars="200"/>
              <w:rPr>
                <w:rFonts w:hint="eastAsia"/>
                <w:sz w:val="24"/>
              </w:rPr>
            </w:pPr>
            <w:r>
              <w:rPr>
                <w:sz w:val="24"/>
              </w:rPr>
              <w:t>监测结果表明：验收监测期间，</w:t>
            </w:r>
            <w:r>
              <w:rPr>
                <w:rFonts w:hint="eastAsia"/>
                <w:kern w:val="0"/>
                <w:sz w:val="24"/>
                <w:lang w:val="zh-CN"/>
              </w:rPr>
              <w:t>本</w:t>
            </w:r>
            <w:r>
              <w:rPr>
                <w:kern w:val="0"/>
                <w:sz w:val="24"/>
                <w:lang w:val="zh-CN"/>
              </w:rPr>
              <w:t>项目</w:t>
            </w:r>
            <w:r>
              <w:rPr>
                <w:rFonts w:hint="default"/>
                <w:kern w:val="0"/>
                <w:sz w:val="24"/>
                <w:lang w:val="zh-CN" w:eastAsia="zh-CN"/>
              </w:rPr>
              <w:t>有组织废气颗粒物</w:t>
            </w:r>
            <w:r>
              <w:rPr>
                <w:rFonts w:hint="eastAsia"/>
                <w:kern w:val="0"/>
                <w:sz w:val="24"/>
                <w:lang w:val="zh-CN" w:eastAsia="zh-CN"/>
              </w:rPr>
              <w:t>、二氧化硫、氮氧化物</w:t>
            </w:r>
            <w:r>
              <w:rPr>
                <w:kern w:val="0"/>
                <w:sz w:val="24"/>
                <w:lang w:val="zh-CN"/>
              </w:rPr>
              <w:t>检测值</w:t>
            </w:r>
            <w:r>
              <w:rPr>
                <w:rFonts w:hint="eastAsia"/>
                <w:kern w:val="0"/>
                <w:sz w:val="24"/>
                <w:lang w:val="zh-CN"/>
              </w:rPr>
              <w:t>均满足</w:t>
            </w:r>
            <w:r>
              <w:rPr>
                <w:rFonts w:hint="default"/>
                <w:kern w:val="0"/>
                <w:sz w:val="24"/>
                <w:lang w:val="zh-CN" w:eastAsia="zh-CN"/>
              </w:rPr>
              <w:t>《大气污染物综合排放标准》（GB 16297-1996）表2中二级排放监控浓度限值</w:t>
            </w:r>
            <w:r>
              <w:rPr>
                <w:rFonts w:hint="eastAsia"/>
                <w:kern w:val="0"/>
                <w:sz w:val="24"/>
                <w:lang w:val="zh-CN" w:eastAsia="zh-CN"/>
              </w:rPr>
              <w:t>，有组织废气</w:t>
            </w:r>
            <w:r>
              <w:rPr>
                <w:rFonts w:hint="eastAsia" w:cs="Times New Roman"/>
                <w:bCs/>
                <w:color w:val="auto"/>
                <w:sz w:val="24"/>
                <w:szCs w:val="24"/>
                <w:lang w:val="en-US" w:eastAsia="zh-CN"/>
              </w:rPr>
              <w:t>VOC</w:t>
            </w:r>
            <w:r>
              <w:rPr>
                <w:rFonts w:hint="eastAsia" w:cs="Times New Roman"/>
                <w:bCs/>
                <w:color w:val="auto"/>
                <w:sz w:val="24"/>
                <w:szCs w:val="24"/>
                <w:vertAlign w:val="subscript"/>
                <w:lang w:val="en-US" w:eastAsia="zh-CN"/>
              </w:rPr>
              <w:t>S</w:t>
            </w:r>
            <w:r>
              <w:rPr>
                <w:rFonts w:hint="default" w:ascii="Times New Roman" w:hAnsi="Times New Roman" w:cs="Times New Roman"/>
                <w:sz w:val="24"/>
                <w:szCs w:val="24"/>
                <w:lang w:val="en-US" w:eastAsia="zh-CN"/>
              </w:rPr>
              <w:t>执行《四川省固定污染源大气挥发性有机物排放标准》（DB51/ 2377-2017）表</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中</w:t>
            </w:r>
            <w:r>
              <w:rPr>
                <w:rFonts w:hint="eastAsia" w:ascii="Times New Roman" w:hAnsi="Times New Roman" w:cs="Times New Roman"/>
                <w:sz w:val="24"/>
                <w:szCs w:val="24"/>
                <w:lang w:val="en-US" w:eastAsia="zh-CN"/>
              </w:rPr>
              <w:t>涉及有机溶剂生产和使用的其它行业排放限值</w:t>
            </w:r>
            <w:r>
              <w:rPr>
                <w:rFonts w:hint="eastAsia"/>
                <w:kern w:val="0"/>
                <w:sz w:val="24"/>
                <w:lang w:val="zh-CN" w:eastAsia="zh-CN"/>
              </w:rPr>
              <w:t>；</w:t>
            </w:r>
            <w:r>
              <w:rPr>
                <w:rFonts w:hint="default" w:ascii="Times New Roman" w:hAnsi="Times New Roman" w:eastAsia="宋体" w:cs="Times New Roman"/>
                <w:bCs/>
                <w:color w:val="auto"/>
                <w:sz w:val="24"/>
                <w:szCs w:val="24"/>
                <w:lang w:val="en-US" w:eastAsia="zh-CN"/>
              </w:rPr>
              <w:t>无组织废气颗粒物</w:t>
            </w:r>
            <w:r>
              <w:rPr>
                <w:kern w:val="0"/>
                <w:sz w:val="24"/>
                <w:lang w:val="zh-CN"/>
              </w:rPr>
              <w:t>检测值</w:t>
            </w:r>
            <w:r>
              <w:rPr>
                <w:rFonts w:hint="eastAsia"/>
                <w:kern w:val="0"/>
                <w:sz w:val="24"/>
                <w:lang w:val="zh-CN"/>
              </w:rPr>
              <w:t>均满足</w:t>
            </w:r>
            <w:r>
              <w:rPr>
                <w:rFonts w:hint="default" w:ascii="Times New Roman" w:hAnsi="Times New Roman" w:eastAsia="宋体" w:cs="Times New Roman"/>
                <w:bCs/>
                <w:color w:val="auto"/>
                <w:sz w:val="24"/>
                <w:szCs w:val="24"/>
                <w:lang w:val="en-US" w:eastAsia="zh-CN"/>
              </w:rPr>
              <w:t>《大气污染物综合排放标准》（GB 16297-1996）表2中无组织排放监控浓度限值</w:t>
            </w:r>
            <w:r>
              <w:rPr>
                <w:rFonts w:hint="eastAsia" w:cs="Times New Roman"/>
                <w:bCs/>
                <w:color w:val="auto"/>
                <w:sz w:val="24"/>
                <w:szCs w:val="24"/>
                <w:lang w:val="en-US" w:eastAsia="zh-CN"/>
              </w:rPr>
              <w:t>，无组织废气VOC</w:t>
            </w:r>
            <w:r>
              <w:rPr>
                <w:rFonts w:hint="eastAsia" w:cs="Times New Roman"/>
                <w:bCs/>
                <w:color w:val="auto"/>
                <w:sz w:val="24"/>
                <w:szCs w:val="24"/>
                <w:vertAlign w:val="subscript"/>
                <w:lang w:val="en-US" w:eastAsia="zh-CN"/>
              </w:rPr>
              <w:t>S</w:t>
            </w:r>
            <w:r>
              <w:rPr>
                <w:rFonts w:hint="default" w:ascii="Times New Roman" w:hAnsi="Times New Roman" w:eastAsia="宋体" w:cs="Times New Roman"/>
                <w:bCs/>
                <w:color w:val="auto"/>
                <w:sz w:val="24"/>
                <w:szCs w:val="24"/>
                <w:lang w:val="en-US" w:eastAsia="zh-CN"/>
              </w:rPr>
              <w:t>执行</w:t>
            </w:r>
            <w:r>
              <w:rPr>
                <w:rFonts w:hint="default" w:ascii="Times New Roman" w:hAnsi="Times New Roman" w:eastAsia="宋体" w:cs="Times New Roman"/>
                <w:b w:val="0"/>
                <w:bCs w:val="0"/>
                <w:sz w:val="24"/>
                <w:szCs w:val="24"/>
                <w:lang w:val="en-US" w:eastAsia="zh-CN"/>
              </w:rPr>
              <w:t>《四川省固定污染源大气挥发性有机物排放标准》（DB51/</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2377-2017 ）表5中其他</w:t>
            </w:r>
            <w:r>
              <w:rPr>
                <w:rFonts w:hint="default" w:ascii="Times New Roman" w:hAnsi="Times New Roman" w:cs="Times New Roman"/>
                <w:sz w:val="24"/>
                <w:szCs w:val="24"/>
                <w:lang w:val="en-US" w:eastAsia="zh-CN"/>
              </w:rPr>
              <w:t>无组织</w:t>
            </w:r>
            <w:r>
              <w:rPr>
                <w:rFonts w:hint="default" w:ascii="Times New Roman" w:hAnsi="Times New Roman" w:eastAsia="宋体" w:cs="Times New Roman"/>
                <w:b w:val="0"/>
                <w:bCs w:val="0"/>
                <w:sz w:val="24"/>
                <w:szCs w:val="24"/>
                <w:lang w:val="en-US" w:eastAsia="zh-CN"/>
              </w:rPr>
              <w:t>排放标准限值</w:t>
            </w:r>
            <w:r>
              <w:rPr>
                <w:rFonts w:hint="eastAsia"/>
                <w:kern w:val="0"/>
                <w:sz w:val="24"/>
                <w:lang w:val="zh-CN" w:eastAsia="zh-CN"/>
              </w:rPr>
              <w:t>。</w:t>
            </w:r>
          </w:p>
          <w:p>
            <w:pPr>
              <w:snapToGrid w:val="0"/>
              <w:spacing w:line="360" w:lineRule="auto"/>
              <w:ind w:firstLine="480" w:firstLineChars="200"/>
              <w:rPr>
                <w:sz w:val="24"/>
              </w:rPr>
            </w:pPr>
            <w:r>
              <w:rPr>
                <w:rFonts w:hint="eastAsia"/>
                <w:sz w:val="24"/>
              </w:rPr>
              <w:t>（</w:t>
            </w:r>
            <w:r>
              <w:rPr>
                <w:rFonts w:hint="eastAsia"/>
                <w:sz w:val="24"/>
                <w:lang w:val="en-US" w:eastAsia="zh-CN"/>
              </w:rPr>
              <w:t>4</w:t>
            </w:r>
            <w:r>
              <w:rPr>
                <w:rFonts w:hint="eastAsia"/>
                <w:sz w:val="24"/>
              </w:rPr>
              <w:t>）总量控制</w:t>
            </w:r>
          </w:p>
          <w:p>
            <w:pPr>
              <w:snapToGrid w:val="0"/>
              <w:spacing w:line="360" w:lineRule="auto"/>
              <w:ind w:firstLine="480" w:firstLineChars="200"/>
              <w:rPr>
                <w:sz w:val="24"/>
              </w:rPr>
            </w:pPr>
            <w:r>
              <w:rPr>
                <w:rFonts w:hint="eastAsia"/>
                <w:sz w:val="24"/>
              </w:rPr>
              <w:t>监测结果表明：本项目废水中化学需氧量、氨氮</w:t>
            </w:r>
            <w:r>
              <w:rPr>
                <w:rFonts w:hint="eastAsia"/>
                <w:sz w:val="24"/>
                <w:lang w:eastAsia="zh-CN"/>
              </w:rPr>
              <w:t>、</w:t>
            </w:r>
            <w:r>
              <w:rPr>
                <w:rFonts w:hint="eastAsia"/>
                <w:sz w:val="24"/>
                <w:lang w:val="en-US" w:eastAsia="zh-CN"/>
              </w:rPr>
              <w:t>总磷和颗粒物、VOCs</w:t>
            </w:r>
            <w:r>
              <w:rPr>
                <w:rFonts w:hint="eastAsia"/>
                <w:sz w:val="24"/>
              </w:rPr>
              <w:t>的排放量低于环评控制总量，满足总量控制要求。</w:t>
            </w:r>
          </w:p>
          <w:p>
            <w:pPr>
              <w:adjustRightInd w:val="0"/>
              <w:spacing w:line="360" w:lineRule="auto"/>
              <w:ind w:firstLine="520" w:firstLineChars="200"/>
              <w:rPr>
                <w:snapToGrid w:val="0"/>
                <w:spacing w:val="10"/>
                <w:kern w:val="24"/>
                <w:sz w:val="24"/>
              </w:rPr>
            </w:pPr>
          </w:p>
        </w:tc>
      </w:tr>
    </w:tbl>
    <w:p>
      <w:pPr>
        <w:rPr>
          <w:b/>
          <w:bCs/>
          <w:sz w:val="24"/>
        </w:rPr>
      </w:pPr>
    </w:p>
    <w:tbl>
      <w:tblPr>
        <w:tblStyle w:val="2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4" w:hRule="atLeast"/>
          <w:jc w:val="center"/>
        </w:trPr>
        <w:tc>
          <w:tcPr>
            <w:tcW w:w="9782" w:type="dxa"/>
          </w:tcPr>
          <w:p>
            <w:pPr>
              <w:snapToGrid w:val="0"/>
              <w:spacing w:line="360" w:lineRule="auto"/>
              <w:outlineLvl w:val="1"/>
              <w:rPr>
                <w:b/>
                <w:bCs/>
                <w:sz w:val="24"/>
                <w:szCs w:val="24"/>
              </w:rPr>
            </w:pPr>
            <w:bookmarkStart w:id="77" w:name="_Toc30213"/>
            <w:r>
              <w:rPr>
                <w:rFonts w:hint="eastAsia"/>
                <w:b/>
                <w:bCs/>
                <w:sz w:val="24"/>
                <w:szCs w:val="24"/>
                <w:lang w:val="en-US" w:eastAsia="zh-CN"/>
              </w:rPr>
              <w:t>8.2</w:t>
            </w:r>
            <w:r>
              <w:rPr>
                <w:rFonts w:hint="eastAsia"/>
                <w:b/>
                <w:bCs/>
                <w:sz w:val="24"/>
                <w:szCs w:val="24"/>
              </w:rPr>
              <w:t>、建议</w:t>
            </w:r>
            <w:bookmarkEnd w:id="77"/>
          </w:p>
          <w:p>
            <w:pPr>
              <w:adjustRightInd w:val="0"/>
              <w:spacing w:line="360" w:lineRule="auto"/>
              <w:ind w:firstLine="480" w:firstLineChars="200"/>
              <w:rPr>
                <w:sz w:val="24"/>
              </w:rPr>
            </w:pPr>
            <w:r>
              <w:rPr>
                <w:sz w:val="24"/>
              </w:rPr>
              <w:t>（1）加强环保设施的管理及维护，加强对环保设施的检查，确保环保设施正常运行、污染物稳定达标排放。</w:t>
            </w:r>
          </w:p>
          <w:p>
            <w:pPr>
              <w:adjustRightInd w:val="0"/>
              <w:spacing w:line="360" w:lineRule="auto"/>
              <w:ind w:firstLine="480" w:firstLineChars="200"/>
              <w:rPr>
                <w:sz w:val="24"/>
              </w:rPr>
            </w:pPr>
            <w:r>
              <w:rPr>
                <w:sz w:val="24"/>
              </w:rPr>
              <w:t>（2）在各排污口悬挂好环保标志牌。</w:t>
            </w:r>
          </w:p>
          <w:p>
            <w:pPr>
              <w:adjustRightInd w:val="0"/>
              <w:spacing w:line="360" w:lineRule="auto"/>
              <w:ind w:firstLine="480" w:firstLineChars="200"/>
              <w:rPr>
                <w:rFonts w:hint="eastAsia" w:ascii="Times New Roman" w:hAnsi="Times New Roman" w:cs="Times New Roman"/>
                <w:sz w:val="24"/>
              </w:rPr>
            </w:pPr>
            <w:r>
              <w:rPr>
                <w:rFonts w:ascii="Times New Roman" w:hAnsi="Times New Roman" w:cs="Times New Roman"/>
                <w:sz w:val="24"/>
              </w:rPr>
              <w:t>（3）加强日常环境监测与管理</w:t>
            </w:r>
            <w:r>
              <w:rPr>
                <w:rFonts w:hint="eastAsia" w:ascii="Times New Roman" w:hAnsi="Times New Roman" w:cs="Times New Roman"/>
                <w:sz w:val="24"/>
              </w:rPr>
              <w:t>。</w:t>
            </w:r>
          </w:p>
          <w:p>
            <w:pPr>
              <w:adjustRightInd w:val="0"/>
              <w:spacing w:line="360" w:lineRule="auto"/>
              <w:outlineLvl w:val="1"/>
              <w:rPr>
                <w:b/>
                <w:bCs/>
                <w:snapToGrid w:val="0"/>
                <w:spacing w:val="10"/>
                <w:kern w:val="24"/>
                <w:sz w:val="24"/>
                <w:szCs w:val="24"/>
              </w:rPr>
            </w:pPr>
            <w:bookmarkStart w:id="78" w:name="_Toc25850"/>
            <w:r>
              <w:rPr>
                <w:rFonts w:hint="eastAsia"/>
                <w:b/>
                <w:bCs/>
                <w:snapToGrid w:val="0"/>
                <w:spacing w:val="10"/>
                <w:kern w:val="24"/>
                <w:sz w:val="24"/>
                <w:szCs w:val="24"/>
                <w:lang w:val="en-US" w:eastAsia="zh-CN"/>
              </w:rPr>
              <w:t>8.3</w:t>
            </w:r>
            <w:r>
              <w:rPr>
                <w:rFonts w:hint="eastAsia"/>
                <w:b/>
                <w:bCs/>
                <w:snapToGrid w:val="0"/>
                <w:spacing w:val="10"/>
                <w:kern w:val="24"/>
                <w:sz w:val="24"/>
                <w:szCs w:val="24"/>
              </w:rPr>
              <w:t>、总结论</w:t>
            </w:r>
            <w:bookmarkEnd w:id="78"/>
          </w:p>
          <w:p>
            <w:pPr>
              <w:adjustRightInd w:val="0"/>
              <w:spacing w:line="360" w:lineRule="auto"/>
              <w:ind w:firstLine="480" w:firstLineChars="200"/>
              <w:rPr>
                <w:snapToGrid w:val="0"/>
                <w:spacing w:val="10"/>
                <w:kern w:val="24"/>
                <w:sz w:val="24"/>
              </w:rPr>
            </w:pPr>
            <w:r>
              <w:rPr>
                <w:sz w:val="24"/>
              </w:rPr>
              <w:t>综上所述，</w:t>
            </w:r>
            <w:r>
              <w:rPr>
                <w:rFonts w:hint="eastAsia"/>
                <w:color w:val="auto"/>
                <w:kern w:val="0"/>
                <w:sz w:val="24"/>
                <w:szCs w:val="24"/>
                <w:lang w:eastAsia="zh-CN"/>
              </w:rPr>
              <w:t>成都鑫源盛华科教仪器设备有限公司汽车零部件、科教仪器设备及特种设备生产加工项目</w:t>
            </w:r>
            <w:r>
              <w:rPr>
                <w:sz w:val="24"/>
              </w:rPr>
              <w:t>执行了国家有关环境保护法律法规，环境保护审批手续齐全，履行了环境影响评价制度。公司内部设有</w:t>
            </w:r>
            <w:r>
              <w:rPr>
                <w:rFonts w:hint="eastAsia"/>
                <w:sz w:val="24"/>
              </w:rPr>
              <w:t>兼职人员</w:t>
            </w:r>
            <w:r>
              <w:rPr>
                <w:sz w:val="24"/>
              </w:rPr>
              <w:t>负责环境管理，建立了环境管理体系，环境保护管理制度较为完善，环评报告及批复中提出的环保要求和措施均得到落实。按照环境保护部关于建设项目竣工环境保护验收的有关规定，该工程具备工程竣工环境保护验收条件，</w:t>
            </w:r>
            <w:r>
              <w:rPr>
                <w:rFonts w:hint="eastAsia"/>
                <w:sz w:val="24"/>
                <w:lang w:eastAsia="zh-CN"/>
              </w:rPr>
              <w:t>建议</w:t>
            </w:r>
            <w:r>
              <w:rPr>
                <w:sz w:val="24"/>
              </w:rPr>
              <w:t>项目通过竣工环境保护验收</w:t>
            </w:r>
            <w:r>
              <w:rPr>
                <w:rFonts w:hint="eastAsia"/>
                <w:sz w:val="24"/>
              </w:rPr>
              <w:t>。</w:t>
            </w:r>
          </w:p>
        </w:tc>
      </w:tr>
    </w:tbl>
    <w:p>
      <w:pPr>
        <w:pStyle w:val="24"/>
        <w:ind w:left="0" w:leftChars="0" w:firstLine="0" w:firstLineChars="0"/>
        <w:sectPr>
          <w:headerReference r:id="rId21" w:type="first"/>
          <w:footerReference r:id="rId23" w:type="first"/>
          <w:headerReference r:id="rId20" w:type="default"/>
          <w:footerReference r:id="rId22" w:type="default"/>
          <w:pgSz w:w="11906" w:h="16838"/>
          <w:pgMar w:top="1440" w:right="1797" w:bottom="1440" w:left="1797" w:header="1077" w:footer="992" w:gutter="0"/>
          <w:pgBorders>
            <w:top w:val="none" w:sz="0" w:space="0"/>
            <w:left w:val="none" w:sz="0" w:space="0"/>
            <w:bottom w:val="none" w:sz="0" w:space="0"/>
            <w:right w:val="none" w:sz="0" w:space="0"/>
          </w:pgBorders>
          <w:pgNumType w:fmt="numberInDash"/>
          <w:cols w:space="425" w:num="1"/>
          <w:titlePg/>
          <w:docGrid w:type="lines" w:linePitch="312" w:charSpace="0"/>
        </w:sectPr>
      </w:pPr>
    </w:p>
    <w:p>
      <w:pPr>
        <w:spacing w:line="300" w:lineRule="exact"/>
        <w:jc w:val="center"/>
        <w:outlineLvl w:val="9"/>
        <w:rPr>
          <w:rFonts w:ascii="宋体" w:hAnsi="宋体"/>
          <w:b/>
          <w:color w:val="000000"/>
          <w:szCs w:val="21"/>
        </w:rPr>
      </w:pPr>
      <w:bookmarkStart w:id="79" w:name="_Toc20077"/>
      <w:r>
        <w:rPr>
          <w:rFonts w:eastAsia="黑体"/>
          <w:b/>
          <w:color w:val="000000"/>
          <w:sz w:val="28"/>
          <w:szCs w:val="28"/>
        </w:rPr>
        <w:t>建设项目竣工环境保护</w:t>
      </w:r>
      <w:r>
        <w:rPr>
          <w:rFonts w:hint="eastAsia" w:eastAsia="黑体"/>
          <w:b/>
          <w:color w:val="000000"/>
          <w:sz w:val="28"/>
          <w:szCs w:val="28"/>
        </w:rPr>
        <w:t>“</w:t>
      </w:r>
      <w:r>
        <w:rPr>
          <w:rFonts w:eastAsia="黑体"/>
          <w:b/>
          <w:color w:val="000000"/>
          <w:sz w:val="28"/>
          <w:szCs w:val="28"/>
        </w:rPr>
        <w:t>三同时</w:t>
      </w:r>
      <w:r>
        <w:rPr>
          <w:rFonts w:hint="eastAsia" w:eastAsia="黑体"/>
          <w:b/>
          <w:color w:val="000000"/>
          <w:sz w:val="28"/>
          <w:szCs w:val="28"/>
        </w:rPr>
        <w:t>”</w:t>
      </w:r>
      <w:r>
        <w:rPr>
          <w:rFonts w:eastAsia="黑体"/>
          <w:b/>
          <w:color w:val="000000"/>
          <w:sz w:val="28"/>
          <w:szCs w:val="28"/>
        </w:rPr>
        <w:t>验收登记表</w:t>
      </w:r>
      <w:bookmarkEnd w:id="79"/>
    </w:p>
    <w:p>
      <w:pPr>
        <w:rPr>
          <w:rFonts w:ascii="宋体" w:hAnsi="宋体"/>
          <w:b/>
          <w:color w:val="000000"/>
          <w:szCs w:val="21"/>
        </w:rPr>
      </w:pPr>
      <w:r>
        <w:rPr>
          <w:rFonts w:ascii="宋体" w:hAnsi="宋体"/>
          <w:b/>
          <w:color w:val="000000"/>
          <w:szCs w:val="21"/>
        </w:rPr>
        <w:t xml:space="preserve">填表单位（盖章）： </w:t>
      </w:r>
      <w:r>
        <w:rPr>
          <w:rFonts w:ascii="宋体" w:hAnsi="宋体"/>
          <w:b/>
          <w:color w:val="000000"/>
          <w:sz w:val="24"/>
        </w:rPr>
        <w:t xml:space="preserve"> </w:t>
      </w:r>
      <w:r>
        <w:rPr>
          <w:rFonts w:hint="eastAsia" w:ascii="宋体" w:hAnsi="宋体"/>
          <w:b/>
          <w:color w:val="000000"/>
          <w:sz w:val="24"/>
          <w:lang w:eastAsia="zh-CN"/>
        </w:rPr>
        <w:t>成都鑫源盛华科教仪器设备有限公司</w:t>
      </w:r>
      <w:r>
        <w:rPr>
          <w:rFonts w:ascii="宋体" w:hAnsi="宋体"/>
          <w:b/>
          <w:color w:val="000000"/>
          <w:szCs w:val="21"/>
        </w:rPr>
        <w:t xml:space="preserve">            填表人（签字）：                           项目经办人（签字）：</w:t>
      </w:r>
    </w:p>
    <w:tbl>
      <w:tblPr>
        <w:tblStyle w:val="25"/>
        <w:tblW w:w="159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3" w:type="dxa"/>
          <w:bottom w:w="0" w:type="dxa"/>
          <w:right w:w="23" w:type="dxa"/>
        </w:tblCellMar>
      </w:tblPr>
      <w:tblGrid>
        <w:gridCol w:w="430"/>
        <w:gridCol w:w="169"/>
        <w:gridCol w:w="1102"/>
        <w:gridCol w:w="693"/>
        <w:gridCol w:w="722"/>
        <w:gridCol w:w="1227"/>
        <w:gridCol w:w="270"/>
        <w:gridCol w:w="564"/>
        <w:gridCol w:w="180"/>
        <w:gridCol w:w="1279"/>
        <w:gridCol w:w="737"/>
        <w:gridCol w:w="1197"/>
        <w:gridCol w:w="1158"/>
        <w:gridCol w:w="1934"/>
        <w:gridCol w:w="1109"/>
        <w:gridCol w:w="823"/>
        <w:gridCol w:w="286"/>
        <w:gridCol w:w="139"/>
        <w:gridCol w:w="791"/>
        <w:gridCol w:w="265"/>
        <w:gridCol w:w="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restart"/>
            <w:tcMar>
              <w:left w:w="57" w:type="dxa"/>
              <w:right w:w="57" w:type="dxa"/>
            </w:tcMar>
            <w:textDirection w:val="tbRlV"/>
            <w:vAlign w:val="center"/>
          </w:tcPr>
          <w:p>
            <w:pPr>
              <w:spacing w:line="0" w:lineRule="atLeast"/>
              <w:ind w:left="113" w:right="113"/>
              <w:jc w:val="center"/>
              <w:rPr>
                <w:b/>
                <w:color w:val="000000"/>
                <w:sz w:val="18"/>
                <w:szCs w:val="18"/>
              </w:rPr>
            </w:pPr>
            <w:r>
              <w:rPr>
                <w:b/>
                <w:color w:val="000000"/>
                <w:sz w:val="18"/>
                <w:szCs w:val="18"/>
              </w:rPr>
              <w:t>建设项目</w:t>
            </w:r>
          </w:p>
        </w:tc>
        <w:tc>
          <w:tcPr>
            <w:tcW w:w="1964" w:type="dxa"/>
            <w:gridSpan w:val="3"/>
            <w:tcMar>
              <w:left w:w="57" w:type="dxa"/>
              <w:right w:w="57" w:type="dxa"/>
            </w:tcMar>
            <w:vAlign w:val="center"/>
          </w:tcPr>
          <w:p>
            <w:pPr>
              <w:spacing w:line="0" w:lineRule="atLeast"/>
              <w:jc w:val="center"/>
              <w:rPr>
                <w:b/>
                <w:color w:val="000000"/>
                <w:sz w:val="18"/>
                <w:szCs w:val="18"/>
              </w:rPr>
            </w:pPr>
            <w:r>
              <w:rPr>
                <w:b/>
                <w:color w:val="000000"/>
                <w:sz w:val="18"/>
                <w:szCs w:val="18"/>
              </w:rPr>
              <w:t>项目名称</w:t>
            </w:r>
          </w:p>
        </w:tc>
        <w:tc>
          <w:tcPr>
            <w:tcW w:w="4979" w:type="dxa"/>
            <w:gridSpan w:val="7"/>
            <w:tcMar>
              <w:left w:w="57" w:type="dxa"/>
              <w:right w:w="57" w:type="dxa"/>
            </w:tcMar>
            <w:vAlign w:val="center"/>
          </w:tcPr>
          <w:p>
            <w:pPr>
              <w:spacing w:line="0" w:lineRule="atLeast"/>
              <w:jc w:val="center"/>
              <w:rPr>
                <w:rFonts w:hint="eastAsia" w:eastAsia="宋体"/>
                <w:b/>
                <w:color w:val="000000"/>
                <w:sz w:val="18"/>
                <w:szCs w:val="18"/>
                <w:lang w:eastAsia="zh-CN"/>
              </w:rPr>
            </w:pPr>
            <w:r>
              <w:rPr>
                <w:rFonts w:hint="eastAsia"/>
                <w:b/>
                <w:color w:val="000000"/>
                <w:sz w:val="18"/>
                <w:szCs w:val="18"/>
                <w:lang w:eastAsia="zh-CN"/>
              </w:rPr>
              <w:t>汽车零部件、科教仪器设备及特种设备生产加工项目</w:t>
            </w:r>
          </w:p>
        </w:tc>
        <w:tc>
          <w:tcPr>
            <w:tcW w:w="2355"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项目代码</w:t>
            </w:r>
          </w:p>
        </w:tc>
        <w:tc>
          <w:tcPr>
            <w:tcW w:w="1934" w:type="dxa"/>
            <w:tcMar>
              <w:left w:w="57" w:type="dxa"/>
              <w:right w:w="57" w:type="dxa"/>
            </w:tcMar>
            <w:vAlign w:val="center"/>
          </w:tcPr>
          <w:p>
            <w:pPr>
              <w:spacing w:line="0" w:lineRule="atLeast"/>
              <w:jc w:val="center"/>
              <w:rPr>
                <w:color w:val="000000"/>
                <w:sz w:val="18"/>
                <w:szCs w:val="18"/>
              </w:rPr>
            </w:pPr>
            <w:r>
              <w:rPr>
                <w:rFonts w:hint="eastAsia"/>
                <w:b/>
                <w:bCs/>
                <w:color w:val="000000"/>
                <w:sz w:val="18"/>
                <w:szCs w:val="18"/>
                <w:lang w:val="en-US" w:eastAsia="zh-CN"/>
              </w:rPr>
              <w:t>【2019-510112-34-03-347643】</w:t>
            </w:r>
          </w:p>
        </w:tc>
        <w:tc>
          <w:tcPr>
            <w:tcW w:w="1109" w:type="dxa"/>
            <w:tcMar>
              <w:left w:w="57" w:type="dxa"/>
              <w:right w:w="57" w:type="dxa"/>
            </w:tcMar>
            <w:vAlign w:val="center"/>
          </w:tcPr>
          <w:p>
            <w:pPr>
              <w:spacing w:line="0" w:lineRule="atLeast"/>
              <w:jc w:val="center"/>
              <w:rPr>
                <w:color w:val="000000"/>
                <w:sz w:val="18"/>
                <w:szCs w:val="18"/>
              </w:rPr>
            </w:pPr>
            <w:r>
              <w:rPr>
                <w:b/>
                <w:color w:val="000000"/>
                <w:sz w:val="18"/>
                <w:szCs w:val="18"/>
              </w:rPr>
              <w:t>建设地点</w:t>
            </w:r>
          </w:p>
        </w:tc>
        <w:tc>
          <w:tcPr>
            <w:tcW w:w="3149" w:type="dxa"/>
            <w:gridSpan w:val="6"/>
            <w:tcMar>
              <w:left w:w="57" w:type="dxa"/>
              <w:right w:w="57" w:type="dxa"/>
            </w:tcMar>
            <w:vAlign w:val="center"/>
          </w:tcPr>
          <w:p>
            <w:pPr>
              <w:spacing w:line="0" w:lineRule="atLeast"/>
              <w:jc w:val="center"/>
              <w:rPr>
                <w:rFonts w:hint="eastAsia" w:eastAsia="宋体"/>
                <w:b/>
                <w:bCs/>
                <w:color w:val="000000"/>
                <w:sz w:val="18"/>
                <w:szCs w:val="18"/>
                <w:lang w:eastAsia="zh-CN"/>
              </w:rPr>
            </w:pPr>
            <w:r>
              <w:rPr>
                <w:rFonts w:hint="eastAsia" w:eastAsia="宋体"/>
                <w:b/>
                <w:bCs/>
                <w:color w:val="000000"/>
                <w:sz w:val="18"/>
                <w:szCs w:val="18"/>
                <w:lang w:val="en-US" w:eastAsia="zh-CN"/>
              </w:rPr>
              <w:t>成都市经济技术开发区（龙泉驿区）北京路367号内厂房1栋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行业类别（分类管理名录）</w:t>
            </w:r>
          </w:p>
        </w:tc>
        <w:tc>
          <w:tcPr>
            <w:tcW w:w="4979" w:type="dxa"/>
            <w:gridSpan w:val="7"/>
            <w:tcMar>
              <w:left w:w="57" w:type="dxa"/>
              <w:right w:w="57" w:type="dxa"/>
            </w:tcMar>
            <w:vAlign w:val="center"/>
          </w:tcPr>
          <w:p>
            <w:pPr>
              <w:spacing w:line="0" w:lineRule="atLeast"/>
              <w:jc w:val="center"/>
              <w:rPr>
                <w:b/>
                <w:bCs/>
                <w:color w:val="000000"/>
                <w:sz w:val="18"/>
                <w:szCs w:val="18"/>
              </w:rPr>
            </w:pPr>
            <w:r>
              <w:rPr>
                <w:rFonts w:hint="default"/>
                <w:b/>
                <w:bCs/>
                <w:color w:val="000000"/>
                <w:sz w:val="18"/>
                <w:szCs w:val="18"/>
                <w:lang w:eastAsia="zh-CN"/>
              </w:rPr>
              <w:t>其他金属制品制造C3399、汽车零部件及配件制造C3670</w:t>
            </w:r>
          </w:p>
        </w:tc>
        <w:tc>
          <w:tcPr>
            <w:tcW w:w="2355"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建设性质</w:t>
            </w:r>
          </w:p>
        </w:tc>
        <w:tc>
          <w:tcPr>
            <w:tcW w:w="3043" w:type="dxa"/>
            <w:gridSpan w:val="2"/>
            <w:tcMar>
              <w:left w:w="57" w:type="dxa"/>
              <w:right w:w="57" w:type="dxa"/>
            </w:tcMar>
            <w:vAlign w:val="center"/>
          </w:tcPr>
          <w:p>
            <w:pPr>
              <w:spacing w:line="0" w:lineRule="atLeast"/>
              <w:jc w:val="center"/>
              <w:rPr>
                <w:color w:val="000000"/>
                <w:sz w:val="18"/>
                <w:szCs w:val="18"/>
              </w:rPr>
            </w:pPr>
            <w:r>
              <w:rPr>
                <w:b/>
                <w:color w:val="000000"/>
                <w:sz w:val="18"/>
                <w:szCs w:val="18"/>
              </w:rPr>
              <w:sym w:font="Wingdings 2" w:char="0052"/>
            </w:r>
            <w:r>
              <w:rPr>
                <w:b/>
                <w:color w:val="000000"/>
                <w:sz w:val="18"/>
                <w:szCs w:val="18"/>
              </w:rPr>
              <w:t xml:space="preserve">新建  </w:t>
            </w:r>
            <w:r>
              <w:rPr>
                <w:b/>
                <w:color w:val="000000"/>
                <w:sz w:val="18"/>
                <w:szCs w:val="18"/>
              </w:rPr>
              <w:sym w:font="Wingdings 2" w:char="00A3"/>
            </w:r>
            <w:r>
              <w:rPr>
                <w:b/>
                <w:color w:val="000000"/>
                <w:sz w:val="18"/>
                <w:szCs w:val="18"/>
              </w:rPr>
              <w:t xml:space="preserve"> 改扩建  □技术改造</w:t>
            </w:r>
          </w:p>
        </w:tc>
        <w:tc>
          <w:tcPr>
            <w:tcW w:w="1109" w:type="dxa"/>
            <w:gridSpan w:val="2"/>
            <w:tcMar>
              <w:left w:w="57" w:type="dxa"/>
              <w:right w:w="57" w:type="dxa"/>
            </w:tcMar>
            <w:vAlign w:val="center"/>
          </w:tcPr>
          <w:p>
            <w:pPr>
              <w:spacing w:line="0" w:lineRule="atLeast"/>
              <w:jc w:val="center"/>
              <w:rPr>
                <w:b/>
                <w:bCs/>
                <w:color w:val="000000"/>
                <w:sz w:val="18"/>
                <w:szCs w:val="18"/>
              </w:rPr>
            </w:pPr>
            <w:r>
              <w:rPr>
                <w:b/>
                <w:bCs/>
                <w:color w:val="000000"/>
                <w:sz w:val="18"/>
                <w:szCs w:val="18"/>
              </w:rPr>
              <w:t>厂区中心经度/纬度</w:t>
            </w:r>
          </w:p>
        </w:tc>
        <w:tc>
          <w:tcPr>
            <w:tcW w:w="2040" w:type="dxa"/>
            <w:gridSpan w:val="4"/>
            <w:tcMar>
              <w:left w:w="57" w:type="dxa"/>
              <w:right w:w="57" w:type="dxa"/>
            </w:tcMar>
            <w:vAlign w:val="center"/>
          </w:tcPr>
          <w:p>
            <w:pPr>
              <w:spacing w:line="0" w:lineRule="atLeast"/>
              <w:jc w:val="center"/>
              <w:rPr>
                <w:rFonts w:hint="eastAsia" w:eastAsia="宋体"/>
                <w:sz w:val="18"/>
                <w:szCs w:val="18"/>
                <w:lang w:eastAsia="zh-CN"/>
              </w:rPr>
            </w:pPr>
            <w:r>
              <w:rPr>
                <w:rFonts w:hint="eastAsia"/>
                <w:b/>
                <w:bCs/>
                <w:sz w:val="18"/>
                <w:szCs w:val="18"/>
              </w:rPr>
              <w:t>103.93845</w:t>
            </w:r>
            <w:r>
              <w:rPr>
                <w:rFonts w:hint="eastAsia"/>
                <w:b/>
                <w:bCs/>
                <w:sz w:val="18"/>
                <w:szCs w:val="18"/>
                <w:lang w:eastAsia="zh-CN"/>
              </w:rPr>
              <w:t>，30.801102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设计生产能力</w:t>
            </w:r>
          </w:p>
        </w:tc>
        <w:tc>
          <w:tcPr>
            <w:tcW w:w="4979" w:type="dxa"/>
            <w:gridSpan w:val="7"/>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default" w:eastAsia="宋体"/>
                <w:b/>
                <w:bCs/>
                <w:color w:val="000000"/>
                <w:sz w:val="18"/>
                <w:szCs w:val="18"/>
                <w:lang w:val="en-US" w:eastAsia="zh-CN"/>
              </w:rPr>
              <w:t>年产汽车零部件50000套、科教仪器设备3000套、特种设备30000件</w:t>
            </w:r>
          </w:p>
        </w:tc>
        <w:tc>
          <w:tcPr>
            <w:tcW w:w="2355" w:type="dxa"/>
            <w:gridSpan w:val="2"/>
            <w:tcMar>
              <w:left w:w="57" w:type="dxa"/>
              <w:right w:w="57" w:type="dxa"/>
            </w:tcMar>
            <w:vAlign w:val="center"/>
          </w:tcPr>
          <w:p>
            <w:pPr>
              <w:spacing w:line="0" w:lineRule="atLeast"/>
              <w:jc w:val="center"/>
              <w:rPr>
                <w:color w:val="000000"/>
                <w:sz w:val="18"/>
                <w:szCs w:val="18"/>
              </w:rPr>
            </w:pPr>
            <w:r>
              <w:rPr>
                <w:b/>
                <w:color w:val="000000"/>
                <w:sz w:val="18"/>
                <w:szCs w:val="18"/>
              </w:rPr>
              <w:t>实际生产能力</w:t>
            </w:r>
          </w:p>
        </w:tc>
        <w:tc>
          <w:tcPr>
            <w:tcW w:w="1934" w:type="dxa"/>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rPr>
              <w:t>与设计能力一致</w:t>
            </w:r>
          </w:p>
        </w:tc>
        <w:tc>
          <w:tcPr>
            <w:tcW w:w="1932" w:type="dxa"/>
            <w:gridSpan w:val="2"/>
            <w:tcMar>
              <w:left w:w="57" w:type="dxa"/>
              <w:right w:w="57" w:type="dxa"/>
            </w:tcMar>
            <w:vAlign w:val="center"/>
          </w:tcPr>
          <w:p>
            <w:pPr>
              <w:spacing w:line="0" w:lineRule="atLeast"/>
              <w:jc w:val="center"/>
              <w:rPr>
                <w:color w:val="000000"/>
                <w:sz w:val="18"/>
                <w:szCs w:val="18"/>
              </w:rPr>
            </w:pPr>
            <w:r>
              <w:rPr>
                <w:b/>
                <w:color w:val="000000"/>
                <w:sz w:val="18"/>
                <w:szCs w:val="18"/>
              </w:rPr>
              <w:t>环评单位</w:t>
            </w:r>
          </w:p>
        </w:tc>
        <w:tc>
          <w:tcPr>
            <w:tcW w:w="2326" w:type="dxa"/>
            <w:gridSpan w:val="5"/>
            <w:tcMar>
              <w:left w:w="57" w:type="dxa"/>
              <w:right w:w="57" w:type="dxa"/>
            </w:tcMar>
            <w:vAlign w:val="center"/>
          </w:tcPr>
          <w:p>
            <w:pPr>
              <w:spacing w:line="0" w:lineRule="atLeast"/>
              <w:jc w:val="center"/>
              <w:rPr>
                <w:rFonts w:hint="eastAsia" w:eastAsia="宋体"/>
                <w:b/>
                <w:bCs/>
                <w:color w:val="000000"/>
                <w:sz w:val="18"/>
                <w:szCs w:val="18"/>
                <w:lang w:eastAsia="zh-CN"/>
              </w:rPr>
            </w:pPr>
            <w:r>
              <w:rPr>
                <w:rFonts w:hint="eastAsia"/>
                <w:b/>
                <w:bCs/>
                <w:color w:val="000000"/>
                <w:sz w:val="18"/>
                <w:szCs w:val="18"/>
                <w:lang w:eastAsia="zh-CN"/>
              </w:rPr>
              <w:t>苏州合巨环保技术有限公司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环评文件审批机关</w:t>
            </w:r>
          </w:p>
        </w:tc>
        <w:tc>
          <w:tcPr>
            <w:tcW w:w="4979" w:type="dxa"/>
            <w:gridSpan w:val="7"/>
            <w:tcMar>
              <w:left w:w="57" w:type="dxa"/>
              <w:right w:w="57" w:type="dxa"/>
            </w:tcMar>
            <w:vAlign w:val="center"/>
          </w:tcPr>
          <w:p>
            <w:pPr>
              <w:spacing w:line="0" w:lineRule="atLeast"/>
              <w:jc w:val="center"/>
              <w:rPr>
                <w:rFonts w:hint="eastAsia" w:eastAsia="宋体"/>
                <w:b/>
                <w:bCs/>
                <w:color w:val="000000"/>
                <w:sz w:val="18"/>
                <w:szCs w:val="18"/>
                <w:lang w:eastAsia="zh-CN"/>
              </w:rPr>
            </w:pPr>
            <w:r>
              <w:rPr>
                <w:rFonts w:hint="eastAsia"/>
                <w:b/>
                <w:bCs/>
                <w:color w:val="000000"/>
                <w:sz w:val="18"/>
                <w:szCs w:val="18"/>
                <w:lang w:eastAsia="zh-CN"/>
              </w:rPr>
              <w:t>成都市龙泉驿区环境保护局</w:t>
            </w:r>
          </w:p>
        </w:tc>
        <w:tc>
          <w:tcPr>
            <w:tcW w:w="2355"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审批文号</w:t>
            </w:r>
          </w:p>
        </w:tc>
        <w:tc>
          <w:tcPr>
            <w:tcW w:w="1934" w:type="dxa"/>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lang w:eastAsia="zh-CN"/>
              </w:rPr>
              <w:t>龙环承诺环评审[2019]81号</w:t>
            </w:r>
          </w:p>
        </w:tc>
        <w:tc>
          <w:tcPr>
            <w:tcW w:w="1932"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环评文件类型</w:t>
            </w:r>
          </w:p>
        </w:tc>
        <w:tc>
          <w:tcPr>
            <w:tcW w:w="2326" w:type="dxa"/>
            <w:gridSpan w:val="5"/>
            <w:tcMar>
              <w:left w:w="57" w:type="dxa"/>
              <w:right w:w="57" w:type="dxa"/>
            </w:tcMar>
            <w:vAlign w:val="center"/>
          </w:tcPr>
          <w:p>
            <w:pPr>
              <w:spacing w:line="0" w:lineRule="atLeast"/>
              <w:jc w:val="center"/>
              <w:rPr>
                <w:b/>
                <w:bCs/>
                <w:color w:val="000000"/>
                <w:sz w:val="18"/>
                <w:szCs w:val="18"/>
              </w:rPr>
            </w:pPr>
            <w:r>
              <w:rPr>
                <w:b/>
                <w:bCs/>
                <w:color w:val="000000"/>
                <w:sz w:val="18"/>
                <w:szCs w:val="18"/>
              </w:rPr>
              <w:t>环境影响报告表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开工日期</w:t>
            </w:r>
          </w:p>
        </w:tc>
        <w:tc>
          <w:tcPr>
            <w:tcW w:w="4979" w:type="dxa"/>
            <w:gridSpan w:val="7"/>
            <w:tcMar>
              <w:left w:w="57" w:type="dxa"/>
              <w:right w:w="57" w:type="dxa"/>
            </w:tcMar>
            <w:vAlign w:val="center"/>
          </w:tcPr>
          <w:p>
            <w:pPr>
              <w:spacing w:line="0" w:lineRule="atLeast"/>
              <w:jc w:val="center"/>
              <w:rPr>
                <w:rFonts w:hint="eastAsia" w:eastAsia="宋体"/>
                <w:b/>
                <w:bCs/>
                <w:sz w:val="18"/>
                <w:szCs w:val="18"/>
                <w:lang w:eastAsia="zh-CN"/>
              </w:rPr>
            </w:pPr>
            <w:r>
              <w:rPr>
                <w:rFonts w:hint="eastAsia"/>
                <w:b/>
                <w:bCs/>
                <w:color w:val="000000" w:themeColor="text1"/>
                <w:sz w:val="18"/>
                <w:szCs w:val="18"/>
                <w14:textFill>
                  <w14:solidFill>
                    <w14:schemeClr w14:val="tx1"/>
                  </w14:solidFill>
                </w14:textFill>
              </w:rPr>
              <w:t>20</w:t>
            </w:r>
            <w:r>
              <w:rPr>
                <w:rFonts w:hint="eastAsia"/>
                <w:b/>
                <w:bCs/>
                <w:color w:val="000000" w:themeColor="text1"/>
                <w:sz w:val="18"/>
                <w:szCs w:val="18"/>
                <w:lang w:val="en-US" w:eastAsia="zh-CN"/>
                <w14:textFill>
                  <w14:solidFill>
                    <w14:schemeClr w14:val="tx1"/>
                  </w14:solidFill>
                </w14:textFill>
              </w:rPr>
              <w:t>19</w:t>
            </w:r>
            <w:r>
              <w:rPr>
                <w:rFonts w:hint="eastAsia"/>
                <w:b/>
                <w:bCs/>
                <w:color w:val="000000" w:themeColor="text1"/>
                <w:sz w:val="18"/>
                <w:szCs w:val="18"/>
                <w14:textFill>
                  <w14:solidFill>
                    <w14:schemeClr w14:val="tx1"/>
                  </w14:solidFill>
                </w14:textFill>
              </w:rPr>
              <w:t>年</w:t>
            </w:r>
            <w:r>
              <w:rPr>
                <w:rFonts w:hint="eastAsia"/>
                <w:b/>
                <w:bCs/>
                <w:color w:val="000000" w:themeColor="text1"/>
                <w:sz w:val="18"/>
                <w:szCs w:val="18"/>
                <w:lang w:val="en-US" w:eastAsia="zh-CN"/>
                <w14:textFill>
                  <w14:solidFill>
                    <w14:schemeClr w14:val="tx1"/>
                  </w14:solidFill>
                </w14:textFill>
              </w:rPr>
              <w:t>5</w:t>
            </w:r>
            <w:r>
              <w:rPr>
                <w:rFonts w:hint="eastAsia"/>
                <w:b/>
                <w:bCs/>
                <w:color w:val="000000" w:themeColor="text1"/>
                <w:sz w:val="18"/>
                <w:szCs w:val="18"/>
                <w14:textFill>
                  <w14:solidFill>
                    <w14:schemeClr w14:val="tx1"/>
                  </w14:solidFill>
                </w14:textFill>
              </w:rPr>
              <w:t>月</w:t>
            </w:r>
          </w:p>
        </w:tc>
        <w:tc>
          <w:tcPr>
            <w:tcW w:w="2355" w:type="dxa"/>
            <w:gridSpan w:val="2"/>
            <w:tcMar>
              <w:left w:w="57" w:type="dxa"/>
              <w:right w:w="57" w:type="dxa"/>
            </w:tcMar>
            <w:vAlign w:val="center"/>
          </w:tcPr>
          <w:p>
            <w:pPr>
              <w:spacing w:line="0" w:lineRule="atLeast"/>
              <w:jc w:val="center"/>
              <w:rPr>
                <w:b/>
                <w:sz w:val="18"/>
                <w:szCs w:val="18"/>
              </w:rPr>
            </w:pPr>
            <w:r>
              <w:rPr>
                <w:b/>
                <w:sz w:val="18"/>
                <w:szCs w:val="18"/>
              </w:rPr>
              <w:t>竣工日期</w:t>
            </w:r>
          </w:p>
        </w:tc>
        <w:tc>
          <w:tcPr>
            <w:tcW w:w="1934" w:type="dxa"/>
            <w:tcMar>
              <w:left w:w="57" w:type="dxa"/>
              <w:right w:w="57" w:type="dxa"/>
            </w:tcMar>
            <w:vAlign w:val="center"/>
          </w:tcPr>
          <w:p>
            <w:pPr>
              <w:spacing w:line="0" w:lineRule="atLeast"/>
              <w:jc w:val="center"/>
              <w:rPr>
                <w:rFonts w:hint="eastAsia" w:eastAsia="宋体"/>
                <w:b/>
                <w:bCs/>
                <w:sz w:val="18"/>
                <w:szCs w:val="18"/>
                <w:lang w:eastAsia="zh-CN"/>
              </w:rPr>
            </w:pPr>
            <w:r>
              <w:rPr>
                <w:rFonts w:hint="eastAsia"/>
                <w:b/>
                <w:bCs/>
                <w:sz w:val="18"/>
                <w:szCs w:val="18"/>
                <w:lang w:eastAsia="zh-CN"/>
              </w:rPr>
              <w:t>20</w:t>
            </w:r>
            <w:r>
              <w:rPr>
                <w:rFonts w:hint="eastAsia"/>
                <w:b/>
                <w:bCs/>
                <w:sz w:val="18"/>
                <w:szCs w:val="18"/>
                <w:lang w:val="en-US" w:eastAsia="zh-CN"/>
              </w:rPr>
              <w:t>19</w:t>
            </w:r>
            <w:r>
              <w:rPr>
                <w:rFonts w:hint="eastAsia"/>
                <w:b/>
                <w:bCs/>
                <w:sz w:val="18"/>
                <w:szCs w:val="18"/>
                <w:lang w:eastAsia="zh-CN"/>
              </w:rPr>
              <w:t>年</w:t>
            </w:r>
            <w:r>
              <w:rPr>
                <w:rFonts w:hint="eastAsia"/>
                <w:b/>
                <w:bCs/>
                <w:sz w:val="18"/>
                <w:szCs w:val="18"/>
                <w:lang w:val="en-US" w:eastAsia="zh-CN"/>
              </w:rPr>
              <w:t>7</w:t>
            </w:r>
            <w:r>
              <w:rPr>
                <w:rFonts w:hint="eastAsia"/>
                <w:b/>
                <w:bCs/>
                <w:sz w:val="18"/>
                <w:szCs w:val="18"/>
                <w:lang w:eastAsia="zh-CN"/>
              </w:rPr>
              <w:t>月</w:t>
            </w:r>
          </w:p>
        </w:tc>
        <w:tc>
          <w:tcPr>
            <w:tcW w:w="1932"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排污许可证申领时间</w:t>
            </w:r>
          </w:p>
        </w:tc>
        <w:tc>
          <w:tcPr>
            <w:tcW w:w="2326" w:type="dxa"/>
            <w:gridSpan w:val="5"/>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环保设施设计单位</w:t>
            </w:r>
          </w:p>
        </w:tc>
        <w:tc>
          <w:tcPr>
            <w:tcW w:w="4979" w:type="dxa"/>
            <w:gridSpan w:val="7"/>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2355"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环保设施施工单位</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932"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本工程排污许可证编号</w:t>
            </w:r>
          </w:p>
        </w:tc>
        <w:tc>
          <w:tcPr>
            <w:tcW w:w="2326" w:type="dxa"/>
            <w:gridSpan w:val="5"/>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验收单位</w:t>
            </w:r>
          </w:p>
        </w:tc>
        <w:tc>
          <w:tcPr>
            <w:tcW w:w="4979" w:type="dxa"/>
            <w:gridSpan w:val="7"/>
            <w:tcMar>
              <w:left w:w="57" w:type="dxa"/>
              <w:right w:w="57" w:type="dxa"/>
            </w:tcMar>
            <w:vAlign w:val="center"/>
          </w:tcPr>
          <w:p>
            <w:pPr>
              <w:spacing w:line="0" w:lineRule="atLeast"/>
              <w:jc w:val="center"/>
              <w:rPr>
                <w:rFonts w:hint="eastAsia" w:eastAsia="宋体"/>
                <w:b/>
                <w:bCs/>
                <w:color w:val="000000"/>
                <w:sz w:val="18"/>
                <w:szCs w:val="18"/>
                <w:lang w:eastAsia="zh-CN"/>
              </w:rPr>
            </w:pPr>
            <w:r>
              <w:rPr>
                <w:rFonts w:hint="eastAsia" w:eastAsia="宋体"/>
                <w:b/>
                <w:bCs/>
                <w:color w:val="000000"/>
                <w:sz w:val="18"/>
                <w:szCs w:val="18"/>
                <w:lang w:eastAsia="zh-CN"/>
              </w:rPr>
              <w:t xml:space="preserve">成都鑫源盛华科教仪器设备有限公司 </w:t>
            </w:r>
          </w:p>
        </w:tc>
        <w:tc>
          <w:tcPr>
            <w:tcW w:w="2355"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环保设施监测单位</w:t>
            </w:r>
          </w:p>
        </w:tc>
        <w:tc>
          <w:tcPr>
            <w:tcW w:w="1934" w:type="dxa"/>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lang w:eastAsia="zh-CN"/>
              </w:rPr>
              <w:t>析谱科技（成都）有限公司</w:t>
            </w:r>
          </w:p>
        </w:tc>
        <w:tc>
          <w:tcPr>
            <w:tcW w:w="1932"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验收监测时工况</w:t>
            </w:r>
          </w:p>
        </w:tc>
        <w:tc>
          <w:tcPr>
            <w:tcW w:w="2326" w:type="dxa"/>
            <w:gridSpan w:val="5"/>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themeColor="text1"/>
                <w:sz w:val="18"/>
                <w:szCs w:val="18"/>
                <w:lang w:val="en-US" w:eastAsia="zh-CN"/>
                <w14:textFill>
                  <w14:solidFill>
                    <w14:schemeClr w14:val="tx1"/>
                  </w14:solidFill>
                </w14:textFill>
              </w:rPr>
              <w:t>75%以上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投资总概算（万元）</w:t>
            </w:r>
          </w:p>
        </w:tc>
        <w:tc>
          <w:tcPr>
            <w:tcW w:w="4979" w:type="dxa"/>
            <w:gridSpan w:val="7"/>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200</w:t>
            </w:r>
          </w:p>
        </w:tc>
        <w:tc>
          <w:tcPr>
            <w:tcW w:w="2355" w:type="dxa"/>
            <w:gridSpan w:val="2"/>
            <w:tcMar>
              <w:left w:w="57" w:type="dxa"/>
              <w:right w:w="57" w:type="dxa"/>
            </w:tcMar>
            <w:vAlign w:val="center"/>
          </w:tcPr>
          <w:p>
            <w:pPr>
              <w:tabs>
                <w:tab w:val="left" w:pos="690"/>
              </w:tabs>
              <w:spacing w:line="0" w:lineRule="atLeast"/>
              <w:jc w:val="center"/>
              <w:rPr>
                <w:color w:val="000000"/>
                <w:sz w:val="18"/>
                <w:szCs w:val="18"/>
              </w:rPr>
            </w:pPr>
            <w:r>
              <w:rPr>
                <w:b/>
                <w:color w:val="000000"/>
                <w:sz w:val="18"/>
                <w:szCs w:val="18"/>
              </w:rPr>
              <w:t>环保投资总概算（万元）</w:t>
            </w:r>
          </w:p>
        </w:tc>
        <w:tc>
          <w:tcPr>
            <w:tcW w:w="1934"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25</w:t>
            </w:r>
          </w:p>
        </w:tc>
        <w:tc>
          <w:tcPr>
            <w:tcW w:w="1932" w:type="dxa"/>
            <w:gridSpan w:val="2"/>
            <w:tcMar>
              <w:left w:w="57" w:type="dxa"/>
              <w:right w:w="57" w:type="dxa"/>
            </w:tcMar>
            <w:vAlign w:val="center"/>
          </w:tcPr>
          <w:p>
            <w:pPr>
              <w:tabs>
                <w:tab w:val="left" w:pos="690"/>
              </w:tabs>
              <w:spacing w:line="0" w:lineRule="atLeast"/>
              <w:jc w:val="center"/>
              <w:rPr>
                <w:color w:val="000000"/>
                <w:sz w:val="18"/>
                <w:szCs w:val="18"/>
              </w:rPr>
            </w:pPr>
            <w:r>
              <w:rPr>
                <w:b/>
                <w:color w:val="000000"/>
                <w:sz w:val="18"/>
                <w:szCs w:val="18"/>
              </w:rPr>
              <w:t>所占比例（%）</w:t>
            </w:r>
          </w:p>
        </w:tc>
        <w:tc>
          <w:tcPr>
            <w:tcW w:w="2326" w:type="dxa"/>
            <w:gridSpan w:val="5"/>
            <w:tcMar>
              <w:left w:w="57" w:type="dxa"/>
              <w:right w:w="57" w:type="dxa"/>
            </w:tcMar>
            <w:vAlign w:val="center"/>
          </w:tcPr>
          <w:p>
            <w:pPr>
              <w:spacing w:line="0" w:lineRule="atLeast"/>
              <w:jc w:val="center"/>
              <w:rPr>
                <w:rFonts w:hint="eastAsia" w:eastAsia="宋体"/>
                <w:b/>
                <w:bCs/>
                <w:color w:val="000000"/>
                <w:sz w:val="18"/>
                <w:szCs w:val="18"/>
                <w:lang w:eastAsia="zh-CN"/>
              </w:rPr>
            </w:pPr>
            <w:r>
              <w:rPr>
                <w:rFonts w:hint="eastAsia"/>
                <w:b/>
                <w:bCs/>
                <w:color w:val="000000"/>
                <w:sz w:val="18"/>
                <w:szCs w:val="18"/>
                <w:lang w:val="en-US" w:eastAsia="zh-CN"/>
              </w:rPr>
              <w:t>12.5</w:t>
            </w:r>
            <w:r>
              <w:rPr>
                <w:rFonts w:hint="eastAsia"/>
                <w:b/>
                <w:bCs/>
                <w:color w:val="000000"/>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实际总投资</w:t>
            </w:r>
          </w:p>
        </w:tc>
        <w:tc>
          <w:tcPr>
            <w:tcW w:w="4979" w:type="dxa"/>
            <w:gridSpan w:val="7"/>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200</w:t>
            </w:r>
          </w:p>
        </w:tc>
        <w:tc>
          <w:tcPr>
            <w:tcW w:w="2355" w:type="dxa"/>
            <w:gridSpan w:val="2"/>
            <w:tcMar>
              <w:left w:w="57" w:type="dxa"/>
              <w:right w:w="57" w:type="dxa"/>
            </w:tcMar>
            <w:vAlign w:val="center"/>
          </w:tcPr>
          <w:p>
            <w:pPr>
              <w:spacing w:line="0" w:lineRule="atLeast"/>
              <w:ind w:right="300"/>
              <w:jc w:val="center"/>
              <w:rPr>
                <w:b/>
                <w:color w:val="000000"/>
                <w:sz w:val="18"/>
                <w:szCs w:val="18"/>
              </w:rPr>
            </w:pPr>
            <w:r>
              <w:rPr>
                <w:b/>
                <w:color w:val="000000"/>
                <w:sz w:val="18"/>
                <w:szCs w:val="18"/>
              </w:rPr>
              <w:t>实际环保投资（万元）</w:t>
            </w:r>
          </w:p>
        </w:tc>
        <w:tc>
          <w:tcPr>
            <w:tcW w:w="1934"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25</w:t>
            </w:r>
          </w:p>
        </w:tc>
        <w:tc>
          <w:tcPr>
            <w:tcW w:w="1932"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所占比例（%）</w:t>
            </w:r>
          </w:p>
        </w:tc>
        <w:tc>
          <w:tcPr>
            <w:tcW w:w="2326" w:type="dxa"/>
            <w:gridSpan w:val="5"/>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lang w:val="en-US" w:eastAsia="zh-CN"/>
              </w:rPr>
              <w:t>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废水治理（万元）</w:t>
            </w:r>
          </w:p>
        </w:tc>
        <w:tc>
          <w:tcPr>
            <w:tcW w:w="722"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0.3</w:t>
            </w:r>
          </w:p>
        </w:tc>
        <w:tc>
          <w:tcPr>
            <w:tcW w:w="1497" w:type="dxa"/>
            <w:gridSpan w:val="2"/>
            <w:tcMar>
              <w:left w:w="57" w:type="dxa"/>
              <w:right w:w="57" w:type="dxa"/>
            </w:tcMar>
            <w:vAlign w:val="center"/>
          </w:tcPr>
          <w:p>
            <w:pPr>
              <w:spacing w:line="0" w:lineRule="atLeast"/>
              <w:jc w:val="center"/>
              <w:rPr>
                <w:b/>
                <w:bCs/>
                <w:color w:val="000000"/>
                <w:sz w:val="18"/>
                <w:szCs w:val="18"/>
              </w:rPr>
            </w:pPr>
            <w:r>
              <w:rPr>
                <w:b/>
                <w:bCs/>
                <w:color w:val="000000"/>
                <w:sz w:val="18"/>
                <w:szCs w:val="18"/>
              </w:rPr>
              <w:t>废气治理（万元）</w:t>
            </w:r>
          </w:p>
        </w:tc>
        <w:tc>
          <w:tcPr>
            <w:tcW w:w="564"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20.5</w:t>
            </w:r>
          </w:p>
        </w:tc>
        <w:tc>
          <w:tcPr>
            <w:tcW w:w="1459" w:type="dxa"/>
            <w:gridSpan w:val="2"/>
            <w:tcMar>
              <w:left w:w="57" w:type="dxa"/>
              <w:right w:w="57" w:type="dxa"/>
            </w:tcMar>
            <w:vAlign w:val="center"/>
          </w:tcPr>
          <w:p>
            <w:pPr>
              <w:spacing w:line="0" w:lineRule="atLeast"/>
              <w:jc w:val="center"/>
              <w:rPr>
                <w:b/>
                <w:bCs/>
                <w:color w:val="000000"/>
                <w:sz w:val="18"/>
                <w:szCs w:val="18"/>
              </w:rPr>
            </w:pPr>
            <w:r>
              <w:rPr>
                <w:b/>
                <w:bCs/>
                <w:color w:val="000000"/>
                <w:sz w:val="18"/>
                <w:szCs w:val="18"/>
              </w:rPr>
              <w:t>噪声治理（万元）</w:t>
            </w:r>
          </w:p>
        </w:tc>
        <w:tc>
          <w:tcPr>
            <w:tcW w:w="737"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0.7</w:t>
            </w:r>
          </w:p>
        </w:tc>
        <w:tc>
          <w:tcPr>
            <w:tcW w:w="2355" w:type="dxa"/>
            <w:gridSpan w:val="2"/>
            <w:tcMar>
              <w:left w:w="57" w:type="dxa"/>
              <w:right w:w="57" w:type="dxa"/>
            </w:tcMar>
            <w:vAlign w:val="center"/>
          </w:tcPr>
          <w:p>
            <w:pPr>
              <w:spacing w:line="0" w:lineRule="atLeast"/>
              <w:jc w:val="center"/>
              <w:rPr>
                <w:b/>
                <w:bCs/>
                <w:color w:val="000000"/>
                <w:sz w:val="18"/>
                <w:szCs w:val="18"/>
              </w:rPr>
            </w:pPr>
            <w:r>
              <w:rPr>
                <w:b/>
                <w:bCs/>
                <w:color w:val="000000"/>
                <w:sz w:val="18"/>
                <w:szCs w:val="18"/>
              </w:rPr>
              <w:t>固体废物治理（万元）</w:t>
            </w:r>
          </w:p>
        </w:tc>
        <w:tc>
          <w:tcPr>
            <w:tcW w:w="1934"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1.0</w:t>
            </w:r>
          </w:p>
        </w:tc>
        <w:tc>
          <w:tcPr>
            <w:tcW w:w="1932" w:type="dxa"/>
            <w:gridSpan w:val="2"/>
            <w:tcMar>
              <w:left w:w="57" w:type="dxa"/>
              <w:right w:w="57" w:type="dxa"/>
            </w:tcMar>
            <w:vAlign w:val="center"/>
          </w:tcPr>
          <w:p>
            <w:pPr>
              <w:spacing w:line="0" w:lineRule="atLeast"/>
              <w:jc w:val="center"/>
              <w:rPr>
                <w:b/>
                <w:bCs/>
                <w:color w:val="000000"/>
                <w:sz w:val="18"/>
                <w:szCs w:val="18"/>
              </w:rPr>
            </w:pPr>
            <w:r>
              <w:rPr>
                <w:b/>
                <w:bCs/>
                <w:color w:val="000000"/>
                <w:sz w:val="18"/>
                <w:szCs w:val="18"/>
              </w:rPr>
              <w:t>绿化及生态（万元）</w:t>
            </w:r>
          </w:p>
        </w:tc>
        <w:tc>
          <w:tcPr>
            <w:tcW w:w="425" w:type="dxa"/>
            <w:gridSpan w:val="2"/>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rPr>
              <w:t>/</w:t>
            </w:r>
          </w:p>
        </w:tc>
        <w:tc>
          <w:tcPr>
            <w:tcW w:w="1056" w:type="dxa"/>
            <w:gridSpan w:val="2"/>
            <w:tcMar>
              <w:left w:w="57" w:type="dxa"/>
              <w:right w:w="57" w:type="dxa"/>
            </w:tcMar>
            <w:vAlign w:val="center"/>
          </w:tcPr>
          <w:p>
            <w:pPr>
              <w:spacing w:line="0" w:lineRule="atLeast"/>
              <w:jc w:val="center"/>
              <w:rPr>
                <w:b/>
                <w:bCs/>
                <w:color w:val="000000"/>
                <w:sz w:val="18"/>
                <w:szCs w:val="18"/>
              </w:rPr>
            </w:pPr>
            <w:r>
              <w:rPr>
                <w:b/>
                <w:bCs/>
                <w:color w:val="000000"/>
                <w:sz w:val="18"/>
                <w:szCs w:val="18"/>
              </w:rPr>
              <w:t>其他（万元）</w:t>
            </w:r>
          </w:p>
        </w:tc>
        <w:tc>
          <w:tcPr>
            <w:tcW w:w="845"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430" w:type="dxa"/>
            <w:vMerge w:val="continue"/>
            <w:tcMar>
              <w:left w:w="57" w:type="dxa"/>
              <w:right w:w="57" w:type="dxa"/>
            </w:tcMar>
            <w:vAlign w:val="center"/>
          </w:tcPr>
          <w:p>
            <w:pPr>
              <w:spacing w:line="0" w:lineRule="atLeast"/>
              <w:jc w:val="center"/>
              <w:rPr>
                <w:color w:val="000000"/>
                <w:sz w:val="18"/>
                <w:szCs w:val="18"/>
              </w:rPr>
            </w:pPr>
          </w:p>
        </w:tc>
        <w:tc>
          <w:tcPr>
            <w:tcW w:w="1964" w:type="dxa"/>
            <w:gridSpan w:val="3"/>
            <w:tcMar>
              <w:left w:w="57" w:type="dxa"/>
              <w:right w:w="57" w:type="dxa"/>
            </w:tcMar>
            <w:vAlign w:val="center"/>
          </w:tcPr>
          <w:p>
            <w:pPr>
              <w:spacing w:line="0" w:lineRule="atLeast"/>
              <w:jc w:val="center"/>
              <w:rPr>
                <w:color w:val="000000"/>
                <w:sz w:val="18"/>
                <w:szCs w:val="18"/>
              </w:rPr>
            </w:pPr>
            <w:r>
              <w:rPr>
                <w:b/>
                <w:color w:val="000000"/>
                <w:sz w:val="18"/>
                <w:szCs w:val="18"/>
              </w:rPr>
              <w:t>新增废水处理设施能力</w:t>
            </w:r>
          </w:p>
        </w:tc>
        <w:tc>
          <w:tcPr>
            <w:tcW w:w="4979" w:type="dxa"/>
            <w:gridSpan w:val="7"/>
            <w:tcMar>
              <w:left w:w="57" w:type="dxa"/>
              <w:right w:w="57" w:type="dxa"/>
            </w:tcMar>
            <w:vAlign w:val="center"/>
          </w:tcPr>
          <w:p>
            <w:pPr>
              <w:spacing w:line="0" w:lineRule="atLeast"/>
              <w:jc w:val="center"/>
              <w:rPr>
                <w:b/>
                <w:bCs/>
                <w:color w:val="000000"/>
                <w:sz w:val="18"/>
                <w:szCs w:val="18"/>
              </w:rPr>
            </w:pPr>
            <w:r>
              <w:rPr>
                <w:rFonts w:hint="eastAsia"/>
                <w:b/>
                <w:bCs/>
                <w:color w:val="000000"/>
                <w:sz w:val="18"/>
                <w:szCs w:val="18"/>
              </w:rPr>
              <w:t>/</w:t>
            </w:r>
          </w:p>
        </w:tc>
        <w:tc>
          <w:tcPr>
            <w:tcW w:w="2355" w:type="dxa"/>
            <w:gridSpan w:val="2"/>
            <w:tcMar>
              <w:left w:w="57" w:type="dxa"/>
              <w:right w:w="57" w:type="dxa"/>
            </w:tcMar>
            <w:vAlign w:val="center"/>
          </w:tcPr>
          <w:p>
            <w:pPr>
              <w:spacing w:line="0" w:lineRule="atLeast"/>
              <w:jc w:val="center"/>
              <w:rPr>
                <w:color w:val="000000"/>
                <w:sz w:val="18"/>
                <w:szCs w:val="18"/>
              </w:rPr>
            </w:pPr>
            <w:r>
              <w:rPr>
                <w:b/>
                <w:color w:val="000000"/>
                <w:sz w:val="18"/>
                <w:szCs w:val="18"/>
              </w:rPr>
              <w:t>新增废气处理设施能力</w:t>
            </w:r>
          </w:p>
        </w:tc>
        <w:tc>
          <w:tcPr>
            <w:tcW w:w="1934" w:type="dxa"/>
            <w:tcMar>
              <w:left w:w="57" w:type="dxa"/>
              <w:right w:w="57" w:type="dxa"/>
            </w:tcMar>
            <w:vAlign w:val="center"/>
          </w:tcPr>
          <w:p>
            <w:pPr>
              <w:spacing w:line="0" w:lineRule="atLeast"/>
              <w:jc w:val="center"/>
              <w:rPr>
                <w:color w:val="000000"/>
                <w:sz w:val="18"/>
                <w:szCs w:val="18"/>
              </w:rPr>
            </w:pPr>
            <w:r>
              <w:rPr>
                <w:rFonts w:hint="eastAsia"/>
                <w:b/>
                <w:bCs/>
                <w:color w:val="000000"/>
                <w:sz w:val="18"/>
                <w:szCs w:val="18"/>
              </w:rPr>
              <w:t>/</w:t>
            </w:r>
          </w:p>
        </w:tc>
        <w:tc>
          <w:tcPr>
            <w:tcW w:w="1932" w:type="dxa"/>
            <w:gridSpan w:val="2"/>
            <w:tcMar>
              <w:left w:w="57" w:type="dxa"/>
              <w:right w:w="57" w:type="dxa"/>
            </w:tcMar>
            <w:vAlign w:val="center"/>
          </w:tcPr>
          <w:p>
            <w:pPr>
              <w:spacing w:line="0" w:lineRule="atLeast"/>
              <w:jc w:val="center"/>
              <w:rPr>
                <w:color w:val="000000"/>
                <w:sz w:val="18"/>
                <w:szCs w:val="18"/>
              </w:rPr>
            </w:pPr>
            <w:r>
              <w:rPr>
                <w:b/>
                <w:color w:val="000000"/>
                <w:sz w:val="18"/>
                <w:szCs w:val="18"/>
              </w:rPr>
              <w:t>年平均工作时</w:t>
            </w:r>
          </w:p>
        </w:tc>
        <w:tc>
          <w:tcPr>
            <w:tcW w:w="2326" w:type="dxa"/>
            <w:gridSpan w:val="5"/>
            <w:tcMar>
              <w:left w:w="57" w:type="dxa"/>
              <w:right w:w="57" w:type="dxa"/>
            </w:tcMar>
            <w:vAlign w:val="center"/>
          </w:tcPr>
          <w:p>
            <w:pPr>
              <w:spacing w:line="0" w:lineRule="atLeast"/>
              <w:jc w:val="center"/>
              <w:rPr>
                <w:rFonts w:hint="default" w:eastAsia="宋体"/>
                <w:color w:val="000000"/>
                <w:sz w:val="18"/>
                <w:szCs w:val="18"/>
                <w:lang w:val="en-US" w:eastAsia="zh-CN"/>
              </w:rPr>
            </w:pPr>
            <w:r>
              <w:rPr>
                <w:rFonts w:hint="eastAsia"/>
                <w:b/>
                <w:bCs/>
                <w:color w:val="000000"/>
                <w:sz w:val="18"/>
                <w:szCs w:val="18"/>
                <w:lang w:val="en-US" w:eastAsia="zh-CN"/>
              </w:rPr>
              <w:t>2400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2394" w:type="dxa"/>
            <w:gridSpan w:val="4"/>
            <w:tcMar>
              <w:left w:w="57" w:type="dxa"/>
              <w:right w:w="57" w:type="dxa"/>
            </w:tcMar>
            <w:vAlign w:val="center"/>
          </w:tcPr>
          <w:p>
            <w:pPr>
              <w:spacing w:line="0" w:lineRule="atLeast"/>
              <w:jc w:val="center"/>
              <w:rPr>
                <w:b/>
                <w:color w:val="000000"/>
                <w:sz w:val="18"/>
                <w:szCs w:val="18"/>
              </w:rPr>
            </w:pPr>
            <w:r>
              <w:rPr>
                <w:b/>
                <w:color w:val="000000"/>
                <w:sz w:val="18"/>
                <w:szCs w:val="18"/>
              </w:rPr>
              <w:t>运营单位</w:t>
            </w:r>
          </w:p>
        </w:tc>
        <w:tc>
          <w:tcPr>
            <w:tcW w:w="4242" w:type="dxa"/>
            <w:gridSpan w:val="6"/>
            <w:tcMar>
              <w:left w:w="57" w:type="dxa"/>
              <w:right w:w="57" w:type="dxa"/>
            </w:tcMar>
            <w:vAlign w:val="center"/>
          </w:tcPr>
          <w:p>
            <w:pPr>
              <w:spacing w:line="0" w:lineRule="atLeast"/>
              <w:jc w:val="center"/>
              <w:rPr>
                <w:rFonts w:hint="eastAsia" w:eastAsia="宋体"/>
                <w:color w:val="000000"/>
                <w:sz w:val="18"/>
                <w:szCs w:val="18"/>
                <w:lang w:eastAsia="zh-CN"/>
              </w:rPr>
            </w:pPr>
            <w:r>
              <w:rPr>
                <w:rFonts w:hint="eastAsia"/>
                <w:b/>
                <w:color w:val="000000"/>
                <w:sz w:val="18"/>
                <w:szCs w:val="18"/>
                <w:lang w:eastAsia="zh-CN"/>
              </w:rPr>
              <w:t>成都鑫源盛华科教仪器设备有限公司</w:t>
            </w:r>
          </w:p>
        </w:tc>
        <w:tc>
          <w:tcPr>
            <w:tcW w:w="3092" w:type="dxa"/>
            <w:gridSpan w:val="3"/>
            <w:tcMar>
              <w:left w:w="57" w:type="dxa"/>
              <w:right w:w="57" w:type="dxa"/>
            </w:tcMar>
            <w:vAlign w:val="center"/>
          </w:tcPr>
          <w:p>
            <w:pPr>
              <w:spacing w:line="0" w:lineRule="atLeast"/>
              <w:jc w:val="center"/>
              <w:rPr>
                <w:color w:val="000000"/>
                <w:sz w:val="18"/>
                <w:szCs w:val="18"/>
              </w:rPr>
            </w:pPr>
            <w:r>
              <w:rPr>
                <w:b/>
                <w:color w:val="000000"/>
                <w:sz w:val="18"/>
                <w:szCs w:val="18"/>
              </w:rPr>
              <w:t>运营单位社会统一信用代码（或组织机构代码）</w:t>
            </w:r>
          </w:p>
        </w:tc>
        <w:tc>
          <w:tcPr>
            <w:tcW w:w="1934" w:type="dxa"/>
            <w:tcMar>
              <w:left w:w="57" w:type="dxa"/>
              <w:right w:w="57" w:type="dxa"/>
            </w:tcMar>
            <w:vAlign w:val="center"/>
          </w:tcPr>
          <w:p>
            <w:pPr>
              <w:widowControl/>
              <w:wordWrap w:val="0"/>
              <w:spacing w:line="0" w:lineRule="atLeast"/>
              <w:jc w:val="center"/>
              <w:rPr>
                <w:rFonts w:hint="default" w:eastAsia="宋体"/>
                <w:b/>
                <w:color w:val="000000"/>
                <w:sz w:val="18"/>
                <w:szCs w:val="18"/>
                <w:lang w:val="en-US" w:eastAsia="zh-CN"/>
              </w:rPr>
            </w:pPr>
            <w:r>
              <w:rPr>
                <w:rFonts w:hint="default" w:eastAsia="宋体"/>
                <w:b/>
                <w:color w:val="000000"/>
                <w:sz w:val="18"/>
                <w:szCs w:val="18"/>
                <w:lang w:val="en-US" w:eastAsia="zh-CN"/>
              </w:rPr>
              <w:t>91510112</w:t>
            </w:r>
            <w:r>
              <w:rPr>
                <w:rFonts w:hint="eastAsia"/>
                <w:b/>
                <w:color w:val="000000"/>
                <w:sz w:val="18"/>
                <w:szCs w:val="18"/>
                <w:lang w:val="en-US" w:eastAsia="zh-CN"/>
              </w:rPr>
              <w:t>6962502690</w:t>
            </w:r>
          </w:p>
        </w:tc>
        <w:tc>
          <w:tcPr>
            <w:tcW w:w="1932"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验收时间</w:t>
            </w:r>
          </w:p>
        </w:tc>
        <w:tc>
          <w:tcPr>
            <w:tcW w:w="2326" w:type="dxa"/>
            <w:gridSpan w:val="5"/>
            <w:tcMar>
              <w:left w:w="57" w:type="dxa"/>
              <w:right w:w="57" w:type="dxa"/>
            </w:tcMar>
            <w:vAlign w:val="center"/>
          </w:tcPr>
          <w:p>
            <w:pPr>
              <w:spacing w:line="0" w:lineRule="atLeast"/>
              <w:jc w:val="center"/>
              <w:rPr>
                <w:color w:val="000000"/>
                <w:sz w:val="18"/>
                <w:szCs w:val="18"/>
              </w:rPr>
            </w:pPr>
            <w:r>
              <w:rPr>
                <w:rFonts w:hint="eastAsia"/>
                <w:b/>
                <w:color w:val="000000"/>
                <w:sz w:val="18"/>
                <w:szCs w:val="18"/>
              </w:rPr>
              <w:t>20</w:t>
            </w:r>
            <w:r>
              <w:rPr>
                <w:rFonts w:hint="eastAsia"/>
                <w:b/>
                <w:color w:val="000000"/>
                <w:sz w:val="18"/>
                <w:szCs w:val="18"/>
                <w:lang w:val="en-US" w:eastAsia="zh-CN"/>
              </w:rPr>
              <w:t>21</w:t>
            </w:r>
            <w:r>
              <w:rPr>
                <w:rFonts w:hint="eastAsia"/>
                <w:b/>
                <w:color w:val="000000"/>
                <w:sz w:val="18"/>
                <w:szCs w:val="18"/>
              </w:rPr>
              <w:t>年</w:t>
            </w:r>
            <w:r>
              <w:rPr>
                <w:rFonts w:hint="eastAsia"/>
                <w:b/>
                <w:color w:val="000000"/>
                <w:sz w:val="18"/>
                <w:szCs w:val="18"/>
                <w:lang w:val="en-US" w:eastAsia="zh-CN"/>
              </w:rPr>
              <w:t>1</w:t>
            </w:r>
            <w:r>
              <w:rPr>
                <w:rFonts w:hint="eastAsia"/>
                <w:b/>
                <w:color w:val="000000"/>
                <w:sz w:val="18"/>
                <w:szCs w:val="18"/>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163" w:hRule="atLeast"/>
          <w:jc w:val="center"/>
        </w:trPr>
        <w:tc>
          <w:tcPr>
            <w:tcW w:w="599" w:type="dxa"/>
            <w:gridSpan w:val="2"/>
            <w:vMerge w:val="restart"/>
            <w:tcMar>
              <w:left w:w="57" w:type="dxa"/>
              <w:right w:w="57" w:type="dxa"/>
            </w:tcMar>
            <w:vAlign w:val="center"/>
          </w:tcPr>
          <w:p>
            <w:pPr>
              <w:spacing w:line="0" w:lineRule="atLeast"/>
              <w:jc w:val="center"/>
              <w:rPr>
                <w:rFonts w:eastAsia="黑体"/>
                <w:b/>
                <w:color w:val="000000"/>
                <w:spacing w:val="20"/>
                <w:sz w:val="18"/>
                <w:szCs w:val="18"/>
              </w:rPr>
            </w:pPr>
            <w:r>
              <w:rPr>
                <w:rFonts w:eastAsia="黑体"/>
                <w:b/>
                <w:color w:val="000000"/>
                <w:spacing w:val="20"/>
                <w:sz w:val="18"/>
                <w:szCs w:val="18"/>
              </w:rPr>
              <w:t>污染</w:t>
            </w:r>
          </w:p>
          <w:p>
            <w:pPr>
              <w:spacing w:line="0" w:lineRule="atLeast"/>
              <w:jc w:val="center"/>
              <w:rPr>
                <w:rFonts w:eastAsia="黑体"/>
                <w:b/>
                <w:color w:val="000000"/>
                <w:spacing w:val="20"/>
                <w:sz w:val="18"/>
                <w:szCs w:val="18"/>
              </w:rPr>
            </w:pPr>
            <w:r>
              <w:rPr>
                <w:rFonts w:eastAsia="黑体"/>
                <w:b/>
                <w:color w:val="000000"/>
                <w:spacing w:val="20"/>
                <w:sz w:val="18"/>
                <w:szCs w:val="18"/>
              </w:rPr>
              <w:t>物排</w:t>
            </w:r>
          </w:p>
          <w:p>
            <w:pPr>
              <w:spacing w:line="0" w:lineRule="atLeast"/>
              <w:jc w:val="center"/>
              <w:rPr>
                <w:rFonts w:eastAsia="黑体"/>
                <w:b/>
                <w:color w:val="000000"/>
                <w:spacing w:val="20"/>
                <w:sz w:val="18"/>
                <w:szCs w:val="18"/>
              </w:rPr>
            </w:pPr>
            <w:r>
              <w:rPr>
                <w:rFonts w:eastAsia="黑体"/>
                <w:b/>
                <w:color w:val="000000"/>
                <w:spacing w:val="20"/>
                <w:sz w:val="18"/>
                <w:szCs w:val="18"/>
              </w:rPr>
              <w:t>放达</w:t>
            </w:r>
          </w:p>
          <w:p>
            <w:pPr>
              <w:spacing w:line="0" w:lineRule="atLeast"/>
              <w:jc w:val="center"/>
              <w:rPr>
                <w:rFonts w:eastAsia="黑体"/>
                <w:b/>
                <w:color w:val="000000"/>
                <w:spacing w:val="20"/>
                <w:sz w:val="18"/>
                <w:szCs w:val="18"/>
              </w:rPr>
            </w:pPr>
            <w:r>
              <w:rPr>
                <w:rFonts w:eastAsia="黑体"/>
                <w:b/>
                <w:color w:val="000000"/>
                <w:spacing w:val="20"/>
                <w:sz w:val="18"/>
                <w:szCs w:val="18"/>
              </w:rPr>
              <w:t>标与</w:t>
            </w:r>
          </w:p>
          <w:p>
            <w:pPr>
              <w:spacing w:line="0" w:lineRule="atLeast"/>
              <w:jc w:val="center"/>
              <w:rPr>
                <w:rFonts w:eastAsia="黑体"/>
                <w:b/>
                <w:color w:val="000000"/>
                <w:spacing w:val="20"/>
                <w:sz w:val="18"/>
                <w:szCs w:val="18"/>
              </w:rPr>
            </w:pPr>
            <w:r>
              <w:rPr>
                <w:rFonts w:eastAsia="黑体"/>
                <w:b/>
                <w:color w:val="000000"/>
                <w:spacing w:val="20"/>
                <w:sz w:val="18"/>
                <w:szCs w:val="18"/>
              </w:rPr>
              <w:t>总量</w:t>
            </w:r>
          </w:p>
          <w:p>
            <w:pPr>
              <w:spacing w:line="0" w:lineRule="atLeast"/>
              <w:jc w:val="center"/>
              <w:rPr>
                <w:rFonts w:eastAsia="黑体"/>
                <w:b/>
                <w:color w:val="000000"/>
                <w:spacing w:val="20"/>
                <w:sz w:val="18"/>
                <w:szCs w:val="18"/>
              </w:rPr>
            </w:pPr>
            <w:r>
              <w:rPr>
                <w:rFonts w:eastAsia="黑体"/>
                <w:b/>
                <w:color w:val="000000"/>
                <w:spacing w:val="20"/>
                <w:sz w:val="18"/>
                <w:szCs w:val="18"/>
              </w:rPr>
              <w:t>控制（工</w:t>
            </w:r>
          </w:p>
          <w:p>
            <w:pPr>
              <w:spacing w:line="0" w:lineRule="atLeast"/>
              <w:jc w:val="center"/>
              <w:rPr>
                <w:rFonts w:eastAsia="黑体"/>
                <w:b/>
                <w:color w:val="000000"/>
                <w:spacing w:val="20"/>
                <w:sz w:val="18"/>
                <w:szCs w:val="18"/>
              </w:rPr>
            </w:pPr>
            <w:r>
              <w:rPr>
                <w:rFonts w:eastAsia="黑体"/>
                <w:b/>
                <w:color w:val="000000"/>
                <w:spacing w:val="20"/>
                <w:sz w:val="18"/>
                <w:szCs w:val="18"/>
              </w:rPr>
              <w:t>业建</w:t>
            </w:r>
          </w:p>
          <w:p>
            <w:pPr>
              <w:spacing w:line="0" w:lineRule="atLeast"/>
              <w:jc w:val="center"/>
              <w:rPr>
                <w:rFonts w:eastAsia="黑体"/>
                <w:b/>
                <w:color w:val="000000"/>
                <w:spacing w:val="20"/>
                <w:sz w:val="18"/>
                <w:szCs w:val="18"/>
              </w:rPr>
            </w:pPr>
            <w:r>
              <w:rPr>
                <w:rFonts w:eastAsia="黑体"/>
                <w:b/>
                <w:color w:val="000000"/>
                <w:spacing w:val="20"/>
                <w:sz w:val="18"/>
                <w:szCs w:val="18"/>
              </w:rPr>
              <w:t>设项</w:t>
            </w:r>
          </w:p>
          <w:p>
            <w:pPr>
              <w:spacing w:line="0" w:lineRule="atLeast"/>
              <w:jc w:val="center"/>
              <w:rPr>
                <w:rFonts w:eastAsia="黑体"/>
                <w:b/>
                <w:color w:val="000000"/>
                <w:spacing w:val="20"/>
                <w:sz w:val="18"/>
                <w:szCs w:val="18"/>
              </w:rPr>
            </w:pPr>
            <w:r>
              <w:rPr>
                <w:rFonts w:eastAsia="黑体"/>
                <w:b/>
                <w:color w:val="000000"/>
                <w:spacing w:val="20"/>
                <w:sz w:val="18"/>
                <w:szCs w:val="18"/>
              </w:rPr>
              <w:t>目详填）</w:t>
            </w:r>
          </w:p>
        </w:tc>
        <w:tc>
          <w:tcPr>
            <w:tcW w:w="1795" w:type="dxa"/>
            <w:gridSpan w:val="2"/>
            <w:tcMar>
              <w:left w:w="57" w:type="dxa"/>
              <w:right w:w="57" w:type="dxa"/>
            </w:tcMar>
            <w:vAlign w:val="center"/>
          </w:tcPr>
          <w:p>
            <w:pPr>
              <w:spacing w:line="0" w:lineRule="atLeast"/>
              <w:jc w:val="center"/>
              <w:rPr>
                <w:color w:val="000000"/>
                <w:sz w:val="18"/>
                <w:szCs w:val="18"/>
              </w:rPr>
            </w:pPr>
            <w:r>
              <w:rPr>
                <w:b/>
                <w:color w:val="000000"/>
                <w:sz w:val="18"/>
                <w:szCs w:val="18"/>
              </w:rPr>
              <w:t>污染物</w:t>
            </w:r>
          </w:p>
        </w:tc>
        <w:tc>
          <w:tcPr>
            <w:tcW w:w="722" w:type="dxa"/>
            <w:tcMar>
              <w:left w:w="57" w:type="dxa"/>
              <w:right w:w="57" w:type="dxa"/>
            </w:tcMar>
            <w:vAlign w:val="center"/>
          </w:tcPr>
          <w:p>
            <w:pPr>
              <w:spacing w:line="0" w:lineRule="atLeast"/>
              <w:jc w:val="center"/>
              <w:rPr>
                <w:b/>
                <w:color w:val="000000"/>
                <w:sz w:val="18"/>
                <w:szCs w:val="18"/>
              </w:rPr>
            </w:pPr>
            <w:r>
              <w:rPr>
                <w:b/>
                <w:color w:val="000000"/>
                <w:sz w:val="18"/>
                <w:szCs w:val="18"/>
              </w:rPr>
              <w:t>原有排</w:t>
            </w:r>
          </w:p>
          <w:p>
            <w:pPr>
              <w:spacing w:line="0" w:lineRule="atLeast"/>
              <w:jc w:val="center"/>
              <w:rPr>
                <w:b/>
                <w:color w:val="000000"/>
                <w:sz w:val="18"/>
                <w:szCs w:val="18"/>
              </w:rPr>
            </w:pPr>
            <w:r>
              <w:rPr>
                <w:b/>
                <w:color w:val="000000"/>
                <w:sz w:val="18"/>
                <w:szCs w:val="18"/>
              </w:rPr>
              <w:t>放量(1)</w:t>
            </w:r>
          </w:p>
        </w:tc>
        <w:tc>
          <w:tcPr>
            <w:tcW w:w="1227" w:type="dxa"/>
            <w:tcMar>
              <w:left w:w="57" w:type="dxa"/>
              <w:right w:w="57" w:type="dxa"/>
            </w:tcMar>
            <w:vAlign w:val="center"/>
          </w:tcPr>
          <w:p>
            <w:pPr>
              <w:spacing w:line="0" w:lineRule="atLeast"/>
              <w:jc w:val="center"/>
              <w:rPr>
                <w:b/>
                <w:color w:val="000000"/>
                <w:sz w:val="18"/>
                <w:szCs w:val="18"/>
              </w:rPr>
            </w:pPr>
            <w:r>
              <w:rPr>
                <w:b/>
                <w:color w:val="000000"/>
                <w:sz w:val="18"/>
                <w:szCs w:val="18"/>
              </w:rPr>
              <w:t>本期工程实际排放浓度(2)</w:t>
            </w:r>
          </w:p>
        </w:tc>
        <w:tc>
          <w:tcPr>
            <w:tcW w:w="1014" w:type="dxa"/>
            <w:gridSpan w:val="3"/>
            <w:tcMar>
              <w:left w:w="57" w:type="dxa"/>
              <w:right w:w="57" w:type="dxa"/>
            </w:tcMar>
            <w:vAlign w:val="center"/>
          </w:tcPr>
          <w:p>
            <w:pPr>
              <w:spacing w:line="0" w:lineRule="atLeast"/>
              <w:jc w:val="center"/>
              <w:rPr>
                <w:b/>
                <w:color w:val="000000"/>
                <w:sz w:val="18"/>
                <w:szCs w:val="18"/>
              </w:rPr>
            </w:pPr>
            <w:r>
              <w:rPr>
                <w:b/>
                <w:color w:val="000000"/>
                <w:sz w:val="18"/>
                <w:szCs w:val="18"/>
              </w:rPr>
              <w:t>本期工程允许排放浓度(3)</w:t>
            </w:r>
          </w:p>
        </w:tc>
        <w:tc>
          <w:tcPr>
            <w:tcW w:w="1279" w:type="dxa"/>
            <w:tcMar>
              <w:left w:w="57" w:type="dxa"/>
              <w:right w:w="57" w:type="dxa"/>
            </w:tcMar>
            <w:vAlign w:val="center"/>
          </w:tcPr>
          <w:p>
            <w:pPr>
              <w:spacing w:line="0" w:lineRule="atLeast"/>
              <w:jc w:val="center"/>
              <w:rPr>
                <w:b/>
                <w:color w:val="000000"/>
                <w:sz w:val="18"/>
                <w:szCs w:val="18"/>
              </w:rPr>
            </w:pPr>
            <w:r>
              <w:rPr>
                <w:b/>
                <w:color w:val="000000"/>
                <w:sz w:val="18"/>
                <w:szCs w:val="18"/>
              </w:rPr>
              <w:t>本期工程产生量(4)</w:t>
            </w:r>
          </w:p>
        </w:tc>
        <w:tc>
          <w:tcPr>
            <w:tcW w:w="737" w:type="dxa"/>
            <w:tcMar>
              <w:left w:w="57" w:type="dxa"/>
              <w:right w:w="57" w:type="dxa"/>
            </w:tcMar>
            <w:vAlign w:val="center"/>
          </w:tcPr>
          <w:p>
            <w:pPr>
              <w:spacing w:line="0" w:lineRule="atLeast"/>
              <w:jc w:val="center"/>
              <w:rPr>
                <w:b/>
                <w:color w:val="000000"/>
                <w:sz w:val="18"/>
                <w:szCs w:val="18"/>
              </w:rPr>
            </w:pPr>
            <w:r>
              <w:rPr>
                <w:b/>
                <w:color w:val="000000"/>
                <w:sz w:val="18"/>
                <w:szCs w:val="18"/>
              </w:rPr>
              <w:t>本期工程自身削减量(5)</w:t>
            </w:r>
          </w:p>
        </w:tc>
        <w:tc>
          <w:tcPr>
            <w:tcW w:w="1197" w:type="dxa"/>
            <w:tcMar>
              <w:left w:w="57" w:type="dxa"/>
              <w:right w:w="57" w:type="dxa"/>
            </w:tcMar>
            <w:vAlign w:val="center"/>
          </w:tcPr>
          <w:p>
            <w:pPr>
              <w:spacing w:line="0" w:lineRule="atLeast"/>
              <w:jc w:val="center"/>
              <w:rPr>
                <w:b/>
                <w:color w:val="000000"/>
                <w:sz w:val="18"/>
                <w:szCs w:val="18"/>
              </w:rPr>
            </w:pPr>
            <w:r>
              <w:rPr>
                <w:b/>
                <w:color w:val="000000"/>
                <w:sz w:val="18"/>
                <w:szCs w:val="18"/>
              </w:rPr>
              <w:t>本期工程实际排放量(6)</w:t>
            </w:r>
          </w:p>
        </w:tc>
        <w:tc>
          <w:tcPr>
            <w:tcW w:w="1158" w:type="dxa"/>
            <w:tcMar>
              <w:left w:w="57" w:type="dxa"/>
              <w:right w:w="57" w:type="dxa"/>
            </w:tcMar>
            <w:vAlign w:val="center"/>
          </w:tcPr>
          <w:p>
            <w:pPr>
              <w:spacing w:line="0" w:lineRule="atLeast"/>
              <w:jc w:val="center"/>
              <w:rPr>
                <w:b/>
                <w:color w:val="000000"/>
                <w:sz w:val="18"/>
                <w:szCs w:val="18"/>
              </w:rPr>
            </w:pPr>
            <w:r>
              <w:rPr>
                <w:b/>
                <w:color w:val="000000"/>
                <w:sz w:val="18"/>
                <w:szCs w:val="18"/>
              </w:rPr>
              <w:t>本期工程核定排放总量(7)</w:t>
            </w:r>
          </w:p>
        </w:tc>
        <w:tc>
          <w:tcPr>
            <w:tcW w:w="1934" w:type="dxa"/>
            <w:tcMar>
              <w:left w:w="57" w:type="dxa"/>
              <w:right w:w="57" w:type="dxa"/>
            </w:tcMar>
            <w:vAlign w:val="center"/>
          </w:tcPr>
          <w:p>
            <w:pPr>
              <w:spacing w:line="0" w:lineRule="atLeast"/>
              <w:jc w:val="center"/>
              <w:rPr>
                <w:b/>
                <w:color w:val="000000"/>
                <w:sz w:val="18"/>
                <w:szCs w:val="18"/>
              </w:rPr>
            </w:pPr>
            <w:r>
              <w:rPr>
                <w:b/>
                <w:color w:val="000000"/>
                <w:sz w:val="18"/>
                <w:szCs w:val="18"/>
              </w:rPr>
              <w:t>本期工程</w:t>
            </w:r>
            <w:r>
              <w:rPr>
                <w:rFonts w:hint="eastAsia"/>
                <w:b/>
                <w:color w:val="000000"/>
                <w:sz w:val="18"/>
                <w:szCs w:val="18"/>
              </w:rPr>
              <w:t>“</w:t>
            </w:r>
            <w:r>
              <w:rPr>
                <w:b/>
                <w:color w:val="000000"/>
                <w:sz w:val="18"/>
                <w:szCs w:val="18"/>
              </w:rPr>
              <w:t>以新带老</w:t>
            </w:r>
            <w:r>
              <w:rPr>
                <w:rFonts w:hint="eastAsia"/>
                <w:b/>
                <w:color w:val="000000"/>
                <w:sz w:val="18"/>
                <w:szCs w:val="18"/>
              </w:rPr>
              <w:t>”</w:t>
            </w:r>
            <w:r>
              <w:rPr>
                <w:b/>
                <w:color w:val="000000"/>
                <w:sz w:val="18"/>
                <w:szCs w:val="18"/>
              </w:rPr>
              <w:t>削减量(8)</w:t>
            </w:r>
          </w:p>
        </w:tc>
        <w:tc>
          <w:tcPr>
            <w:tcW w:w="1109" w:type="dxa"/>
            <w:tcMar>
              <w:left w:w="57" w:type="dxa"/>
              <w:right w:w="57" w:type="dxa"/>
            </w:tcMar>
            <w:vAlign w:val="center"/>
          </w:tcPr>
          <w:p>
            <w:pPr>
              <w:spacing w:line="0" w:lineRule="atLeast"/>
              <w:jc w:val="center"/>
              <w:rPr>
                <w:b/>
                <w:color w:val="000000"/>
                <w:sz w:val="18"/>
                <w:szCs w:val="18"/>
              </w:rPr>
            </w:pPr>
            <w:r>
              <w:rPr>
                <w:b/>
                <w:color w:val="000000"/>
                <w:sz w:val="18"/>
                <w:szCs w:val="18"/>
              </w:rPr>
              <w:t>全厂实际排放总量(9)</w:t>
            </w:r>
          </w:p>
        </w:tc>
        <w:tc>
          <w:tcPr>
            <w:tcW w:w="1248" w:type="dxa"/>
            <w:gridSpan w:val="3"/>
            <w:tcMar>
              <w:left w:w="57" w:type="dxa"/>
              <w:right w:w="57" w:type="dxa"/>
            </w:tcMar>
            <w:vAlign w:val="center"/>
          </w:tcPr>
          <w:p>
            <w:pPr>
              <w:spacing w:line="0" w:lineRule="atLeast"/>
              <w:jc w:val="center"/>
              <w:rPr>
                <w:b/>
                <w:color w:val="000000"/>
                <w:sz w:val="18"/>
                <w:szCs w:val="18"/>
              </w:rPr>
            </w:pPr>
            <w:r>
              <w:rPr>
                <w:b/>
                <w:color w:val="000000"/>
                <w:sz w:val="18"/>
                <w:szCs w:val="18"/>
              </w:rPr>
              <w:t>全厂核定排放总量(10)</w:t>
            </w:r>
          </w:p>
        </w:tc>
        <w:tc>
          <w:tcPr>
            <w:tcW w:w="791" w:type="dxa"/>
            <w:tcMar>
              <w:left w:w="57" w:type="dxa"/>
              <w:right w:w="57" w:type="dxa"/>
            </w:tcMar>
            <w:vAlign w:val="center"/>
          </w:tcPr>
          <w:p>
            <w:pPr>
              <w:spacing w:line="0" w:lineRule="atLeast"/>
              <w:jc w:val="center"/>
              <w:rPr>
                <w:b/>
                <w:color w:val="000000"/>
                <w:sz w:val="18"/>
                <w:szCs w:val="18"/>
              </w:rPr>
            </w:pPr>
            <w:r>
              <w:rPr>
                <w:b/>
                <w:color w:val="000000"/>
                <w:sz w:val="18"/>
                <w:szCs w:val="18"/>
              </w:rPr>
              <w:t>区域平衡替代削减量(11)</w:t>
            </w:r>
          </w:p>
        </w:tc>
        <w:tc>
          <w:tcPr>
            <w:tcW w:w="1110"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193"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color w:val="000000"/>
                <w:sz w:val="18"/>
                <w:szCs w:val="18"/>
              </w:rPr>
            </w:pPr>
            <w:r>
              <w:rPr>
                <w:b/>
                <w:color w:val="000000"/>
                <w:sz w:val="18"/>
                <w:szCs w:val="18"/>
              </w:rPr>
              <w:t>废水</w:t>
            </w:r>
          </w:p>
        </w:tc>
        <w:tc>
          <w:tcPr>
            <w:tcW w:w="722"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27"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014" w:type="dxa"/>
            <w:gridSpan w:val="3"/>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279"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0.0308</w:t>
            </w:r>
          </w:p>
        </w:tc>
        <w:tc>
          <w:tcPr>
            <w:tcW w:w="737"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97"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0.0308</w:t>
            </w:r>
          </w:p>
        </w:tc>
        <w:tc>
          <w:tcPr>
            <w:tcW w:w="1158"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rFonts w:hint="default" w:eastAsia="宋体"/>
                <w:b/>
                <w:bCs/>
                <w:color w:val="000000"/>
                <w:sz w:val="18"/>
                <w:szCs w:val="18"/>
                <w:lang w:val="en-US" w:eastAsia="zh-CN"/>
              </w:rPr>
            </w:pPr>
          </w:p>
        </w:tc>
        <w:tc>
          <w:tcPr>
            <w:tcW w:w="1248" w:type="dxa"/>
            <w:gridSpan w:val="3"/>
            <w:tcMar>
              <w:left w:w="57" w:type="dxa"/>
              <w:right w:w="57" w:type="dxa"/>
            </w:tcMar>
            <w:vAlign w:val="center"/>
          </w:tcPr>
          <w:p>
            <w:pPr>
              <w:spacing w:line="0" w:lineRule="atLeast"/>
              <w:jc w:val="center"/>
              <w:rPr>
                <w:b/>
                <w:bCs/>
                <w:color w:val="000000"/>
                <w:sz w:val="18"/>
                <w:szCs w:val="18"/>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rFonts w:hint="default" w:eastAsia="宋体"/>
                <w:b/>
                <w:bCs/>
                <w:color w:val="000000"/>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化学需氧量</w:t>
            </w:r>
          </w:p>
        </w:tc>
        <w:tc>
          <w:tcPr>
            <w:tcW w:w="722"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27"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68.5</w:t>
            </w:r>
          </w:p>
        </w:tc>
        <w:tc>
          <w:tcPr>
            <w:tcW w:w="1014" w:type="dxa"/>
            <w:gridSpan w:val="3"/>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500</w:t>
            </w:r>
          </w:p>
        </w:tc>
        <w:tc>
          <w:tcPr>
            <w:tcW w:w="1279"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0.0211</w:t>
            </w:r>
          </w:p>
        </w:tc>
        <w:tc>
          <w:tcPr>
            <w:tcW w:w="737"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97" w:type="dxa"/>
            <w:tcMar>
              <w:left w:w="57" w:type="dxa"/>
              <w:right w:w="57" w:type="dxa"/>
            </w:tcMar>
            <w:vAlign w:val="center"/>
          </w:tcPr>
          <w:p>
            <w:pPr>
              <w:spacing w:line="0" w:lineRule="atLeast"/>
              <w:jc w:val="center"/>
              <w:rPr>
                <w:rFonts w:hint="default"/>
                <w:b/>
                <w:bCs/>
                <w:color w:val="000000"/>
                <w:sz w:val="18"/>
                <w:szCs w:val="18"/>
                <w:lang w:val="en-US" w:eastAsia="zh-CN"/>
              </w:rPr>
            </w:pPr>
            <w:r>
              <w:rPr>
                <w:rFonts w:hint="eastAsia"/>
                <w:b/>
                <w:bCs/>
                <w:color w:val="000000"/>
                <w:sz w:val="18"/>
                <w:szCs w:val="18"/>
                <w:lang w:val="en-US" w:eastAsia="zh-CN"/>
              </w:rPr>
              <w:t>0.0211</w:t>
            </w:r>
          </w:p>
        </w:tc>
        <w:tc>
          <w:tcPr>
            <w:tcW w:w="1158" w:type="dxa"/>
            <w:tcMar>
              <w:left w:w="57" w:type="dxa"/>
              <w:right w:w="57" w:type="dxa"/>
            </w:tcMar>
            <w:vAlign w:val="center"/>
          </w:tcPr>
          <w:p>
            <w:pPr>
              <w:spacing w:line="0" w:lineRule="atLeast"/>
              <w:jc w:val="center"/>
              <w:rPr>
                <w:rFonts w:hint="default"/>
                <w:b/>
                <w:bCs/>
                <w:color w:val="000000"/>
                <w:sz w:val="18"/>
                <w:szCs w:val="18"/>
                <w:lang w:val="en-US" w:eastAsia="zh-CN"/>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rFonts w:hint="default" w:eastAsia="宋体"/>
                <w:b/>
                <w:bCs/>
                <w:color w:val="000000"/>
                <w:sz w:val="18"/>
                <w:szCs w:val="18"/>
                <w:lang w:val="en-US" w:eastAsia="zh-CN"/>
              </w:rPr>
            </w:pPr>
          </w:p>
        </w:tc>
        <w:tc>
          <w:tcPr>
            <w:tcW w:w="1248" w:type="dxa"/>
            <w:gridSpan w:val="3"/>
            <w:tcMar>
              <w:left w:w="57" w:type="dxa"/>
              <w:right w:w="57" w:type="dxa"/>
            </w:tcMar>
            <w:vAlign w:val="center"/>
          </w:tcPr>
          <w:p>
            <w:pPr>
              <w:spacing w:line="0" w:lineRule="atLeast"/>
              <w:jc w:val="center"/>
              <w:rPr>
                <w:rFonts w:hint="default" w:ascii="Times New Roman" w:hAnsi="Times New Roman" w:eastAsia="宋体" w:cs="Times New Roman"/>
                <w:b/>
                <w:bCs/>
                <w:color w:val="000000"/>
                <w:kern w:val="2"/>
                <w:sz w:val="18"/>
                <w:szCs w:val="18"/>
                <w:lang w:val="en-US" w:eastAsia="zh-CN" w:bidi="ar-SA"/>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rFonts w:hint="default" w:eastAsia="宋体"/>
                <w:b/>
                <w:bCs/>
                <w:color w:val="000000"/>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186"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b/>
                <w:color w:val="000000"/>
                <w:sz w:val="18"/>
                <w:szCs w:val="18"/>
              </w:rPr>
            </w:pPr>
            <w:r>
              <w:rPr>
                <w:b/>
                <w:color w:val="000000"/>
                <w:sz w:val="18"/>
                <w:szCs w:val="18"/>
              </w:rPr>
              <w:t>氨氮</w:t>
            </w:r>
          </w:p>
        </w:tc>
        <w:tc>
          <w:tcPr>
            <w:tcW w:w="722"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27"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8.78</w:t>
            </w:r>
          </w:p>
        </w:tc>
        <w:tc>
          <w:tcPr>
            <w:tcW w:w="1014" w:type="dxa"/>
            <w:gridSpan w:val="3"/>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45</w:t>
            </w:r>
          </w:p>
        </w:tc>
        <w:tc>
          <w:tcPr>
            <w:tcW w:w="1279"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0.0027</w:t>
            </w:r>
          </w:p>
        </w:tc>
        <w:tc>
          <w:tcPr>
            <w:tcW w:w="737"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97" w:type="dxa"/>
            <w:tcMar>
              <w:left w:w="57" w:type="dxa"/>
              <w:right w:w="57" w:type="dxa"/>
            </w:tcMar>
            <w:vAlign w:val="center"/>
          </w:tcPr>
          <w:p>
            <w:pPr>
              <w:spacing w:line="0" w:lineRule="atLeast"/>
              <w:jc w:val="center"/>
              <w:rPr>
                <w:rFonts w:hint="default"/>
                <w:b/>
                <w:bCs/>
                <w:color w:val="000000"/>
                <w:sz w:val="18"/>
                <w:szCs w:val="18"/>
                <w:lang w:val="en-US" w:eastAsia="zh-CN"/>
              </w:rPr>
            </w:pPr>
            <w:r>
              <w:rPr>
                <w:rFonts w:hint="eastAsia"/>
                <w:b/>
                <w:bCs/>
                <w:color w:val="000000"/>
                <w:sz w:val="18"/>
                <w:szCs w:val="18"/>
                <w:lang w:val="en-US" w:eastAsia="zh-CN"/>
              </w:rPr>
              <w:t>0.0027</w:t>
            </w:r>
          </w:p>
        </w:tc>
        <w:tc>
          <w:tcPr>
            <w:tcW w:w="1158" w:type="dxa"/>
            <w:tcMar>
              <w:left w:w="57" w:type="dxa"/>
              <w:right w:w="57" w:type="dxa"/>
            </w:tcMar>
            <w:vAlign w:val="center"/>
          </w:tcPr>
          <w:p>
            <w:pPr>
              <w:spacing w:line="0" w:lineRule="atLeast"/>
              <w:jc w:val="center"/>
              <w:rPr>
                <w:rFonts w:hint="default"/>
                <w:b/>
                <w:bCs/>
                <w:color w:val="000000"/>
                <w:sz w:val="18"/>
                <w:szCs w:val="18"/>
                <w:lang w:val="en-US" w:eastAsia="zh-CN"/>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rFonts w:hint="default" w:eastAsia="宋体"/>
                <w:b/>
                <w:bCs/>
                <w:color w:val="000000"/>
                <w:sz w:val="18"/>
                <w:szCs w:val="18"/>
                <w:lang w:val="en-US" w:eastAsia="zh-CN"/>
              </w:rPr>
            </w:pPr>
          </w:p>
        </w:tc>
        <w:tc>
          <w:tcPr>
            <w:tcW w:w="1248" w:type="dxa"/>
            <w:gridSpan w:val="3"/>
            <w:tcMar>
              <w:left w:w="57" w:type="dxa"/>
              <w:right w:w="57" w:type="dxa"/>
            </w:tcMar>
            <w:vAlign w:val="center"/>
          </w:tcPr>
          <w:p>
            <w:pPr>
              <w:spacing w:line="0" w:lineRule="atLeast"/>
              <w:jc w:val="center"/>
              <w:rPr>
                <w:rFonts w:hint="eastAsia" w:ascii="Times New Roman" w:hAnsi="Times New Roman" w:eastAsia="宋体" w:cs="Times New Roman"/>
                <w:b/>
                <w:bCs/>
                <w:color w:val="000000"/>
                <w:kern w:val="2"/>
                <w:sz w:val="18"/>
                <w:szCs w:val="18"/>
                <w:lang w:val="en-US" w:eastAsia="zh-CN" w:bidi="ar-SA"/>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rFonts w:hint="default" w:eastAsia="宋体"/>
                <w:b/>
                <w:bCs/>
                <w:color w:val="000000"/>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b/>
                <w:color w:val="000000"/>
                <w:sz w:val="18"/>
                <w:szCs w:val="18"/>
              </w:rPr>
            </w:pPr>
            <w:r>
              <w:rPr>
                <w:rFonts w:hint="eastAsia"/>
                <w:b/>
                <w:color w:val="000000"/>
                <w:sz w:val="18"/>
                <w:szCs w:val="18"/>
              </w:rPr>
              <w:t>总磷</w:t>
            </w:r>
          </w:p>
        </w:tc>
        <w:tc>
          <w:tcPr>
            <w:tcW w:w="722"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27"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w:t>
            </w:r>
          </w:p>
        </w:tc>
        <w:tc>
          <w:tcPr>
            <w:tcW w:w="1014" w:type="dxa"/>
            <w:gridSpan w:val="3"/>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w:t>
            </w:r>
          </w:p>
        </w:tc>
        <w:tc>
          <w:tcPr>
            <w:tcW w:w="1279"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w:t>
            </w:r>
          </w:p>
        </w:tc>
        <w:tc>
          <w:tcPr>
            <w:tcW w:w="737" w:type="dxa"/>
            <w:tcMar>
              <w:left w:w="57" w:type="dxa"/>
              <w:right w:w="57" w:type="dxa"/>
            </w:tcMar>
            <w:vAlign w:val="center"/>
          </w:tcPr>
          <w:p>
            <w:pPr>
              <w:spacing w:line="0" w:lineRule="atLeast"/>
              <w:jc w:val="center"/>
              <w:rPr>
                <w:rFonts w:hint="default"/>
                <w:b/>
                <w:bCs/>
                <w:color w:val="000000"/>
                <w:sz w:val="18"/>
                <w:szCs w:val="18"/>
                <w:lang w:val="en-US"/>
              </w:rPr>
            </w:pPr>
          </w:p>
        </w:tc>
        <w:tc>
          <w:tcPr>
            <w:tcW w:w="1197"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rFonts w:hint="eastAsia"/>
                <w:b/>
                <w:bCs/>
                <w:color w:val="000000"/>
                <w:sz w:val="18"/>
                <w:szCs w:val="18"/>
                <w:lang w:val="en-US" w:eastAsia="zh-CN"/>
              </w:rPr>
              <w:t>/</w:t>
            </w:r>
          </w:p>
        </w:tc>
        <w:tc>
          <w:tcPr>
            <w:tcW w:w="1158"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rFonts w:hint="default" w:eastAsia="宋体"/>
                <w:b/>
                <w:bCs/>
                <w:color w:val="000000"/>
                <w:sz w:val="18"/>
                <w:szCs w:val="18"/>
                <w:lang w:val="en-US" w:eastAsia="zh-CN"/>
              </w:rPr>
            </w:pPr>
          </w:p>
        </w:tc>
        <w:tc>
          <w:tcPr>
            <w:tcW w:w="1248" w:type="dxa"/>
            <w:gridSpan w:val="3"/>
            <w:tcMar>
              <w:left w:w="57" w:type="dxa"/>
              <w:right w:w="57" w:type="dxa"/>
            </w:tcMar>
            <w:vAlign w:val="center"/>
          </w:tcPr>
          <w:p>
            <w:pPr>
              <w:spacing w:line="0" w:lineRule="atLeast"/>
              <w:jc w:val="center"/>
              <w:rPr>
                <w:b/>
                <w:bCs/>
                <w:color w:val="000000"/>
                <w:sz w:val="18"/>
                <w:szCs w:val="18"/>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rFonts w:hint="default" w:eastAsia="宋体"/>
                <w:b/>
                <w:bCs/>
                <w:color w:val="000000"/>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rFonts w:eastAsia="黑体"/>
                <w:b/>
                <w:color w:val="000000" w:themeColor="text1"/>
                <w:sz w:val="18"/>
                <w:szCs w:val="18"/>
                <w14:textFill>
                  <w14:solidFill>
                    <w14:schemeClr w14:val="tx1"/>
                  </w14:solidFill>
                </w14:textFill>
              </w:rPr>
            </w:pPr>
            <w:r>
              <w:rPr>
                <w:rFonts w:hint="eastAsia" w:eastAsia="黑体"/>
                <w:b/>
                <w:color w:val="000000" w:themeColor="text1"/>
                <w:sz w:val="18"/>
                <w:szCs w:val="18"/>
                <w14:textFill>
                  <w14:solidFill>
                    <w14:schemeClr w14:val="tx1"/>
                  </w14:solidFill>
                </w14:textFill>
              </w:rPr>
              <w:t>VOCs</w:t>
            </w:r>
          </w:p>
        </w:tc>
        <w:tc>
          <w:tcPr>
            <w:tcW w:w="722" w:type="dxa"/>
            <w:tcMar>
              <w:left w:w="57" w:type="dxa"/>
              <w:right w:w="57" w:type="dxa"/>
            </w:tcMar>
            <w:vAlign w:val="center"/>
          </w:tcPr>
          <w:p>
            <w:pPr>
              <w:spacing w:line="0" w:lineRule="atLeast"/>
              <w:jc w:val="center"/>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227" w:type="dxa"/>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2.01</w:t>
            </w:r>
          </w:p>
        </w:tc>
        <w:tc>
          <w:tcPr>
            <w:tcW w:w="1014" w:type="dxa"/>
            <w:gridSpan w:val="3"/>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60</w:t>
            </w:r>
          </w:p>
        </w:tc>
        <w:tc>
          <w:tcPr>
            <w:tcW w:w="1279" w:type="dxa"/>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0.0081</w:t>
            </w:r>
          </w:p>
        </w:tc>
        <w:tc>
          <w:tcPr>
            <w:tcW w:w="73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197" w:type="dxa"/>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0.0081</w:t>
            </w:r>
          </w:p>
        </w:tc>
        <w:tc>
          <w:tcPr>
            <w:tcW w:w="1158"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b/>
                <w:bCs/>
                <w:color w:val="000000"/>
                <w:sz w:val="18"/>
                <w:szCs w:val="18"/>
              </w:rPr>
            </w:pPr>
          </w:p>
        </w:tc>
        <w:tc>
          <w:tcPr>
            <w:tcW w:w="1248" w:type="dxa"/>
            <w:gridSpan w:val="3"/>
            <w:tcMar>
              <w:left w:w="57" w:type="dxa"/>
              <w:right w:w="57" w:type="dxa"/>
            </w:tcMar>
            <w:vAlign w:val="center"/>
          </w:tcPr>
          <w:p>
            <w:pPr>
              <w:spacing w:line="0" w:lineRule="atLeast"/>
              <w:jc w:val="center"/>
              <w:rPr>
                <w:b/>
                <w:bCs/>
                <w:color w:val="000000"/>
                <w:sz w:val="18"/>
                <w:szCs w:val="18"/>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b/>
                <w:bCs/>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二氧化硫</w:t>
            </w:r>
          </w:p>
        </w:tc>
        <w:tc>
          <w:tcPr>
            <w:tcW w:w="722" w:type="dxa"/>
            <w:tcMar>
              <w:left w:w="57" w:type="dxa"/>
              <w:right w:w="57" w:type="dxa"/>
            </w:tcMar>
            <w:vAlign w:val="center"/>
          </w:tcPr>
          <w:p>
            <w:pPr>
              <w:spacing w:line="0" w:lineRule="atLeast"/>
              <w:jc w:val="center"/>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22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014" w:type="dxa"/>
            <w:gridSpan w:val="3"/>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279"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73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19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158"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b/>
                <w:bCs/>
                <w:color w:val="000000"/>
                <w:sz w:val="18"/>
                <w:szCs w:val="18"/>
              </w:rPr>
            </w:pPr>
          </w:p>
        </w:tc>
        <w:tc>
          <w:tcPr>
            <w:tcW w:w="1248" w:type="dxa"/>
            <w:gridSpan w:val="3"/>
            <w:tcMar>
              <w:left w:w="57" w:type="dxa"/>
              <w:right w:w="57" w:type="dxa"/>
            </w:tcMar>
            <w:vAlign w:val="center"/>
          </w:tcPr>
          <w:p>
            <w:pPr>
              <w:spacing w:line="0" w:lineRule="atLeast"/>
              <w:jc w:val="center"/>
              <w:rPr>
                <w:b/>
                <w:bCs/>
                <w:color w:val="000000"/>
                <w:sz w:val="18"/>
                <w:szCs w:val="18"/>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b/>
                <w:bCs/>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氮氧化物</w:t>
            </w:r>
          </w:p>
        </w:tc>
        <w:tc>
          <w:tcPr>
            <w:tcW w:w="722" w:type="dxa"/>
            <w:tcMar>
              <w:left w:w="57" w:type="dxa"/>
              <w:right w:w="57" w:type="dxa"/>
            </w:tcMar>
            <w:vAlign w:val="center"/>
          </w:tcPr>
          <w:p>
            <w:pPr>
              <w:spacing w:line="0" w:lineRule="atLeast"/>
              <w:jc w:val="center"/>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22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014" w:type="dxa"/>
            <w:gridSpan w:val="3"/>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279"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73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19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158"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b/>
                <w:bCs/>
                <w:color w:val="000000"/>
                <w:sz w:val="18"/>
                <w:szCs w:val="18"/>
              </w:rPr>
            </w:pPr>
          </w:p>
        </w:tc>
        <w:tc>
          <w:tcPr>
            <w:tcW w:w="1248" w:type="dxa"/>
            <w:gridSpan w:val="3"/>
            <w:tcMar>
              <w:left w:w="57" w:type="dxa"/>
              <w:right w:w="57" w:type="dxa"/>
            </w:tcMar>
            <w:vAlign w:val="center"/>
          </w:tcPr>
          <w:p>
            <w:pPr>
              <w:spacing w:line="0" w:lineRule="atLeast"/>
              <w:jc w:val="center"/>
              <w:rPr>
                <w:b/>
                <w:bCs/>
                <w:color w:val="000000"/>
                <w:sz w:val="18"/>
                <w:szCs w:val="18"/>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b/>
                <w:bCs/>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rFonts w:hint="eastAsia" w:eastAsia="宋体"/>
                <w:b/>
                <w:color w:val="000000" w:themeColor="text1"/>
                <w:sz w:val="18"/>
                <w:szCs w:val="18"/>
                <w:lang w:eastAsia="zh-CN"/>
                <w14:textFill>
                  <w14:solidFill>
                    <w14:schemeClr w14:val="tx1"/>
                  </w14:solidFill>
                </w14:textFill>
              </w:rPr>
            </w:pPr>
            <w:r>
              <w:rPr>
                <w:rFonts w:hint="eastAsia"/>
                <w:b/>
                <w:color w:val="000000" w:themeColor="text1"/>
                <w:sz w:val="18"/>
                <w:szCs w:val="18"/>
                <w:lang w:eastAsia="zh-CN"/>
                <w14:textFill>
                  <w14:solidFill>
                    <w14:schemeClr w14:val="tx1"/>
                  </w14:solidFill>
                </w14:textFill>
              </w:rPr>
              <w:t>颗粒物</w:t>
            </w:r>
          </w:p>
        </w:tc>
        <w:tc>
          <w:tcPr>
            <w:tcW w:w="722" w:type="dxa"/>
            <w:tcMar>
              <w:left w:w="57" w:type="dxa"/>
              <w:right w:w="57" w:type="dxa"/>
            </w:tcMar>
            <w:vAlign w:val="center"/>
          </w:tcPr>
          <w:p>
            <w:pPr>
              <w:spacing w:line="0" w:lineRule="atLeast"/>
              <w:jc w:val="center"/>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227" w:type="dxa"/>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1.68</w:t>
            </w:r>
          </w:p>
        </w:tc>
        <w:tc>
          <w:tcPr>
            <w:tcW w:w="1014" w:type="dxa"/>
            <w:gridSpan w:val="3"/>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120</w:t>
            </w:r>
          </w:p>
        </w:tc>
        <w:tc>
          <w:tcPr>
            <w:tcW w:w="1279" w:type="dxa"/>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0.0150</w:t>
            </w:r>
          </w:p>
        </w:tc>
        <w:tc>
          <w:tcPr>
            <w:tcW w:w="737" w:type="dxa"/>
            <w:tcMar>
              <w:left w:w="57" w:type="dxa"/>
              <w:right w:w="57" w:type="dxa"/>
            </w:tcMar>
            <w:vAlign w:val="center"/>
          </w:tcPr>
          <w:p>
            <w:pPr>
              <w:spacing w:line="0" w:lineRule="atLeas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w:t>
            </w:r>
          </w:p>
        </w:tc>
        <w:tc>
          <w:tcPr>
            <w:tcW w:w="1197" w:type="dxa"/>
            <w:tcMar>
              <w:left w:w="57" w:type="dxa"/>
              <w:right w:w="57" w:type="dxa"/>
            </w:tcMar>
            <w:vAlign w:val="center"/>
          </w:tcPr>
          <w:p>
            <w:pPr>
              <w:spacing w:line="0" w:lineRule="atLeast"/>
              <w:jc w:val="center"/>
              <w:rPr>
                <w:rFonts w:hint="default" w:eastAsia="宋体"/>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0.0150</w:t>
            </w:r>
          </w:p>
        </w:tc>
        <w:tc>
          <w:tcPr>
            <w:tcW w:w="1158" w:type="dxa"/>
            <w:tcMar>
              <w:left w:w="57" w:type="dxa"/>
              <w:right w:w="57" w:type="dxa"/>
            </w:tcMar>
            <w:vAlign w:val="center"/>
          </w:tcPr>
          <w:p>
            <w:pPr>
              <w:spacing w:line="0" w:lineRule="atLeast"/>
              <w:jc w:val="center"/>
              <w:rPr>
                <w:rFonts w:hint="default" w:eastAsia="宋体"/>
                <w:b/>
                <w:bCs/>
                <w:color w:val="000000"/>
                <w:sz w:val="18"/>
                <w:szCs w:val="18"/>
                <w:lang w:val="en-US" w:eastAsia="zh-CN"/>
              </w:rPr>
            </w:pPr>
            <w:r>
              <w:rPr>
                <w:b/>
                <w:bCs/>
                <w:color w:val="000000"/>
                <w:sz w:val="18"/>
                <w:szCs w:val="18"/>
              </w:rPr>
              <w:t>/</w:t>
            </w:r>
          </w:p>
        </w:tc>
        <w:tc>
          <w:tcPr>
            <w:tcW w:w="1934" w:type="dxa"/>
            <w:tcMar>
              <w:left w:w="57" w:type="dxa"/>
              <w:right w:w="57" w:type="dxa"/>
            </w:tcMar>
            <w:vAlign w:val="center"/>
          </w:tcPr>
          <w:p>
            <w:pPr>
              <w:spacing w:line="0" w:lineRule="atLeast"/>
              <w:jc w:val="center"/>
              <w:rPr>
                <w:b/>
                <w:bCs/>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rFonts w:ascii="Times New Roman" w:hAnsi="Times New Roman" w:eastAsia="宋体" w:cs="Times New Roman"/>
                <w:b/>
                <w:bCs/>
                <w:color w:val="000000"/>
                <w:kern w:val="2"/>
                <w:sz w:val="18"/>
                <w:szCs w:val="18"/>
                <w:lang w:val="en-US" w:eastAsia="zh-CN" w:bidi="ar-SA"/>
              </w:rPr>
            </w:pPr>
          </w:p>
        </w:tc>
        <w:tc>
          <w:tcPr>
            <w:tcW w:w="1248" w:type="dxa"/>
            <w:gridSpan w:val="3"/>
            <w:tcMar>
              <w:left w:w="57" w:type="dxa"/>
              <w:right w:w="57" w:type="dxa"/>
            </w:tcMar>
            <w:vAlign w:val="center"/>
          </w:tcPr>
          <w:p>
            <w:pPr>
              <w:spacing w:line="0" w:lineRule="atLeast"/>
              <w:jc w:val="center"/>
              <w:rPr>
                <w:rFonts w:hint="default" w:ascii="Times New Roman" w:hAnsi="Times New Roman" w:eastAsia="宋体" w:cs="Times New Roman"/>
                <w:b/>
                <w:bCs/>
                <w:color w:val="000000"/>
                <w:kern w:val="2"/>
                <w:sz w:val="18"/>
                <w:szCs w:val="18"/>
                <w:lang w:val="en-US" w:eastAsia="zh-CN" w:bidi="ar-SA"/>
              </w:rPr>
            </w:pPr>
          </w:p>
        </w:tc>
        <w:tc>
          <w:tcPr>
            <w:tcW w:w="791" w:type="dxa"/>
            <w:tcMar>
              <w:left w:w="57" w:type="dxa"/>
              <w:right w:w="57" w:type="dxa"/>
            </w:tcMar>
            <w:vAlign w:val="center"/>
          </w:tcPr>
          <w:p>
            <w:pPr>
              <w:spacing w:line="0" w:lineRule="atLeast"/>
              <w:jc w:val="center"/>
              <w:rPr>
                <w:b/>
                <w:bCs/>
                <w:color w:val="000000"/>
                <w:sz w:val="18"/>
                <w:szCs w:val="18"/>
              </w:rPr>
            </w:pPr>
          </w:p>
        </w:tc>
        <w:tc>
          <w:tcPr>
            <w:tcW w:w="1110" w:type="dxa"/>
            <w:gridSpan w:val="2"/>
            <w:tcMar>
              <w:left w:w="57" w:type="dxa"/>
              <w:right w:w="57" w:type="dxa"/>
            </w:tcMar>
            <w:vAlign w:val="center"/>
          </w:tcPr>
          <w:p>
            <w:pPr>
              <w:spacing w:line="0" w:lineRule="atLeast"/>
              <w:jc w:val="center"/>
              <w:rPr>
                <w:b/>
                <w:bCs/>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795" w:type="dxa"/>
            <w:gridSpan w:val="2"/>
            <w:tcMar>
              <w:left w:w="57" w:type="dxa"/>
              <w:right w:w="57" w:type="dxa"/>
            </w:tcMar>
            <w:vAlign w:val="center"/>
          </w:tcPr>
          <w:p>
            <w:pPr>
              <w:spacing w:line="0" w:lineRule="atLeast"/>
              <w:jc w:val="center"/>
              <w:rPr>
                <w:rFonts w:eastAsia="黑体"/>
                <w:b/>
                <w:color w:val="000000"/>
                <w:sz w:val="18"/>
                <w:szCs w:val="18"/>
              </w:rPr>
            </w:pPr>
            <w:r>
              <w:rPr>
                <w:b/>
                <w:color w:val="000000"/>
                <w:sz w:val="18"/>
                <w:szCs w:val="18"/>
              </w:rPr>
              <w:t>工业固体废物</w:t>
            </w:r>
          </w:p>
        </w:tc>
        <w:tc>
          <w:tcPr>
            <w:tcW w:w="722"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2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014" w:type="dxa"/>
            <w:gridSpan w:val="3"/>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79"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3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9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58"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934"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48" w:type="dxa"/>
            <w:gridSpan w:val="3"/>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91"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10" w:type="dxa"/>
            <w:gridSpan w:val="2"/>
            <w:tcMar>
              <w:left w:w="57" w:type="dxa"/>
              <w:right w:w="57" w:type="dxa"/>
            </w:tcMar>
            <w:vAlign w:val="center"/>
          </w:tcPr>
          <w:p>
            <w:pPr>
              <w:spacing w:line="0" w:lineRule="atLeast"/>
              <w:jc w:val="center"/>
              <w:rPr>
                <w:color w:val="000000"/>
                <w:sz w:val="18"/>
                <w:szCs w:val="18"/>
              </w:rPr>
            </w:pPr>
            <w:r>
              <w:rPr>
                <w:b/>
                <w:bCs/>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102" w:type="dxa"/>
            <w:vMerge w:val="restart"/>
            <w:tcMar>
              <w:left w:w="57" w:type="dxa"/>
              <w:right w:w="57" w:type="dxa"/>
            </w:tcMar>
            <w:vAlign w:val="center"/>
          </w:tcPr>
          <w:p>
            <w:pPr>
              <w:spacing w:line="0" w:lineRule="atLeast"/>
              <w:jc w:val="center"/>
              <w:rPr>
                <w:color w:val="000000"/>
                <w:sz w:val="18"/>
                <w:szCs w:val="18"/>
              </w:rPr>
            </w:pPr>
            <w:r>
              <w:rPr>
                <w:b/>
                <w:color w:val="000000"/>
                <w:sz w:val="18"/>
                <w:szCs w:val="18"/>
              </w:rPr>
              <w:t>与项目有关的其他特征污染物</w:t>
            </w:r>
          </w:p>
        </w:tc>
        <w:tc>
          <w:tcPr>
            <w:tcW w:w="693"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22"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2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014" w:type="dxa"/>
            <w:gridSpan w:val="3"/>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79"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3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9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58"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934"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48" w:type="dxa"/>
            <w:gridSpan w:val="3"/>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91"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10" w:type="dxa"/>
            <w:gridSpan w:val="2"/>
            <w:tcMar>
              <w:left w:w="57" w:type="dxa"/>
              <w:right w:w="57" w:type="dxa"/>
            </w:tcMar>
            <w:vAlign w:val="center"/>
          </w:tcPr>
          <w:p>
            <w:pPr>
              <w:spacing w:line="0" w:lineRule="atLeast"/>
              <w:jc w:val="center"/>
              <w:rPr>
                <w:color w:val="000000"/>
                <w:sz w:val="18"/>
                <w:szCs w:val="18"/>
              </w:rPr>
            </w:pPr>
            <w:r>
              <w:rPr>
                <w:b/>
                <w:bCs/>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599" w:type="dxa"/>
            <w:gridSpan w:val="2"/>
            <w:vMerge w:val="continue"/>
            <w:tcMar>
              <w:left w:w="57" w:type="dxa"/>
              <w:right w:w="57" w:type="dxa"/>
            </w:tcMar>
            <w:vAlign w:val="center"/>
          </w:tcPr>
          <w:p>
            <w:pPr>
              <w:spacing w:line="0" w:lineRule="atLeast"/>
              <w:jc w:val="center"/>
              <w:rPr>
                <w:color w:val="000000"/>
                <w:sz w:val="18"/>
                <w:szCs w:val="18"/>
              </w:rPr>
            </w:pPr>
          </w:p>
        </w:tc>
        <w:tc>
          <w:tcPr>
            <w:tcW w:w="1102" w:type="dxa"/>
            <w:vMerge w:val="continue"/>
            <w:tcMar>
              <w:left w:w="57" w:type="dxa"/>
              <w:right w:w="57" w:type="dxa"/>
            </w:tcMar>
            <w:vAlign w:val="center"/>
          </w:tcPr>
          <w:p>
            <w:pPr>
              <w:spacing w:line="0" w:lineRule="atLeast"/>
              <w:jc w:val="center"/>
              <w:rPr>
                <w:b/>
                <w:color w:val="000000"/>
                <w:sz w:val="18"/>
                <w:szCs w:val="18"/>
              </w:rPr>
            </w:pPr>
          </w:p>
        </w:tc>
        <w:tc>
          <w:tcPr>
            <w:tcW w:w="693"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22"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2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014" w:type="dxa"/>
            <w:gridSpan w:val="3"/>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79"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3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97"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58"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934"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09"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248" w:type="dxa"/>
            <w:gridSpan w:val="3"/>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791" w:type="dxa"/>
            <w:tcMar>
              <w:left w:w="57" w:type="dxa"/>
              <w:right w:w="57" w:type="dxa"/>
            </w:tcMar>
            <w:vAlign w:val="center"/>
          </w:tcPr>
          <w:p>
            <w:pPr>
              <w:spacing w:line="0" w:lineRule="atLeast"/>
              <w:jc w:val="center"/>
              <w:rPr>
                <w:color w:val="000000"/>
                <w:sz w:val="18"/>
                <w:szCs w:val="18"/>
              </w:rPr>
            </w:pPr>
            <w:r>
              <w:rPr>
                <w:b/>
                <w:bCs/>
                <w:color w:val="000000"/>
                <w:sz w:val="18"/>
                <w:szCs w:val="18"/>
              </w:rPr>
              <w:t>/</w:t>
            </w:r>
          </w:p>
        </w:tc>
        <w:tc>
          <w:tcPr>
            <w:tcW w:w="1110" w:type="dxa"/>
            <w:gridSpan w:val="2"/>
            <w:tcMar>
              <w:left w:w="57" w:type="dxa"/>
              <w:right w:w="57" w:type="dxa"/>
            </w:tcMar>
            <w:vAlign w:val="center"/>
          </w:tcPr>
          <w:p>
            <w:pPr>
              <w:spacing w:line="0" w:lineRule="atLeast"/>
              <w:jc w:val="center"/>
              <w:rPr>
                <w:color w:val="000000"/>
                <w:sz w:val="18"/>
                <w:szCs w:val="18"/>
              </w:rPr>
            </w:pPr>
            <w:r>
              <w:rPr>
                <w:b/>
                <w:bCs/>
                <w:color w:val="000000"/>
                <w:sz w:val="18"/>
                <w:szCs w:val="18"/>
              </w:rPr>
              <w:t>/</w:t>
            </w:r>
          </w:p>
        </w:tc>
      </w:tr>
    </w:tbl>
    <w:p>
      <w:r>
        <w:rPr>
          <w:b/>
          <w:color w:val="000000"/>
          <w:sz w:val="15"/>
          <w:szCs w:val="15"/>
        </w:rPr>
        <w:t>注</w:t>
      </w:r>
      <w:r>
        <w:rPr>
          <w:color w:val="000000"/>
          <w:sz w:val="15"/>
          <w:szCs w:val="15"/>
        </w:rPr>
        <w:t>：1、</w:t>
      </w:r>
      <w:r>
        <w:rPr>
          <w:color w:val="000000"/>
          <w:spacing w:val="-4"/>
          <w:sz w:val="15"/>
          <w:szCs w:val="15"/>
        </w:rPr>
        <w:t>排放增减量：（+）表示增加，（-）表示减少。2、(12)=(6)-(8)-(11)，（9）= (4)-(5)-(8)- (11) +（1）。3、计量单位：废水排放量——万吨/年；废气排放量——万标立方米/年；工业固体废物排放</w:t>
      </w:r>
      <w:r>
        <w:rPr>
          <w:color w:val="000000"/>
          <w:sz w:val="15"/>
          <w:szCs w:val="15"/>
        </w:rPr>
        <w:t>量——万吨/年；水污染物排放浓度——毫克/升</w:t>
      </w:r>
    </w:p>
    <w:sectPr>
      <w:headerReference r:id="rId24" w:type="default"/>
      <w:footerReference r:id="rId25" w:type="default"/>
      <w:pgSz w:w="16838" w:h="11906" w:orient="landscape"/>
      <w:pgMar w:top="720" w:right="720" w:bottom="720" w:left="720" w:header="851" w:footer="992" w:gutter="0"/>
      <w:pgBorders>
        <w:top w:val="none" w:sz="0" w:space="0"/>
        <w:left w:val="none" w:sz="0" w:space="0"/>
        <w:bottom w:val="none" w:sz="0" w:space="0"/>
        <w:right w:val="none" w:sz="0" w:space="0"/>
      </w:pgBorders>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TimesNewRoman">
    <w:altName w:val="Times New Roman"/>
    <w:panose1 w:val="00000000000000000000"/>
    <w:charset w:val="00"/>
    <w:family w:val="auto"/>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sdt>
    <w:sdtPr>
      <w:id w:val="1129237755"/>
    </w:sdtPr>
    <w:sdtEndPr>
      <w:rPr>
        <w:rFonts w:hint="eastAsia" w:ascii="楷体" w:hAnsi="楷体" w:eastAsia="楷体" w:cs="楷体"/>
        <w:sz w:val="18"/>
        <w:szCs w:val="18"/>
      </w:rPr>
    </w:sdtEndPr>
    <w:sdtContent>
      <w:p>
        <w:pPr>
          <w:jc w:val="center"/>
          <w:rPr>
            <w:rFonts w:ascii="宋体" w:hAnsi="宋体"/>
            <w:sz w:val="18"/>
            <w:szCs w:val="18"/>
          </w:rPr>
        </w:pPr>
      </w:p>
      <w:p>
        <w:pPr>
          <w:jc w:val="right"/>
          <w:rPr>
            <w:rFonts w:ascii="楷体" w:hAnsi="楷体" w:eastAsia="楷体" w:cs="楷体"/>
            <w:sz w:val="18"/>
            <w:szCs w:val="18"/>
          </w:rPr>
        </w:pP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sdt>
    <w:sdtPr>
      <w:id w:val="-1204246433"/>
    </w:sdtPr>
    <w:sdtEndPr>
      <w:rPr>
        <w:rFonts w:hint="eastAsia" w:ascii="楷体" w:hAnsi="楷体" w:eastAsia="楷体" w:cs="楷体"/>
        <w:sz w:val="18"/>
        <w:szCs w:val="18"/>
      </w:rPr>
    </w:sdtEndPr>
    <w:sdtContent>
      <w:p>
        <w:pPr>
          <w:jc w:val="center"/>
          <w:rPr>
            <w:rFonts w:ascii="宋体" w:hAnsi="宋体"/>
            <w:sz w:val="18"/>
            <w:szCs w:val="18"/>
          </w:rPr>
        </w:pPr>
      </w:p>
      <w:p>
        <w:pPr>
          <w:jc w:val="right"/>
          <w:rPr>
            <w:rFonts w:ascii="楷体" w:hAnsi="楷体" w:eastAsia="楷体" w:cs="楷体"/>
            <w:sz w:val="18"/>
            <w:szCs w:val="18"/>
          </w:rPr>
        </w:pP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sdt>
    <w:sdtPr>
      <w:id w:val="-1204246433"/>
    </w:sdtPr>
    <w:sdtEndPr>
      <w:rPr>
        <w:rFonts w:hint="eastAsia" w:ascii="楷体" w:hAnsi="楷体" w:eastAsia="楷体" w:cs="楷体"/>
        <w:sz w:val="18"/>
        <w:szCs w:val="18"/>
      </w:rPr>
    </w:sdtEndPr>
    <w:sdtContent>
      <w:p>
        <w:pPr>
          <w:jc w:val="center"/>
          <w:rPr>
            <w:rFonts w:ascii="宋体" w:hAnsi="宋体"/>
            <w:sz w:val="18"/>
            <w:szCs w:val="18"/>
          </w:rPr>
        </w:pPr>
      </w:p>
      <w:p>
        <w:pPr>
          <w:jc w:val="right"/>
          <w:rPr>
            <w:rFonts w:ascii="楷体" w:hAnsi="楷体" w:eastAsia="楷体" w:cs="楷体"/>
            <w:sz w:val="18"/>
            <w:szCs w:val="18"/>
          </w:rPr>
        </w:pP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L+It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iWL+ItAgAAWQQAAA4AAAAAAAAAAQAgAAAAHwEAAGRycy9lMm9Eb2MueG1sUEsFBgAAAAAG&#10;AAYAWQEAAL4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sdt>
    <w:sdtPr>
      <w:id w:val="-1204246433"/>
    </w:sdtPr>
    <w:sdtEndPr>
      <w:rPr>
        <w:rFonts w:hint="eastAsia" w:ascii="楷体" w:hAnsi="楷体" w:eastAsia="楷体" w:cs="楷体"/>
        <w:sz w:val="18"/>
        <w:szCs w:val="18"/>
      </w:rPr>
    </w:sdtEndPr>
    <w:sdtContent>
      <w:p>
        <w:pPr>
          <w:jc w:val="center"/>
          <w:rPr>
            <w:rFonts w:ascii="宋体" w:hAnsi="宋体"/>
            <w:sz w:val="18"/>
            <w:szCs w:val="18"/>
          </w:rPr>
        </w:pPr>
      </w:p>
      <w:p>
        <w:pPr>
          <w:jc w:val="right"/>
          <w:rPr>
            <w:rFonts w:ascii="楷体" w:hAnsi="楷体" w:eastAsia="楷体" w:cs="楷体"/>
            <w:sz w:val="18"/>
            <w:szCs w:val="18"/>
          </w:rP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ascii="楷体" w:hAnsi="楷体" w:eastAsia="楷体" w:cs="楷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ascii="楷体" w:hAnsi="楷体" w:eastAsia="楷体" w:cs="楷体"/>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Fonts w:hint="eastAsia" w:asciiTheme="minorEastAsia" w:hAnsiTheme="minorEastAsia" w:eastAsiaTheme="minorEastAsia" w:cstheme="minorEastAsia"/>
        <w:u w:val="non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ascii="楷体" w:hAnsi="楷体" w:eastAsia="楷体" w:cs="楷体"/>
        <w:b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rPr>
        <w:rFonts w:ascii="宋体" w:hAnsi="宋体"/>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A16C2"/>
    <w:multiLevelType w:val="singleLevel"/>
    <w:tmpl w:val="B29A16C2"/>
    <w:lvl w:ilvl="0" w:tentative="0">
      <w:start w:val="2"/>
      <w:numFmt w:val="chineseCounting"/>
      <w:suff w:val="nothing"/>
      <w:lvlText w:val="%1、"/>
      <w:lvlJc w:val="left"/>
      <w:rPr>
        <w:rFonts w:hint="eastAsia"/>
      </w:rPr>
    </w:lvl>
  </w:abstractNum>
  <w:abstractNum w:abstractNumId="1">
    <w:nsid w:val="DBD8ED51"/>
    <w:multiLevelType w:val="singleLevel"/>
    <w:tmpl w:val="DBD8ED51"/>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2">
    <w:nsid w:val="008B567A"/>
    <w:multiLevelType w:val="singleLevel"/>
    <w:tmpl w:val="008B567A"/>
    <w:lvl w:ilvl="0" w:tentative="0">
      <w:start w:val="1"/>
      <w:numFmt w:val="decimal"/>
      <w:suff w:val="nothing"/>
      <w:lvlText w:val="（%1）"/>
      <w:lvlJc w:val="left"/>
    </w:lvl>
  </w:abstractNum>
  <w:abstractNum w:abstractNumId="3">
    <w:nsid w:val="28394897"/>
    <w:multiLevelType w:val="multilevel"/>
    <w:tmpl w:val="28394897"/>
    <w:lvl w:ilvl="0" w:tentative="0">
      <w:start w:val="1"/>
      <w:numFmt w:val="decimal"/>
      <w:pStyle w:val="9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56668E23"/>
    <w:multiLevelType w:val="singleLevel"/>
    <w:tmpl w:val="56668E23"/>
    <w:lvl w:ilvl="0" w:tentative="0">
      <w:start w:val="1"/>
      <w:numFmt w:val="decimal"/>
      <w:suff w:val="nothing"/>
      <w:lvlText w:val="（%1）"/>
      <w:lvlJc w:val="left"/>
    </w:lvl>
  </w:abstractNum>
  <w:abstractNum w:abstractNumId="5">
    <w:nsid w:val="7E9643AA"/>
    <w:multiLevelType w:val="singleLevel"/>
    <w:tmpl w:val="7E9643AA"/>
    <w:lvl w:ilvl="0" w:tentative="0">
      <w:start w:val="1"/>
      <w:numFmt w:val="chineseCounting"/>
      <w:suff w:val="nothing"/>
      <w:lvlText w:val="%1、"/>
      <w:lvlJc w:val="left"/>
      <w:rPr>
        <w:rFonts w:hint="eastAsia"/>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91"/>
    <w:rsid w:val="00006F1E"/>
    <w:rsid w:val="00011385"/>
    <w:rsid w:val="00012445"/>
    <w:rsid w:val="00016A1E"/>
    <w:rsid w:val="000209A3"/>
    <w:rsid w:val="00021F34"/>
    <w:rsid w:val="0002420B"/>
    <w:rsid w:val="00024406"/>
    <w:rsid w:val="00026B1F"/>
    <w:rsid w:val="00027AA8"/>
    <w:rsid w:val="0003004E"/>
    <w:rsid w:val="000320D4"/>
    <w:rsid w:val="00032797"/>
    <w:rsid w:val="00033278"/>
    <w:rsid w:val="00033C84"/>
    <w:rsid w:val="00035BB2"/>
    <w:rsid w:val="000420C4"/>
    <w:rsid w:val="000440BF"/>
    <w:rsid w:val="000472D1"/>
    <w:rsid w:val="000522BD"/>
    <w:rsid w:val="000559D6"/>
    <w:rsid w:val="000579D5"/>
    <w:rsid w:val="00061DBA"/>
    <w:rsid w:val="000623D2"/>
    <w:rsid w:val="00064067"/>
    <w:rsid w:val="000659C9"/>
    <w:rsid w:val="000710D1"/>
    <w:rsid w:val="000748D2"/>
    <w:rsid w:val="00075274"/>
    <w:rsid w:val="00075C28"/>
    <w:rsid w:val="00082D96"/>
    <w:rsid w:val="00084716"/>
    <w:rsid w:val="00084733"/>
    <w:rsid w:val="00086C30"/>
    <w:rsid w:val="00092BE3"/>
    <w:rsid w:val="0009644B"/>
    <w:rsid w:val="000974B8"/>
    <w:rsid w:val="000A0823"/>
    <w:rsid w:val="000A4DF7"/>
    <w:rsid w:val="000A6D29"/>
    <w:rsid w:val="000A6F38"/>
    <w:rsid w:val="000B28F3"/>
    <w:rsid w:val="000B5566"/>
    <w:rsid w:val="000C0012"/>
    <w:rsid w:val="000C04E4"/>
    <w:rsid w:val="000C3410"/>
    <w:rsid w:val="000C5932"/>
    <w:rsid w:val="000C5A64"/>
    <w:rsid w:val="000C60B0"/>
    <w:rsid w:val="000C732A"/>
    <w:rsid w:val="000C798A"/>
    <w:rsid w:val="000C7E0A"/>
    <w:rsid w:val="000D03D5"/>
    <w:rsid w:val="000D2B67"/>
    <w:rsid w:val="000D69F2"/>
    <w:rsid w:val="000D728D"/>
    <w:rsid w:val="000E1D80"/>
    <w:rsid w:val="000E4C50"/>
    <w:rsid w:val="000E54C9"/>
    <w:rsid w:val="000F0D1A"/>
    <w:rsid w:val="000F1DA5"/>
    <w:rsid w:val="000F1DF2"/>
    <w:rsid w:val="000F26A9"/>
    <w:rsid w:val="000F4F91"/>
    <w:rsid w:val="000F50EA"/>
    <w:rsid w:val="001001E4"/>
    <w:rsid w:val="00101539"/>
    <w:rsid w:val="001015E2"/>
    <w:rsid w:val="0010434E"/>
    <w:rsid w:val="001058F0"/>
    <w:rsid w:val="00106938"/>
    <w:rsid w:val="001103BC"/>
    <w:rsid w:val="00114C8F"/>
    <w:rsid w:val="00117354"/>
    <w:rsid w:val="0011759A"/>
    <w:rsid w:val="001202FC"/>
    <w:rsid w:val="00121BAD"/>
    <w:rsid w:val="00121FFC"/>
    <w:rsid w:val="00122186"/>
    <w:rsid w:val="00124298"/>
    <w:rsid w:val="00124C6A"/>
    <w:rsid w:val="001252F6"/>
    <w:rsid w:val="00132E17"/>
    <w:rsid w:val="001340F5"/>
    <w:rsid w:val="0013456A"/>
    <w:rsid w:val="001409A2"/>
    <w:rsid w:val="00140E29"/>
    <w:rsid w:val="00141B73"/>
    <w:rsid w:val="00143E5E"/>
    <w:rsid w:val="00144E14"/>
    <w:rsid w:val="001457B6"/>
    <w:rsid w:val="00146015"/>
    <w:rsid w:val="00151085"/>
    <w:rsid w:val="0015194C"/>
    <w:rsid w:val="00161AE2"/>
    <w:rsid w:val="00161DC7"/>
    <w:rsid w:val="001628CB"/>
    <w:rsid w:val="00165F52"/>
    <w:rsid w:val="00172935"/>
    <w:rsid w:val="00172A27"/>
    <w:rsid w:val="00176791"/>
    <w:rsid w:val="001806B4"/>
    <w:rsid w:val="00181009"/>
    <w:rsid w:val="00181CF4"/>
    <w:rsid w:val="001824D1"/>
    <w:rsid w:val="00183CE8"/>
    <w:rsid w:val="0018721A"/>
    <w:rsid w:val="00191270"/>
    <w:rsid w:val="00191AE2"/>
    <w:rsid w:val="00191CDB"/>
    <w:rsid w:val="001926CD"/>
    <w:rsid w:val="00196B22"/>
    <w:rsid w:val="001A3BC1"/>
    <w:rsid w:val="001A3D0F"/>
    <w:rsid w:val="001A5648"/>
    <w:rsid w:val="001B0272"/>
    <w:rsid w:val="001B02C4"/>
    <w:rsid w:val="001B07DA"/>
    <w:rsid w:val="001B198C"/>
    <w:rsid w:val="001B1C86"/>
    <w:rsid w:val="001B3502"/>
    <w:rsid w:val="001B3799"/>
    <w:rsid w:val="001B591C"/>
    <w:rsid w:val="001B5FBB"/>
    <w:rsid w:val="001B64CF"/>
    <w:rsid w:val="001C1EDF"/>
    <w:rsid w:val="001C3B71"/>
    <w:rsid w:val="001C3FF8"/>
    <w:rsid w:val="001C4528"/>
    <w:rsid w:val="001C7E07"/>
    <w:rsid w:val="001D136D"/>
    <w:rsid w:val="001D2914"/>
    <w:rsid w:val="001D3B8A"/>
    <w:rsid w:val="001D40EE"/>
    <w:rsid w:val="001D4A24"/>
    <w:rsid w:val="001E42B5"/>
    <w:rsid w:val="001F0DF3"/>
    <w:rsid w:val="001F1E20"/>
    <w:rsid w:val="001F47D1"/>
    <w:rsid w:val="001F643D"/>
    <w:rsid w:val="001F6C5F"/>
    <w:rsid w:val="002008D1"/>
    <w:rsid w:val="0020224B"/>
    <w:rsid w:val="0020262B"/>
    <w:rsid w:val="00203321"/>
    <w:rsid w:val="0020335F"/>
    <w:rsid w:val="00203F86"/>
    <w:rsid w:val="00205282"/>
    <w:rsid w:val="00205AB6"/>
    <w:rsid w:val="002067DB"/>
    <w:rsid w:val="0021043F"/>
    <w:rsid w:val="00212067"/>
    <w:rsid w:val="002160B7"/>
    <w:rsid w:val="002178A4"/>
    <w:rsid w:val="0022078E"/>
    <w:rsid w:val="002212F3"/>
    <w:rsid w:val="002223DB"/>
    <w:rsid w:val="00222751"/>
    <w:rsid w:val="00222A99"/>
    <w:rsid w:val="002256C0"/>
    <w:rsid w:val="00225992"/>
    <w:rsid w:val="002274C6"/>
    <w:rsid w:val="002275FF"/>
    <w:rsid w:val="00230672"/>
    <w:rsid w:val="00230EAD"/>
    <w:rsid w:val="002312BB"/>
    <w:rsid w:val="002348C2"/>
    <w:rsid w:val="002360DD"/>
    <w:rsid w:val="002377B3"/>
    <w:rsid w:val="002409D8"/>
    <w:rsid w:val="0024183D"/>
    <w:rsid w:val="002424F4"/>
    <w:rsid w:val="00243429"/>
    <w:rsid w:val="00244460"/>
    <w:rsid w:val="00244C64"/>
    <w:rsid w:val="00245742"/>
    <w:rsid w:val="00245F15"/>
    <w:rsid w:val="0025273B"/>
    <w:rsid w:val="00252C3F"/>
    <w:rsid w:val="00252CB5"/>
    <w:rsid w:val="00252D9B"/>
    <w:rsid w:val="00254C00"/>
    <w:rsid w:val="00256FCC"/>
    <w:rsid w:val="00261CEE"/>
    <w:rsid w:val="00263009"/>
    <w:rsid w:val="00266AFB"/>
    <w:rsid w:val="00266F97"/>
    <w:rsid w:val="00270FE6"/>
    <w:rsid w:val="00273064"/>
    <w:rsid w:val="00273F9F"/>
    <w:rsid w:val="0027791E"/>
    <w:rsid w:val="00281FE3"/>
    <w:rsid w:val="0028221D"/>
    <w:rsid w:val="00282BD1"/>
    <w:rsid w:val="00283355"/>
    <w:rsid w:val="0028341D"/>
    <w:rsid w:val="00284A4D"/>
    <w:rsid w:val="00284B12"/>
    <w:rsid w:val="00284BE7"/>
    <w:rsid w:val="00286B53"/>
    <w:rsid w:val="00286FE0"/>
    <w:rsid w:val="00287675"/>
    <w:rsid w:val="00292B43"/>
    <w:rsid w:val="00294B46"/>
    <w:rsid w:val="00295CCF"/>
    <w:rsid w:val="002A12D3"/>
    <w:rsid w:val="002A32E6"/>
    <w:rsid w:val="002A4074"/>
    <w:rsid w:val="002A614C"/>
    <w:rsid w:val="002B417B"/>
    <w:rsid w:val="002B5639"/>
    <w:rsid w:val="002B5FDB"/>
    <w:rsid w:val="002B67EE"/>
    <w:rsid w:val="002B69BA"/>
    <w:rsid w:val="002B7A02"/>
    <w:rsid w:val="002C2694"/>
    <w:rsid w:val="002C53B8"/>
    <w:rsid w:val="002C5CB3"/>
    <w:rsid w:val="002C7F64"/>
    <w:rsid w:val="002D1268"/>
    <w:rsid w:val="002D16B2"/>
    <w:rsid w:val="002D1E7E"/>
    <w:rsid w:val="002D51AF"/>
    <w:rsid w:val="002D554C"/>
    <w:rsid w:val="002D6912"/>
    <w:rsid w:val="002D6C06"/>
    <w:rsid w:val="002D7FB8"/>
    <w:rsid w:val="002E1DD8"/>
    <w:rsid w:val="002E3A15"/>
    <w:rsid w:val="002E5191"/>
    <w:rsid w:val="002F1E65"/>
    <w:rsid w:val="002F78E7"/>
    <w:rsid w:val="0030547C"/>
    <w:rsid w:val="00307740"/>
    <w:rsid w:val="00310729"/>
    <w:rsid w:val="0031088A"/>
    <w:rsid w:val="00312587"/>
    <w:rsid w:val="003131E2"/>
    <w:rsid w:val="0031394E"/>
    <w:rsid w:val="003158A9"/>
    <w:rsid w:val="003167CA"/>
    <w:rsid w:val="00320CC3"/>
    <w:rsid w:val="00326495"/>
    <w:rsid w:val="00327D7F"/>
    <w:rsid w:val="00327F06"/>
    <w:rsid w:val="0033448A"/>
    <w:rsid w:val="00335753"/>
    <w:rsid w:val="00336CC3"/>
    <w:rsid w:val="003400A9"/>
    <w:rsid w:val="00343A98"/>
    <w:rsid w:val="00343BB8"/>
    <w:rsid w:val="003450EE"/>
    <w:rsid w:val="00345781"/>
    <w:rsid w:val="00345D0E"/>
    <w:rsid w:val="003477E2"/>
    <w:rsid w:val="00351A9D"/>
    <w:rsid w:val="00351CB9"/>
    <w:rsid w:val="003541F4"/>
    <w:rsid w:val="003545D5"/>
    <w:rsid w:val="00354ADF"/>
    <w:rsid w:val="00355050"/>
    <w:rsid w:val="00355B7F"/>
    <w:rsid w:val="00356110"/>
    <w:rsid w:val="00357001"/>
    <w:rsid w:val="00365F06"/>
    <w:rsid w:val="00367569"/>
    <w:rsid w:val="0037012A"/>
    <w:rsid w:val="00376A5D"/>
    <w:rsid w:val="0038071E"/>
    <w:rsid w:val="00380F0E"/>
    <w:rsid w:val="00381DD6"/>
    <w:rsid w:val="00382239"/>
    <w:rsid w:val="00382B96"/>
    <w:rsid w:val="00382FF7"/>
    <w:rsid w:val="0038312E"/>
    <w:rsid w:val="00384008"/>
    <w:rsid w:val="00387972"/>
    <w:rsid w:val="00390150"/>
    <w:rsid w:val="00391540"/>
    <w:rsid w:val="0039283C"/>
    <w:rsid w:val="00394672"/>
    <w:rsid w:val="00395C61"/>
    <w:rsid w:val="00397148"/>
    <w:rsid w:val="003A22DD"/>
    <w:rsid w:val="003A505C"/>
    <w:rsid w:val="003A66E8"/>
    <w:rsid w:val="003B167E"/>
    <w:rsid w:val="003B18BD"/>
    <w:rsid w:val="003B1AA5"/>
    <w:rsid w:val="003B1D4D"/>
    <w:rsid w:val="003B2CC1"/>
    <w:rsid w:val="003B6DA3"/>
    <w:rsid w:val="003C34AD"/>
    <w:rsid w:val="003C6582"/>
    <w:rsid w:val="003C6E80"/>
    <w:rsid w:val="003C7591"/>
    <w:rsid w:val="003C7F29"/>
    <w:rsid w:val="003D0FE5"/>
    <w:rsid w:val="003D164D"/>
    <w:rsid w:val="003D21EE"/>
    <w:rsid w:val="003D42E8"/>
    <w:rsid w:val="003D62D1"/>
    <w:rsid w:val="003E0944"/>
    <w:rsid w:val="003E2075"/>
    <w:rsid w:val="003E48AE"/>
    <w:rsid w:val="003E4DCB"/>
    <w:rsid w:val="003E5CF6"/>
    <w:rsid w:val="003E6A5C"/>
    <w:rsid w:val="003E796F"/>
    <w:rsid w:val="003F4D1A"/>
    <w:rsid w:val="003F6F10"/>
    <w:rsid w:val="003F79CD"/>
    <w:rsid w:val="00400790"/>
    <w:rsid w:val="00402AE3"/>
    <w:rsid w:val="00404E3B"/>
    <w:rsid w:val="0040652D"/>
    <w:rsid w:val="00407252"/>
    <w:rsid w:val="0041039D"/>
    <w:rsid w:val="00410610"/>
    <w:rsid w:val="00411D20"/>
    <w:rsid w:val="00412303"/>
    <w:rsid w:val="0041413A"/>
    <w:rsid w:val="00416491"/>
    <w:rsid w:val="00417277"/>
    <w:rsid w:val="00420151"/>
    <w:rsid w:val="00421380"/>
    <w:rsid w:val="004213A6"/>
    <w:rsid w:val="00422FC6"/>
    <w:rsid w:val="004267FB"/>
    <w:rsid w:val="004321F4"/>
    <w:rsid w:val="00436B7E"/>
    <w:rsid w:val="00440639"/>
    <w:rsid w:val="00441D7F"/>
    <w:rsid w:val="0044638A"/>
    <w:rsid w:val="004502CF"/>
    <w:rsid w:val="00450DF7"/>
    <w:rsid w:val="00451F92"/>
    <w:rsid w:val="00454D7C"/>
    <w:rsid w:val="00461768"/>
    <w:rsid w:val="00462230"/>
    <w:rsid w:val="004656C2"/>
    <w:rsid w:val="00467614"/>
    <w:rsid w:val="004678F5"/>
    <w:rsid w:val="00470825"/>
    <w:rsid w:val="00471C3C"/>
    <w:rsid w:val="00473A93"/>
    <w:rsid w:val="0047770E"/>
    <w:rsid w:val="00485E8A"/>
    <w:rsid w:val="00487E06"/>
    <w:rsid w:val="00490405"/>
    <w:rsid w:val="00491D88"/>
    <w:rsid w:val="0049247E"/>
    <w:rsid w:val="00493185"/>
    <w:rsid w:val="004932A7"/>
    <w:rsid w:val="004934B0"/>
    <w:rsid w:val="00493D7F"/>
    <w:rsid w:val="00495457"/>
    <w:rsid w:val="004A1DFF"/>
    <w:rsid w:val="004A1F6A"/>
    <w:rsid w:val="004A2D7E"/>
    <w:rsid w:val="004A39B8"/>
    <w:rsid w:val="004A49BE"/>
    <w:rsid w:val="004A698F"/>
    <w:rsid w:val="004B10AA"/>
    <w:rsid w:val="004B1125"/>
    <w:rsid w:val="004B3C5B"/>
    <w:rsid w:val="004B450B"/>
    <w:rsid w:val="004B5728"/>
    <w:rsid w:val="004C3B39"/>
    <w:rsid w:val="004C3F95"/>
    <w:rsid w:val="004C4588"/>
    <w:rsid w:val="004C45E0"/>
    <w:rsid w:val="004C5377"/>
    <w:rsid w:val="004C6C7A"/>
    <w:rsid w:val="004D371A"/>
    <w:rsid w:val="004D6023"/>
    <w:rsid w:val="004D6A4B"/>
    <w:rsid w:val="004D7C44"/>
    <w:rsid w:val="004E0C0A"/>
    <w:rsid w:val="004E11A6"/>
    <w:rsid w:val="004E171C"/>
    <w:rsid w:val="004E3F77"/>
    <w:rsid w:val="004E5E20"/>
    <w:rsid w:val="004E70F4"/>
    <w:rsid w:val="004E73BB"/>
    <w:rsid w:val="004F23F7"/>
    <w:rsid w:val="00500E09"/>
    <w:rsid w:val="005030F2"/>
    <w:rsid w:val="005036C5"/>
    <w:rsid w:val="005048E8"/>
    <w:rsid w:val="00504EA7"/>
    <w:rsid w:val="00505221"/>
    <w:rsid w:val="00506268"/>
    <w:rsid w:val="005069CD"/>
    <w:rsid w:val="00510AA5"/>
    <w:rsid w:val="0051550C"/>
    <w:rsid w:val="00515F2B"/>
    <w:rsid w:val="00517A3A"/>
    <w:rsid w:val="00520984"/>
    <w:rsid w:val="00520B54"/>
    <w:rsid w:val="00521D5B"/>
    <w:rsid w:val="005227EE"/>
    <w:rsid w:val="00523A06"/>
    <w:rsid w:val="00526CF2"/>
    <w:rsid w:val="00527FB5"/>
    <w:rsid w:val="00530B79"/>
    <w:rsid w:val="00531D85"/>
    <w:rsid w:val="0053425A"/>
    <w:rsid w:val="00535DDB"/>
    <w:rsid w:val="00536BF9"/>
    <w:rsid w:val="005414DE"/>
    <w:rsid w:val="00541DA2"/>
    <w:rsid w:val="005440F4"/>
    <w:rsid w:val="005442B8"/>
    <w:rsid w:val="00544EA0"/>
    <w:rsid w:val="005464BD"/>
    <w:rsid w:val="00553D14"/>
    <w:rsid w:val="0055684F"/>
    <w:rsid w:val="00556CA3"/>
    <w:rsid w:val="00560608"/>
    <w:rsid w:val="00563771"/>
    <w:rsid w:val="0056503A"/>
    <w:rsid w:val="005656D2"/>
    <w:rsid w:val="0056634D"/>
    <w:rsid w:val="005667DA"/>
    <w:rsid w:val="00566974"/>
    <w:rsid w:val="0056732D"/>
    <w:rsid w:val="00567560"/>
    <w:rsid w:val="0057441A"/>
    <w:rsid w:val="00574708"/>
    <w:rsid w:val="00574BA4"/>
    <w:rsid w:val="005763B2"/>
    <w:rsid w:val="00577E7F"/>
    <w:rsid w:val="0058015E"/>
    <w:rsid w:val="00583FDC"/>
    <w:rsid w:val="00584D02"/>
    <w:rsid w:val="00585711"/>
    <w:rsid w:val="00587BC1"/>
    <w:rsid w:val="00587DE0"/>
    <w:rsid w:val="00593BD9"/>
    <w:rsid w:val="00593DA2"/>
    <w:rsid w:val="00594814"/>
    <w:rsid w:val="005953F3"/>
    <w:rsid w:val="0059720B"/>
    <w:rsid w:val="005A71F8"/>
    <w:rsid w:val="005B3D27"/>
    <w:rsid w:val="005B4E02"/>
    <w:rsid w:val="005B644F"/>
    <w:rsid w:val="005B6603"/>
    <w:rsid w:val="005B75A2"/>
    <w:rsid w:val="005C17EA"/>
    <w:rsid w:val="005C3FAF"/>
    <w:rsid w:val="005C533D"/>
    <w:rsid w:val="005C7E4D"/>
    <w:rsid w:val="005D001C"/>
    <w:rsid w:val="005D08F4"/>
    <w:rsid w:val="005D5AA6"/>
    <w:rsid w:val="005D630D"/>
    <w:rsid w:val="005E1E22"/>
    <w:rsid w:val="005E3883"/>
    <w:rsid w:val="005E4EB5"/>
    <w:rsid w:val="005E6B39"/>
    <w:rsid w:val="005E7116"/>
    <w:rsid w:val="005F0AC8"/>
    <w:rsid w:val="005F34CB"/>
    <w:rsid w:val="005F6DDB"/>
    <w:rsid w:val="005F6FE6"/>
    <w:rsid w:val="005F71FD"/>
    <w:rsid w:val="005F75F5"/>
    <w:rsid w:val="00600E67"/>
    <w:rsid w:val="006010AA"/>
    <w:rsid w:val="0060318B"/>
    <w:rsid w:val="00607C03"/>
    <w:rsid w:val="00610168"/>
    <w:rsid w:val="00611693"/>
    <w:rsid w:val="00611DCB"/>
    <w:rsid w:val="00611E08"/>
    <w:rsid w:val="00612900"/>
    <w:rsid w:val="00616EB2"/>
    <w:rsid w:val="00620724"/>
    <w:rsid w:val="00620CED"/>
    <w:rsid w:val="00623CA7"/>
    <w:rsid w:val="00635135"/>
    <w:rsid w:val="00637544"/>
    <w:rsid w:val="00640541"/>
    <w:rsid w:val="00642B9B"/>
    <w:rsid w:val="00646CB0"/>
    <w:rsid w:val="006473CE"/>
    <w:rsid w:val="006474B3"/>
    <w:rsid w:val="0065088C"/>
    <w:rsid w:val="00650EDA"/>
    <w:rsid w:val="0065182C"/>
    <w:rsid w:val="00651877"/>
    <w:rsid w:val="0065775A"/>
    <w:rsid w:val="0066062F"/>
    <w:rsid w:val="00663750"/>
    <w:rsid w:val="00663BDA"/>
    <w:rsid w:val="006656FC"/>
    <w:rsid w:val="00670FAC"/>
    <w:rsid w:val="00671944"/>
    <w:rsid w:val="00671B3B"/>
    <w:rsid w:val="00674B2E"/>
    <w:rsid w:val="00676232"/>
    <w:rsid w:val="00676D8A"/>
    <w:rsid w:val="00684B5D"/>
    <w:rsid w:val="0068769A"/>
    <w:rsid w:val="00695D99"/>
    <w:rsid w:val="00697682"/>
    <w:rsid w:val="006A0982"/>
    <w:rsid w:val="006A1718"/>
    <w:rsid w:val="006A2011"/>
    <w:rsid w:val="006A5052"/>
    <w:rsid w:val="006A6713"/>
    <w:rsid w:val="006B13B5"/>
    <w:rsid w:val="006B1A25"/>
    <w:rsid w:val="006C0FD2"/>
    <w:rsid w:val="006C2CB6"/>
    <w:rsid w:val="006C3658"/>
    <w:rsid w:val="006C3D86"/>
    <w:rsid w:val="006C4882"/>
    <w:rsid w:val="006C6F63"/>
    <w:rsid w:val="006D0A5F"/>
    <w:rsid w:val="006D2E26"/>
    <w:rsid w:val="006D31B5"/>
    <w:rsid w:val="006D3BEA"/>
    <w:rsid w:val="006E35AC"/>
    <w:rsid w:val="006E653B"/>
    <w:rsid w:val="006E6ED6"/>
    <w:rsid w:val="006E7923"/>
    <w:rsid w:val="006E7960"/>
    <w:rsid w:val="006F07B3"/>
    <w:rsid w:val="006F1978"/>
    <w:rsid w:val="006F3126"/>
    <w:rsid w:val="006F37FA"/>
    <w:rsid w:val="006F454D"/>
    <w:rsid w:val="006F65D2"/>
    <w:rsid w:val="006F7C71"/>
    <w:rsid w:val="00700E2D"/>
    <w:rsid w:val="00704250"/>
    <w:rsid w:val="007042F4"/>
    <w:rsid w:val="00716A05"/>
    <w:rsid w:val="00717B89"/>
    <w:rsid w:val="007217A0"/>
    <w:rsid w:val="00721D85"/>
    <w:rsid w:val="00722B8E"/>
    <w:rsid w:val="00722BC9"/>
    <w:rsid w:val="00722DDA"/>
    <w:rsid w:val="00722F3B"/>
    <w:rsid w:val="00723192"/>
    <w:rsid w:val="00726DF9"/>
    <w:rsid w:val="00730E51"/>
    <w:rsid w:val="007320CF"/>
    <w:rsid w:val="0073234D"/>
    <w:rsid w:val="00733725"/>
    <w:rsid w:val="00733904"/>
    <w:rsid w:val="0073499E"/>
    <w:rsid w:val="007361FD"/>
    <w:rsid w:val="00737193"/>
    <w:rsid w:val="0074178A"/>
    <w:rsid w:val="007423B5"/>
    <w:rsid w:val="007425E1"/>
    <w:rsid w:val="00745B9C"/>
    <w:rsid w:val="00746388"/>
    <w:rsid w:val="007519DC"/>
    <w:rsid w:val="00754758"/>
    <w:rsid w:val="00755EED"/>
    <w:rsid w:val="0075601E"/>
    <w:rsid w:val="00757B56"/>
    <w:rsid w:val="007641AF"/>
    <w:rsid w:val="007678C5"/>
    <w:rsid w:val="00771BFF"/>
    <w:rsid w:val="007732A2"/>
    <w:rsid w:val="0077365A"/>
    <w:rsid w:val="00773ED3"/>
    <w:rsid w:val="00776847"/>
    <w:rsid w:val="0078109F"/>
    <w:rsid w:val="007819A0"/>
    <w:rsid w:val="00781F1A"/>
    <w:rsid w:val="007834F0"/>
    <w:rsid w:val="0078536B"/>
    <w:rsid w:val="007866A8"/>
    <w:rsid w:val="0079145D"/>
    <w:rsid w:val="00793464"/>
    <w:rsid w:val="007A0B40"/>
    <w:rsid w:val="007A39B7"/>
    <w:rsid w:val="007A7F57"/>
    <w:rsid w:val="007B1522"/>
    <w:rsid w:val="007B4166"/>
    <w:rsid w:val="007B4D50"/>
    <w:rsid w:val="007B5705"/>
    <w:rsid w:val="007B73B3"/>
    <w:rsid w:val="007B7F31"/>
    <w:rsid w:val="007C076D"/>
    <w:rsid w:val="007C2E91"/>
    <w:rsid w:val="007C33D4"/>
    <w:rsid w:val="007C47FC"/>
    <w:rsid w:val="007C4800"/>
    <w:rsid w:val="007C6979"/>
    <w:rsid w:val="007C7D52"/>
    <w:rsid w:val="007D0916"/>
    <w:rsid w:val="007D2FA6"/>
    <w:rsid w:val="007D5765"/>
    <w:rsid w:val="007D6FCE"/>
    <w:rsid w:val="007D71B5"/>
    <w:rsid w:val="007E002A"/>
    <w:rsid w:val="007E1025"/>
    <w:rsid w:val="007E395F"/>
    <w:rsid w:val="007E47C5"/>
    <w:rsid w:val="007E5F21"/>
    <w:rsid w:val="007E7AD4"/>
    <w:rsid w:val="007F2F5A"/>
    <w:rsid w:val="007F4728"/>
    <w:rsid w:val="007F565F"/>
    <w:rsid w:val="007F591C"/>
    <w:rsid w:val="007F5E11"/>
    <w:rsid w:val="007F769F"/>
    <w:rsid w:val="00800E28"/>
    <w:rsid w:val="00801430"/>
    <w:rsid w:val="008057D4"/>
    <w:rsid w:val="00807C13"/>
    <w:rsid w:val="00810531"/>
    <w:rsid w:val="008135EF"/>
    <w:rsid w:val="00813F4E"/>
    <w:rsid w:val="00814FAD"/>
    <w:rsid w:val="00817603"/>
    <w:rsid w:val="008223A3"/>
    <w:rsid w:val="00823C4D"/>
    <w:rsid w:val="00824DE9"/>
    <w:rsid w:val="008250A5"/>
    <w:rsid w:val="00826DDE"/>
    <w:rsid w:val="00834345"/>
    <w:rsid w:val="00834CB9"/>
    <w:rsid w:val="0084106A"/>
    <w:rsid w:val="00843462"/>
    <w:rsid w:val="00843F4D"/>
    <w:rsid w:val="0084478A"/>
    <w:rsid w:val="00845663"/>
    <w:rsid w:val="0084616A"/>
    <w:rsid w:val="00852C2E"/>
    <w:rsid w:val="00854014"/>
    <w:rsid w:val="00856458"/>
    <w:rsid w:val="00862073"/>
    <w:rsid w:val="00863AA1"/>
    <w:rsid w:val="008744FF"/>
    <w:rsid w:val="00875727"/>
    <w:rsid w:val="0087648E"/>
    <w:rsid w:val="00880BBA"/>
    <w:rsid w:val="00880D7D"/>
    <w:rsid w:val="00884422"/>
    <w:rsid w:val="00884C39"/>
    <w:rsid w:val="00885C05"/>
    <w:rsid w:val="00886240"/>
    <w:rsid w:val="00886C63"/>
    <w:rsid w:val="00890686"/>
    <w:rsid w:val="00890A0D"/>
    <w:rsid w:val="008915D5"/>
    <w:rsid w:val="00894F2E"/>
    <w:rsid w:val="008A3272"/>
    <w:rsid w:val="008B1FFB"/>
    <w:rsid w:val="008B7D54"/>
    <w:rsid w:val="008C06F0"/>
    <w:rsid w:val="008C1458"/>
    <w:rsid w:val="008C1F19"/>
    <w:rsid w:val="008C5AEE"/>
    <w:rsid w:val="008C63DB"/>
    <w:rsid w:val="008C6A29"/>
    <w:rsid w:val="008C6A31"/>
    <w:rsid w:val="008D1A31"/>
    <w:rsid w:val="008D44AA"/>
    <w:rsid w:val="008D6DEC"/>
    <w:rsid w:val="008D7B8A"/>
    <w:rsid w:val="008E4C89"/>
    <w:rsid w:val="008E50D7"/>
    <w:rsid w:val="008E5909"/>
    <w:rsid w:val="008E7996"/>
    <w:rsid w:val="008F39FF"/>
    <w:rsid w:val="008F3E45"/>
    <w:rsid w:val="008F7607"/>
    <w:rsid w:val="00900B0C"/>
    <w:rsid w:val="009014DC"/>
    <w:rsid w:val="00902B44"/>
    <w:rsid w:val="009057AA"/>
    <w:rsid w:val="00906CC3"/>
    <w:rsid w:val="00910CEA"/>
    <w:rsid w:val="009146F0"/>
    <w:rsid w:val="0091581C"/>
    <w:rsid w:val="009209AD"/>
    <w:rsid w:val="00924840"/>
    <w:rsid w:val="009257CD"/>
    <w:rsid w:val="0092602E"/>
    <w:rsid w:val="00926AC0"/>
    <w:rsid w:val="00931FA6"/>
    <w:rsid w:val="00943EAB"/>
    <w:rsid w:val="00944F45"/>
    <w:rsid w:val="009522C5"/>
    <w:rsid w:val="009522EB"/>
    <w:rsid w:val="00954231"/>
    <w:rsid w:val="00955707"/>
    <w:rsid w:val="00967518"/>
    <w:rsid w:val="00967708"/>
    <w:rsid w:val="00971F80"/>
    <w:rsid w:val="00972FF4"/>
    <w:rsid w:val="009749A6"/>
    <w:rsid w:val="00975AD2"/>
    <w:rsid w:val="00975E72"/>
    <w:rsid w:val="0097676B"/>
    <w:rsid w:val="009811E0"/>
    <w:rsid w:val="009811E3"/>
    <w:rsid w:val="00983CB2"/>
    <w:rsid w:val="00986356"/>
    <w:rsid w:val="0098640A"/>
    <w:rsid w:val="00987A4F"/>
    <w:rsid w:val="00997923"/>
    <w:rsid w:val="009A1CCE"/>
    <w:rsid w:val="009A534F"/>
    <w:rsid w:val="009A54C5"/>
    <w:rsid w:val="009C619F"/>
    <w:rsid w:val="009D1DFA"/>
    <w:rsid w:val="009D4522"/>
    <w:rsid w:val="009D5EFD"/>
    <w:rsid w:val="009D5FC5"/>
    <w:rsid w:val="009D6CC7"/>
    <w:rsid w:val="009D7EBC"/>
    <w:rsid w:val="009E11F7"/>
    <w:rsid w:val="009E1F9E"/>
    <w:rsid w:val="009E2CA5"/>
    <w:rsid w:val="009E2FAD"/>
    <w:rsid w:val="009E6DF1"/>
    <w:rsid w:val="009F16BA"/>
    <w:rsid w:val="009F190C"/>
    <w:rsid w:val="009F3E81"/>
    <w:rsid w:val="009F5758"/>
    <w:rsid w:val="009F5969"/>
    <w:rsid w:val="00A0168B"/>
    <w:rsid w:val="00A037DD"/>
    <w:rsid w:val="00A10256"/>
    <w:rsid w:val="00A12318"/>
    <w:rsid w:val="00A136B8"/>
    <w:rsid w:val="00A151FC"/>
    <w:rsid w:val="00A1520D"/>
    <w:rsid w:val="00A15EA2"/>
    <w:rsid w:val="00A16082"/>
    <w:rsid w:val="00A16389"/>
    <w:rsid w:val="00A177BD"/>
    <w:rsid w:val="00A2145B"/>
    <w:rsid w:val="00A226B5"/>
    <w:rsid w:val="00A24347"/>
    <w:rsid w:val="00A25E33"/>
    <w:rsid w:val="00A2605F"/>
    <w:rsid w:val="00A31B79"/>
    <w:rsid w:val="00A323EA"/>
    <w:rsid w:val="00A356E2"/>
    <w:rsid w:val="00A3580E"/>
    <w:rsid w:val="00A360EC"/>
    <w:rsid w:val="00A36D39"/>
    <w:rsid w:val="00A376BD"/>
    <w:rsid w:val="00A409A5"/>
    <w:rsid w:val="00A41820"/>
    <w:rsid w:val="00A420A3"/>
    <w:rsid w:val="00A45FC3"/>
    <w:rsid w:val="00A464EB"/>
    <w:rsid w:val="00A4751D"/>
    <w:rsid w:val="00A52704"/>
    <w:rsid w:val="00A53FAD"/>
    <w:rsid w:val="00A54926"/>
    <w:rsid w:val="00A556B8"/>
    <w:rsid w:val="00A563D1"/>
    <w:rsid w:val="00A64F57"/>
    <w:rsid w:val="00A651A2"/>
    <w:rsid w:val="00A67B0F"/>
    <w:rsid w:val="00A71580"/>
    <w:rsid w:val="00A719B0"/>
    <w:rsid w:val="00A76423"/>
    <w:rsid w:val="00A769AB"/>
    <w:rsid w:val="00A77BBB"/>
    <w:rsid w:val="00A803D8"/>
    <w:rsid w:val="00A804E7"/>
    <w:rsid w:val="00A83A5A"/>
    <w:rsid w:val="00A87649"/>
    <w:rsid w:val="00A90451"/>
    <w:rsid w:val="00A92451"/>
    <w:rsid w:val="00A92DEF"/>
    <w:rsid w:val="00A935A9"/>
    <w:rsid w:val="00A93870"/>
    <w:rsid w:val="00A94FBB"/>
    <w:rsid w:val="00A9638C"/>
    <w:rsid w:val="00A965CE"/>
    <w:rsid w:val="00AA0CC9"/>
    <w:rsid w:val="00AA21BB"/>
    <w:rsid w:val="00AA2590"/>
    <w:rsid w:val="00AA6804"/>
    <w:rsid w:val="00AB0307"/>
    <w:rsid w:val="00AB076B"/>
    <w:rsid w:val="00AB0D25"/>
    <w:rsid w:val="00AB2807"/>
    <w:rsid w:val="00AB3306"/>
    <w:rsid w:val="00AB373E"/>
    <w:rsid w:val="00AB76C9"/>
    <w:rsid w:val="00AC02E4"/>
    <w:rsid w:val="00AC1794"/>
    <w:rsid w:val="00AC46A5"/>
    <w:rsid w:val="00AC7650"/>
    <w:rsid w:val="00AD03D4"/>
    <w:rsid w:val="00AD562D"/>
    <w:rsid w:val="00AD5A6A"/>
    <w:rsid w:val="00AD623D"/>
    <w:rsid w:val="00AE0EEC"/>
    <w:rsid w:val="00AE37E7"/>
    <w:rsid w:val="00AE4746"/>
    <w:rsid w:val="00AE50E1"/>
    <w:rsid w:val="00AE7B2A"/>
    <w:rsid w:val="00AE7FAC"/>
    <w:rsid w:val="00AF3064"/>
    <w:rsid w:val="00AF3253"/>
    <w:rsid w:val="00AF32B5"/>
    <w:rsid w:val="00AF3657"/>
    <w:rsid w:val="00AF7559"/>
    <w:rsid w:val="00B01CD2"/>
    <w:rsid w:val="00B0238C"/>
    <w:rsid w:val="00B0290D"/>
    <w:rsid w:val="00B0374A"/>
    <w:rsid w:val="00B05C30"/>
    <w:rsid w:val="00B13E5B"/>
    <w:rsid w:val="00B172EC"/>
    <w:rsid w:val="00B175A5"/>
    <w:rsid w:val="00B177E2"/>
    <w:rsid w:val="00B17B16"/>
    <w:rsid w:val="00B21B53"/>
    <w:rsid w:val="00B23836"/>
    <w:rsid w:val="00B23AC4"/>
    <w:rsid w:val="00B24A60"/>
    <w:rsid w:val="00B25BA7"/>
    <w:rsid w:val="00B26C9F"/>
    <w:rsid w:val="00B30908"/>
    <w:rsid w:val="00B30C0B"/>
    <w:rsid w:val="00B333C7"/>
    <w:rsid w:val="00B33ABC"/>
    <w:rsid w:val="00B35618"/>
    <w:rsid w:val="00B367B2"/>
    <w:rsid w:val="00B36D9E"/>
    <w:rsid w:val="00B36E50"/>
    <w:rsid w:val="00B41A36"/>
    <w:rsid w:val="00B42609"/>
    <w:rsid w:val="00B45443"/>
    <w:rsid w:val="00B4699A"/>
    <w:rsid w:val="00B5474B"/>
    <w:rsid w:val="00B57CC9"/>
    <w:rsid w:val="00B57DD6"/>
    <w:rsid w:val="00B608E3"/>
    <w:rsid w:val="00B60CCB"/>
    <w:rsid w:val="00B6168B"/>
    <w:rsid w:val="00B64D18"/>
    <w:rsid w:val="00B65672"/>
    <w:rsid w:val="00B67077"/>
    <w:rsid w:val="00B67D9D"/>
    <w:rsid w:val="00B73280"/>
    <w:rsid w:val="00B74606"/>
    <w:rsid w:val="00B758BA"/>
    <w:rsid w:val="00B758C9"/>
    <w:rsid w:val="00B75A23"/>
    <w:rsid w:val="00B75EAB"/>
    <w:rsid w:val="00B844E3"/>
    <w:rsid w:val="00B87947"/>
    <w:rsid w:val="00B9327E"/>
    <w:rsid w:val="00B93CE6"/>
    <w:rsid w:val="00B96397"/>
    <w:rsid w:val="00B96EC1"/>
    <w:rsid w:val="00BA0512"/>
    <w:rsid w:val="00BA3045"/>
    <w:rsid w:val="00BA393B"/>
    <w:rsid w:val="00BA3B13"/>
    <w:rsid w:val="00BA4BFD"/>
    <w:rsid w:val="00BA5B96"/>
    <w:rsid w:val="00BA655B"/>
    <w:rsid w:val="00BA7CD6"/>
    <w:rsid w:val="00BB26CC"/>
    <w:rsid w:val="00BB29E0"/>
    <w:rsid w:val="00BB432C"/>
    <w:rsid w:val="00BB477B"/>
    <w:rsid w:val="00BB4F87"/>
    <w:rsid w:val="00BB5D33"/>
    <w:rsid w:val="00BB6CE2"/>
    <w:rsid w:val="00BC0402"/>
    <w:rsid w:val="00BC5212"/>
    <w:rsid w:val="00BC6322"/>
    <w:rsid w:val="00BD01F9"/>
    <w:rsid w:val="00BD2422"/>
    <w:rsid w:val="00BD2E89"/>
    <w:rsid w:val="00BD3EEE"/>
    <w:rsid w:val="00BD5543"/>
    <w:rsid w:val="00BD70B6"/>
    <w:rsid w:val="00BE298A"/>
    <w:rsid w:val="00BE3D67"/>
    <w:rsid w:val="00BE486A"/>
    <w:rsid w:val="00BF282C"/>
    <w:rsid w:val="00BF318C"/>
    <w:rsid w:val="00BF7AB3"/>
    <w:rsid w:val="00C0073F"/>
    <w:rsid w:val="00C063AB"/>
    <w:rsid w:val="00C07BC2"/>
    <w:rsid w:val="00C07EE7"/>
    <w:rsid w:val="00C10EA0"/>
    <w:rsid w:val="00C118C8"/>
    <w:rsid w:val="00C11C65"/>
    <w:rsid w:val="00C165D7"/>
    <w:rsid w:val="00C212EB"/>
    <w:rsid w:val="00C25257"/>
    <w:rsid w:val="00C30C4E"/>
    <w:rsid w:val="00C32730"/>
    <w:rsid w:val="00C411AE"/>
    <w:rsid w:val="00C4147E"/>
    <w:rsid w:val="00C4173D"/>
    <w:rsid w:val="00C41B73"/>
    <w:rsid w:val="00C428E2"/>
    <w:rsid w:val="00C43B9B"/>
    <w:rsid w:val="00C449FD"/>
    <w:rsid w:val="00C45203"/>
    <w:rsid w:val="00C47251"/>
    <w:rsid w:val="00C53DE9"/>
    <w:rsid w:val="00C55155"/>
    <w:rsid w:val="00C55805"/>
    <w:rsid w:val="00C56B88"/>
    <w:rsid w:val="00C601BD"/>
    <w:rsid w:val="00C60267"/>
    <w:rsid w:val="00C618AF"/>
    <w:rsid w:val="00C62243"/>
    <w:rsid w:val="00C63D69"/>
    <w:rsid w:val="00C65431"/>
    <w:rsid w:val="00C65E03"/>
    <w:rsid w:val="00C7337D"/>
    <w:rsid w:val="00C73E40"/>
    <w:rsid w:val="00C7513E"/>
    <w:rsid w:val="00C760B8"/>
    <w:rsid w:val="00C8274D"/>
    <w:rsid w:val="00C83705"/>
    <w:rsid w:val="00C86872"/>
    <w:rsid w:val="00C9489F"/>
    <w:rsid w:val="00C95499"/>
    <w:rsid w:val="00CA19BC"/>
    <w:rsid w:val="00CA2837"/>
    <w:rsid w:val="00CA3FFC"/>
    <w:rsid w:val="00CA497E"/>
    <w:rsid w:val="00CA5FDC"/>
    <w:rsid w:val="00CA61B2"/>
    <w:rsid w:val="00CA7D83"/>
    <w:rsid w:val="00CB03A4"/>
    <w:rsid w:val="00CB10B7"/>
    <w:rsid w:val="00CB2F33"/>
    <w:rsid w:val="00CB5C0C"/>
    <w:rsid w:val="00CC2292"/>
    <w:rsid w:val="00CC2973"/>
    <w:rsid w:val="00CC4E1E"/>
    <w:rsid w:val="00CC7FE1"/>
    <w:rsid w:val="00CD26E9"/>
    <w:rsid w:val="00CD4CE6"/>
    <w:rsid w:val="00CD627C"/>
    <w:rsid w:val="00CD7559"/>
    <w:rsid w:val="00CE1230"/>
    <w:rsid w:val="00CE1805"/>
    <w:rsid w:val="00CE2EE3"/>
    <w:rsid w:val="00CE37A4"/>
    <w:rsid w:val="00CE4095"/>
    <w:rsid w:val="00CE41EA"/>
    <w:rsid w:val="00CE7654"/>
    <w:rsid w:val="00CE7C53"/>
    <w:rsid w:val="00CF1121"/>
    <w:rsid w:val="00CF30DF"/>
    <w:rsid w:val="00CF3AA3"/>
    <w:rsid w:val="00CF3F92"/>
    <w:rsid w:val="00D002F1"/>
    <w:rsid w:val="00D008D2"/>
    <w:rsid w:val="00D01F45"/>
    <w:rsid w:val="00D03B33"/>
    <w:rsid w:val="00D04DE4"/>
    <w:rsid w:val="00D06268"/>
    <w:rsid w:val="00D0649F"/>
    <w:rsid w:val="00D07BDF"/>
    <w:rsid w:val="00D12D17"/>
    <w:rsid w:val="00D15D44"/>
    <w:rsid w:val="00D1611E"/>
    <w:rsid w:val="00D21711"/>
    <w:rsid w:val="00D2178A"/>
    <w:rsid w:val="00D2199B"/>
    <w:rsid w:val="00D24130"/>
    <w:rsid w:val="00D24C08"/>
    <w:rsid w:val="00D25BAF"/>
    <w:rsid w:val="00D30AEB"/>
    <w:rsid w:val="00D33A57"/>
    <w:rsid w:val="00D366FF"/>
    <w:rsid w:val="00D36E67"/>
    <w:rsid w:val="00D41DDB"/>
    <w:rsid w:val="00D46180"/>
    <w:rsid w:val="00D478F3"/>
    <w:rsid w:val="00D50A17"/>
    <w:rsid w:val="00D55067"/>
    <w:rsid w:val="00D57795"/>
    <w:rsid w:val="00D6052D"/>
    <w:rsid w:val="00D61A7F"/>
    <w:rsid w:val="00D62033"/>
    <w:rsid w:val="00D62D45"/>
    <w:rsid w:val="00D63A1B"/>
    <w:rsid w:val="00D648D0"/>
    <w:rsid w:val="00D6561E"/>
    <w:rsid w:val="00D70895"/>
    <w:rsid w:val="00D70BE5"/>
    <w:rsid w:val="00D77731"/>
    <w:rsid w:val="00D77908"/>
    <w:rsid w:val="00D8051F"/>
    <w:rsid w:val="00D83356"/>
    <w:rsid w:val="00D83D61"/>
    <w:rsid w:val="00D857D8"/>
    <w:rsid w:val="00D85804"/>
    <w:rsid w:val="00D862A5"/>
    <w:rsid w:val="00D86C1B"/>
    <w:rsid w:val="00D87134"/>
    <w:rsid w:val="00D922DF"/>
    <w:rsid w:val="00D92A59"/>
    <w:rsid w:val="00D93160"/>
    <w:rsid w:val="00D93EC2"/>
    <w:rsid w:val="00D94798"/>
    <w:rsid w:val="00D955E5"/>
    <w:rsid w:val="00D95A35"/>
    <w:rsid w:val="00D95A60"/>
    <w:rsid w:val="00DA2195"/>
    <w:rsid w:val="00DA3033"/>
    <w:rsid w:val="00DB02DE"/>
    <w:rsid w:val="00DB0C88"/>
    <w:rsid w:val="00DB20AB"/>
    <w:rsid w:val="00DB7A3C"/>
    <w:rsid w:val="00DC19F1"/>
    <w:rsid w:val="00DC415C"/>
    <w:rsid w:val="00DC5C87"/>
    <w:rsid w:val="00DC7893"/>
    <w:rsid w:val="00DC7943"/>
    <w:rsid w:val="00DD39DB"/>
    <w:rsid w:val="00DD64C3"/>
    <w:rsid w:val="00DD6964"/>
    <w:rsid w:val="00DE188E"/>
    <w:rsid w:val="00DE1A34"/>
    <w:rsid w:val="00DE55C9"/>
    <w:rsid w:val="00DE7367"/>
    <w:rsid w:val="00DF6267"/>
    <w:rsid w:val="00DF6882"/>
    <w:rsid w:val="00E07ED5"/>
    <w:rsid w:val="00E124A2"/>
    <w:rsid w:val="00E136F4"/>
    <w:rsid w:val="00E20BEB"/>
    <w:rsid w:val="00E21798"/>
    <w:rsid w:val="00E242D4"/>
    <w:rsid w:val="00E245B8"/>
    <w:rsid w:val="00E2511F"/>
    <w:rsid w:val="00E277BC"/>
    <w:rsid w:val="00E27DC9"/>
    <w:rsid w:val="00E302FE"/>
    <w:rsid w:val="00E3086B"/>
    <w:rsid w:val="00E316E5"/>
    <w:rsid w:val="00E347F0"/>
    <w:rsid w:val="00E351B6"/>
    <w:rsid w:val="00E35E98"/>
    <w:rsid w:val="00E360D7"/>
    <w:rsid w:val="00E36898"/>
    <w:rsid w:val="00E36C25"/>
    <w:rsid w:val="00E36D92"/>
    <w:rsid w:val="00E40A0C"/>
    <w:rsid w:val="00E40E93"/>
    <w:rsid w:val="00E4268E"/>
    <w:rsid w:val="00E441D2"/>
    <w:rsid w:val="00E47483"/>
    <w:rsid w:val="00E522EA"/>
    <w:rsid w:val="00E54C42"/>
    <w:rsid w:val="00E56723"/>
    <w:rsid w:val="00E605D0"/>
    <w:rsid w:val="00E611B5"/>
    <w:rsid w:val="00E62F1B"/>
    <w:rsid w:val="00E65CB6"/>
    <w:rsid w:val="00E66379"/>
    <w:rsid w:val="00E70D41"/>
    <w:rsid w:val="00E751CF"/>
    <w:rsid w:val="00E7535C"/>
    <w:rsid w:val="00E80E93"/>
    <w:rsid w:val="00E82622"/>
    <w:rsid w:val="00E83B73"/>
    <w:rsid w:val="00E861CD"/>
    <w:rsid w:val="00E8750C"/>
    <w:rsid w:val="00E87A13"/>
    <w:rsid w:val="00E9237F"/>
    <w:rsid w:val="00E92A89"/>
    <w:rsid w:val="00E92C65"/>
    <w:rsid w:val="00EA1127"/>
    <w:rsid w:val="00EA1CA3"/>
    <w:rsid w:val="00EA4AE0"/>
    <w:rsid w:val="00EA5394"/>
    <w:rsid w:val="00EB2FA9"/>
    <w:rsid w:val="00EB6610"/>
    <w:rsid w:val="00EB7058"/>
    <w:rsid w:val="00EC1BD3"/>
    <w:rsid w:val="00EC21B4"/>
    <w:rsid w:val="00EC76F0"/>
    <w:rsid w:val="00ED21FF"/>
    <w:rsid w:val="00ED444E"/>
    <w:rsid w:val="00ED72E8"/>
    <w:rsid w:val="00EE3509"/>
    <w:rsid w:val="00EE3578"/>
    <w:rsid w:val="00EF1795"/>
    <w:rsid w:val="00EF5092"/>
    <w:rsid w:val="00EF6298"/>
    <w:rsid w:val="00EF6A43"/>
    <w:rsid w:val="00EF7980"/>
    <w:rsid w:val="00F13140"/>
    <w:rsid w:val="00F13859"/>
    <w:rsid w:val="00F13A62"/>
    <w:rsid w:val="00F15110"/>
    <w:rsid w:val="00F22B5D"/>
    <w:rsid w:val="00F23972"/>
    <w:rsid w:val="00F24AED"/>
    <w:rsid w:val="00F24CE3"/>
    <w:rsid w:val="00F2539E"/>
    <w:rsid w:val="00F279EA"/>
    <w:rsid w:val="00F27B94"/>
    <w:rsid w:val="00F27C79"/>
    <w:rsid w:val="00F30778"/>
    <w:rsid w:val="00F3217A"/>
    <w:rsid w:val="00F4000F"/>
    <w:rsid w:val="00F402AB"/>
    <w:rsid w:val="00F402BC"/>
    <w:rsid w:val="00F40D09"/>
    <w:rsid w:val="00F4122D"/>
    <w:rsid w:val="00F42D19"/>
    <w:rsid w:val="00F466A9"/>
    <w:rsid w:val="00F472D4"/>
    <w:rsid w:val="00F503CB"/>
    <w:rsid w:val="00F525B3"/>
    <w:rsid w:val="00F53C39"/>
    <w:rsid w:val="00F54128"/>
    <w:rsid w:val="00F5464D"/>
    <w:rsid w:val="00F558ED"/>
    <w:rsid w:val="00F563A3"/>
    <w:rsid w:val="00F81B23"/>
    <w:rsid w:val="00F84E9F"/>
    <w:rsid w:val="00F87C7C"/>
    <w:rsid w:val="00F918C7"/>
    <w:rsid w:val="00F9202D"/>
    <w:rsid w:val="00F92558"/>
    <w:rsid w:val="00F948B7"/>
    <w:rsid w:val="00F94CB9"/>
    <w:rsid w:val="00F9636D"/>
    <w:rsid w:val="00F96722"/>
    <w:rsid w:val="00F9794B"/>
    <w:rsid w:val="00FA1291"/>
    <w:rsid w:val="00FA3586"/>
    <w:rsid w:val="00FA3F4A"/>
    <w:rsid w:val="00FB0B48"/>
    <w:rsid w:val="00FB0BEB"/>
    <w:rsid w:val="00FB2624"/>
    <w:rsid w:val="00FB2C5D"/>
    <w:rsid w:val="00FB3DA1"/>
    <w:rsid w:val="00FC39D9"/>
    <w:rsid w:val="00FE37FB"/>
    <w:rsid w:val="00FF043A"/>
    <w:rsid w:val="00FF0BB7"/>
    <w:rsid w:val="00FF38C5"/>
    <w:rsid w:val="00FF62E5"/>
    <w:rsid w:val="012A338B"/>
    <w:rsid w:val="013B7FDC"/>
    <w:rsid w:val="0214353F"/>
    <w:rsid w:val="02240E56"/>
    <w:rsid w:val="022B2A78"/>
    <w:rsid w:val="022D550F"/>
    <w:rsid w:val="02F1169D"/>
    <w:rsid w:val="02FD7E8B"/>
    <w:rsid w:val="030C56EF"/>
    <w:rsid w:val="032053AC"/>
    <w:rsid w:val="03375F3A"/>
    <w:rsid w:val="0399640A"/>
    <w:rsid w:val="03AC204A"/>
    <w:rsid w:val="03B8569D"/>
    <w:rsid w:val="03D715C6"/>
    <w:rsid w:val="03F5768C"/>
    <w:rsid w:val="04187FAB"/>
    <w:rsid w:val="0436746D"/>
    <w:rsid w:val="046837CA"/>
    <w:rsid w:val="046A0C5D"/>
    <w:rsid w:val="047A0682"/>
    <w:rsid w:val="0483402F"/>
    <w:rsid w:val="04D97343"/>
    <w:rsid w:val="04EC535E"/>
    <w:rsid w:val="052015D9"/>
    <w:rsid w:val="053005E5"/>
    <w:rsid w:val="05537BF7"/>
    <w:rsid w:val="05CD646B"/>
    <w:rsid w:val="061367C6"/>
    <w:rsid w:val="06216828"/>
    <w:rsid w:val="06415C55"/>
    <w:rsid w:val="066428F9"/>
    <w:rsid w:val="06880902"/>
    <w:rsid w:val="06985F43"/>
    <w:rsid w:val="07080CB3"/>
    <w:rsid w:val="07CD69C1"/>
    <w:rsid w:val="07F17DED"/>
    <w:rsid w:val="087A0B14"/>
    <w:rsid w:val="08AD0EC4"/>
    <w:rsid w:val="08C061DD"/>
    <w:rsid w:val="08C36BA6"/>
    <w:rsid w:val="08EF1C8B"/>
    <w:rsid w:val="08F65549"/>
    <w:rsid w:val="092B74A1"/>
    <w:rsid w:val="096F722C"/>
    <w:rsid w:val="097B5D49"/>
    <w:rsid w:val="09917BE8"/>
    <w:rsid w:val="0A14788C"/>
    <w:rsid w:val="0A1B06F6"/>
    <w:rsid w:val="0A3B1380"/>
    <w:rsid w:val="0A824018"/>
    <w:rsid w:val="0AA7796F"/>
    <w:rsid w:val="0AD13915"/>
    <w:rsid w:val="0AD935AA"/>
    <w:rsid w:val="0AF05671"/>
    <w:rsid w:val="0B445563"/>
    <w:rsid w:val="0B777555"/>
    <w:rsid w:val="0B8759EE"/>
    <w:rsid w:val="0BCB38A1"/>
    <w:rsid w:val="0C190DFD"/>
    <w:rsid w:val="0C5E06EE"/>
    <w:rsid w:val="0C64708B"/>
    <w:rsid w:val="0CB0275E"/>
    <w:rsid w:val="0D062BC6"/>
    <w:rsid w:val="0D216995"/>
    <w:rsid w:val="0D3B4F45"/>
    <w:rsid w:val="0D414915"/>
    <w:rsid w:val="0D4F2C54"/>
    <w:rsid w:val="0D581834"/>
    <w:rsid w:val="0D5C0348"/>
    <w:rsid w:val="0D847D3F"/>
    <w:rsid w:val="0DA0170B"/>
    <w:rsid w:val="0DA076A6"/>
    <w:rsid w:val="0DAE1E3D"/>
    <w:rsid w:val="0DD36E50"/>
    <w:rsid w:val="0DD93C8F"/>
    <w:rsid w:val="0E016EB0"/>
    <w:rsid w:val="0E4921F8"/>
    <w:rsid w:val="0ED04774"/>
    <w:rsid w:val="0EDA401D"/>
    <w:rsid w:val="0EDF526D"/>
    <w:rsid w:val="0F1611B4"/>
    <w:rsid w:val="0F1D7374"/>
    <w:rsid w:val="0F604951"/>
    <w:rsid w:val="0F97608C"/>
    <w:rsid w:val="0FCF2B1D"/>
    <w:rsid w:val="0FD56B7F"/>
    <w:rsid w:val="10105443"/>
    <w:rsid w:val="10310790"/>
    <w:rsid w:val="105078CA"/>
    <w:rsid w:val="10656CCA"/>
    <w:rsid w:val="1081261F"/>
    <w:rsid w:val="10D45B17"/>
    <w:rsid w:val="110518AE"/>
    <w:rsid w:val="11621E38"/>
    <w:rsid w:val="11801108"/>
    <w:rsid w:val="11917E51"/>
    <w:rsid w:val="11CF72E0"/>
    <w:rsid w:val="1204035C"/>
    <w:rsid w:val="121877BE"/>
    <w:rsid w:val="124F70D0"/>
    <w:rsid w:val="12F7482C"/>
    <w:rsid w:val="12FF3D38"/>
    <w:rsid w:val="1347655E"/>
    <w:rsid w:val="134B5C44"/>
    <w:rsid w:val="137471CC"/>
    <w:rsid w:val="13C25A5D"/>
    <w:rsid w:val="13E01C85"/>
    <w:rsid w:val="145558A3"/>
    <w:rsid w:val="1466177A"/>
    <w:rsid w:val="147E63F9"/>
    <w:rsid w:val="14886E2A"/>
    <w:rsid w:val="14F84F5E"/>
    <w:rsid w:val="14FD0E46"/>
    <w:rsid w:val="15287C9B"/>
    <w:rsid w:val="1539576A"/>
    <w:rsid w:val="154B7137"/>
    <w:rsid w:val="156C456C"/>
    <w:rsid w:val="15851EBD"/>
    <w:rsid w:val="158D7FD0"/>
    <w:rsid w:val="15A40459"/>
    <w:rsid w:val="15B77207"/>
    <w:rsid w:val="15D76D45"/>
    <w:rsid w:val="169E1071"/>
    <w:rsid w:val="16C70C7C"/>
    <w:rsid w:val="16CD2487"/>
    <w:rsid w:val="16F146C5"/>
    <w:rsid w:val="170324AA"/>
    <w:rsid w:val="170B6D6B"/>
    <w:rsid w:val="177A1FC4"/>
    <w:rsid w:val="17906CF4"/>
    <w:rsid w:val="17B5533E"/>
    <w:rsid w:val="17D715EA"/>
    <w:rsid w:val="180336C7"/>
    <w:rsid w:val="18105E9B"/>
    <w:rsid w:val="18192DEA"/>
    <w:rsid w:val="183A1B41"/>
    <w:rsid w:val="189F4C42"/>
    <w:rsid w:val="18C17DCF"/>
    <w:rsid w:val="18E50A3F"/>
    <w:rsid w:val="19263C37"/>
    <w:rsid w:val="19B76168"/>
    <w:rsid w:val="19F50543"/>
    <w:rsid w:val="1A1C3C6F"/>
    <w:rsid w:val="1A1F07BE"/>
    <w:rsid w:val="1A665F92"/>
    <w:rsid w:val="1ABB4D83"/>
    <w:rsid w:val="1AD940F8"/>
    <w:rsid w:val="1B2F7E07"/>
    <w:rsid w:val="1B9818EC"/>
    <w:rsid w:val="1BB6405B"/>
    <w:rsid w:val="1C2C1F74"/>
    <w:rsid w:val="1C8903EC"/>
    <w:rsid w:val="1CE6779A"/>
    <w:rsid w:val="1D12233F"/>
    <w:rsid w:val="1D853CAE"/>
    <w:rsid w:val="1DD00C85"/>
    <w:rsid w:val="1DD47088"/>
    <w:rsid w:val="1E513828"/>
    <w:rsid w:val="1E544B6C"/>
    <w:rsid w:val="1E9F7750"/>
    <w:rsid w:val="1EEF2FA2"/>
    <w:rsid w:val="1F367680"/>
    <w:rsid w:val="1FFE1A69"/>
    <w:rsid w:val="2013479C"/>
    <w:rsid w:val="201A748A"/>
    <w:rsid w:val="207A4095"/>
    <w:rsid w:val="20B47D40"/>
    <w:rsid w:val="20EB58DE"/>
    <w:rsid w:val="21376AB3"/>
    <w:rsid w:val="21DB3C1B"/>
    <w:rsid w:val="22024B16"/>
    <w:rsid w:val="22A153F0"/>
    <w:rsid w:val="22F142CA"/>
    <w:rsid w:val="2320721A"/>
    <w:rsid w:val="238D5024"/>
    <w:rsid w:val="239705DD"/>
    <w:rsid w:val="23A0763A"/>
    <w:rsid w:val="23DC65D2"/>
    <w:rsid w:val="23F30A1A"/>
    <w:rsid w:val="248230CA"/>
    <w:rsid w:val="252326C9"/>
    <w:rsid w:val="254536AE"/>
    <w:rsid w:val="2554370E"/>
    <w:rsid w:val="25B802FF"/>
    <w:rsid w:val="26173E11"/>
    <w:rsid w:val="2689621A"/>
    <w:rsid w:val="27220981"/>
    <w:rsid w:val="273F0439"/>
    <w:rsid w:val="274F7F53"/>
    <w:rsid w:val="275C1543"/>
    <w:rsid w:val="27D873FE"/>
    <w:rsid w:val="280217E0"/>
    <w:rsid w:val="283B1918"/>
    <w:rsid w:val="28423BC6"/>
    <w:rsid w:val="28480AA1"/>
    <w:rsid w:val="284A20B3"/>
    <w:rsid w:val="2853498C"/>
    <w:rsid w:val="286E55C2"/>
    <w:rsid w:val="28783760"/>
    <w:rsid w:val="28840C12"/>
    <w:rsid w:val="28862C06"/>
    <w:rsid w:val="289D3CAE"/>
    <w:rsid w:val="28BD1EC1"/>
    <w:rsid w:val="297516F7"/>
    <w:rsid w:val="29A569DB"/>
    <w:rsid w:val="29FD09C5"/>
    <w:rsid w:val="2A053819"/>
    <w:rsid w:val="2A3C17DD"/>
    <w:rsid w:val="2A7C7B5B"/>
    <w:rsid w:val="2A806DFF"/>
    <w:rsid w:val="2AFB02EE"/>
    <w:rsid w:val="2B4A745A"/>
    <w:rsid w:val="2B932D77"/>
    <w:rsid w:val="2B9D0F54"/>
    <w:rsid w:val="2BBF4FF9"/>
    <w:rsid w:val="2C1613BE"/>
    <w:rsid w:val="2CDB26FF"/>
    <w:rsid w:val="2D533A38"/>
    <w:rsid w:val="2DA66EB9"/>
    <w:rsid w:val="2DC4433E"/>
    <w:rsid w:val="2DD81B2B"/>
    <w:rsid w:val="2DFD38EC"/>
    <w:rsid w:val="2E7965EC"/>
    <w:rsid w:val="2F274D7E"/>
    <w:rsid w:val="30102417"/>
    <w:rsid w:val="3026194B"/>
    <w:rsid w:val="30486612"/>
    <w:rsid w:val="30786EBA"/>
    <w:rsid w:val="307974EC"/>
    <w:rsid w:val="307E07E2"/>
    <w:rsid w:val="30D84833"/>
    <w:rsid w:val="311C126C"/>
    <w:rsid w:val="312D00F4"/>
    <w:rsid w:val="31550AAA"/>
    <w:rsid w:val="31607F5A"/>
    <w:rsid w:val="31C97A80"/>
    <w:rsid w:val="326F07B5"/>
    <w:rsid w:val="32961F81"/>
    <w:rsid w:val="32EB31A2"/>
    <w:rsid w:val="33025CB5"/>
    <w:rsid w:val="33047FF8"/>
    <w:rsid w:val="33295229"/>
    <w:rsid w:val="333901BB"/>
    <w:rsid w:val="334E3489"/>
    <w:rsid w:val="33985168"/>
    <w:rsid w:val="33F328BC"/>
    <w:rsid w:val="34B41E68"/>
    <w:rsid w:val="34BB405A"/>
    <w:rsid w:val="34FE345B"/>
    <w:rsid w:val="3575571A"/>
    <w:rsid w:val="36236AE1"/>
    <w:rsid w:val="36304076"/>
    <w:rsid w:val="3654362A"/>
    <w:rsid w:val="365E0580"/>
    <w:rsid w:val="36A23283"/>
    <w:rsid w:val="36CA5EB8"/>
    <w:rsid w:val="37445D90"/>
    <w:rsid w:val="374A63F5"/>
    <w:rsid w:val="374D178C"/>
    <w:rsid w:val="376D0599"/>
    <w:rsid w:val="37877DF8"/>
    <w:rsid w:val="37BF176E"/>
    <w:rsid w:val="382F4E02"/>
    <w:rsid w:val="38526EFC"/>
    <w:rsid w:val="38662988"/>
    <w:rsid w:val="390F1173"/>
    <w:rsid w:val="396D63B0"/>
    <w:rsid w:val="39A65F25"/>
    <w:rsid w:val="39B667E9"/>
    <w:rsid w:val="3A3D2532"/>
    <w:rsid w:val="3A4E12ED"/>
    <w:rsid w:val="3A563994"/>
    <w:rsid w:val="3AB4714B"/>
    <w:rsid w:val="3AE663A7"/>
    <w:rsid w:val="3B1842C4"/>
    <w:rsid w:val="3B1870E4"/>
    <w:rsid w:val="3BE65EDC"/>
    <w:rsid w:val="3BF27F68"/>
    <w:rsid w:val="3C4554E4"/>
    <w:rsid w:val="3C8F3A7D"/>
    <w:rsid w:val="3CC6674A"/>
    <w:rsid w:val="3CC8623E"/>
    <w:rsid w:val="3CEA22AD"/>
    <w:rsid w:val="3D29052F"/>
    <w:rsid w:val="3D443AB0"/>
    <w:rsid w:val="3D8D6450"/>
    <w:rsid w:val="3DDA45B6"/>
    <w:rsid w:val="3E655DF6"/>
    <w:rsid w:val="3E910766"/>
    <w:rsid w:val="3E943B7B"/>
    <w:rsid w:val="3EC05EEB"/>
    <w:rsid w:val="3ED4222E"/>
    <w:rsid w:val="3F503111"/>
    <w:rsid w:val="3F8B0810"/>
    <w:rsid w:val="3F9E64D5"/>
    <w:rsid w:val="3FD07190"/>
    <w:rsid w:val="400B6F05"/>
    <w:rsid w:val="40355937"/>
    <w:rsid w:val="404F1AEB"/>
    <w:rsid w:val="405A7147"/>
    <w:rsid w:val="40E07BCC"/>
    <w:rsid w:val="41027B09"/>
    <w:rsid w:val="41363E5F"/>
    <w:rsid w:val="414002A6"/>
    <w:rsid w:val="41596AC5"/>
    <w:rsid w:val="41783234"/>
    <w:rsid w:val="418E254D"/>
    <w:rsid w:val="419405DD"/>
    <w:rsid w:val="41B205A1"/>
    <w:rsid w:val="41CF59E9"/>
    <w:rsid w:val="41D04CFA"/>
    <w:rsid w:val="41DF0181"/>
    <w:rsid w:val="41FE7D85"/>
    <w:rsid w:val="42524F6D"/>
    <w:rsid w:val="42592BD9"/>
    <w:rsid w:val="42A9606F"/>
    <w:rsid w:val="42BC2F45"/>
    <w:rsid w:val="43150D1A"/>
    <w:rsid w:val="436F7F91"/>
    <w:rsid w:val="43DE25F3"/>
    <w:rsid w:val="441F7EFA"/>
    <w:rsid w:val="44AC1FE9"/>
    <w:rsid w:val="44B15EF3"/>
    <w:rsid w:val="44BF2932"/>
    <w:rsid w:val="44D34B81"/>
    <w:rsid w:val="4527170D"/>
    <w:rsid w:val="452B0784"/>
    <w:rsid w:val="455A0520"/>
    <w:rsid w:val="463B34A4"/>
    <w:rsid w:val="46560B24"/>
    <w:rsid w:val="465F70A2"/>
    <w:rsid w:val="468548A2"/>
    <w:rsid w:val="46A82D38"/>
    <w:rsid w:val="46B85DD1"/>
    <w:rsid w:val="46D10AED"/>
    <w:rsid w:val="47152FFB"/>
    <w:rsid w:val="47A344D1"/>
    <w:rsid w:val="47B6460F"/>
    <w:rsid w:val="47D42B4F"/>
    <w:rsid w:val="47F60A13"/>
    <w:rsid w:val="48272219"/>
    <w:rsid w:val="482F1CAC"/>
    <w:rsid w:val="4847039C"/>
    <w:rsid w:val="488F6985"/>
    <w:rsid w:val="49096215"/>
    <w:rsid w:val="491772DE"/>
    <w:rsid w:val="49576C33"/>
    <w:rsid w:val="496F26FC"/>
    <w:rsid w:val="4983523C"/>
    <w:rsid w:val="499E5651"/>
    <w:rsid w:val="49A91AC4"/>
    <w:rsid w:val="49C53495"/>
    <w:rsid w:val="49CE3648"/>
    <w:rsid w:val="49FA47E1"/>
    <w:rsid w:val="4A811918"/>
    <w:rsid w:val="4A814296"/>
    <w:rsid w:val="4ACB4542"/>
    <w:rsid w:val="4AE56D7F"/>
    <w:rsid w:val="4AE646B7"/>
    <w:rsid w:val="4AF57BDB"/>
    <w:rsid w:val="4B4519BC"/>
    <w:rsid w:val="4B747CCB"/>
    <w:rsid w:val="4B957BAF"/>
    <w:rsid w:val="4BA7089A"/>
    <w:rsid w:val="4BD7758D"/>
    <w:rsid w:val="4C2354AB"/>
    <w:rsid w:val="4C333065"/>
    <w:rsid w:val="4C35571B"/>
    <w:rsid w:val="4C7313ED"/>
    <w:rsid w:val="4C744F4F"/>
    <w:rsid w:val="4CA00EA8"/>
    <w:rsid w:val="4CE30DEB"/>
    <w:rsid w:val="4CF42617"/>
    <w:rsid w:val="4CF74068"/>
    <w:rsid w:val="4D162704"/>
    <w:rsid w:val="4D2420A8"/>
    <w:rsid w:val="4D505A77"/>
    <w:rsid w:val="4D5460DF"/>
    <w:rsid w:val="4D627B1B"/>
    <w:rsid w:val="4D9C6AEA"/>
    <w:rsid w:val="4DDD2FDC"/>
    <w:rsid w:val="4DE94BA1"/>
    <w:rsid w:val="4E207C89"/>
    <w:rsid w:val="4EAE1913"/>
    <w:rsid w:val="4EFD2499"/>
    <w:rsid w:val="4F121EA0"/>
    <w:rsid w:val="4F125910"/>
    <w:rsid w:val="4F375569"/>
    <w:rsid w:val="4F6A491A"/>
    <w:rsid w:val="4F991FC3"/>
    <w:rsid w:val="4F9A21BB"/>
    <w:rsid w:val="4FAE0238"/>
    <w:rsid w:val="4FCC4E13"/>
    <w:rsid w:val="500A6113"/>
    <w:rsid w:val="502323C6"/>
    <w:rsid w:val="503D7066"/>
    <w:rsid w:val="504406B4"/>
    <w:rsid w:val="50995DC6"/>
    <w:rsid w:val="50FA1247"/>
    <w:rsid w:val="510970DB"/>
    <w:rsid w:val="511D179E"/>
    <w:rsid w:val="51407343"/>
    <w:rsid w:val="51664065"/>
    <w:rsid w:val="51722621"/>
    <w:rsid w:val="517E10B2"/>
    <w:rsid w:val="517F0B23"/>
    <w:rsid w:val="51C3539C"/>
    <w:rsid w:val="51F6570F"/>
    <w:rsid w:val="52144F15"/>
    <w:rsid w:val="52C33285"/>
    <w:rsid w:val="53491470"/>
    <w:rsid w:val="5383111E"/>
    <w:rsid w:val="53B22EBF"/>
    <w:rsid w:val="53F26635"/>
    <w:rsid w:val="54352C49"/>
    <w:rsid w:val="54A40A1F"/>
    <w:rsid w:val="54D776E9"/>
    <w:rsid w:val="550C7CF1"/>
    <w:rsid w:val="55AB0C80"/>
    <w:rsid w:val="561367F7"/>
    <w:rsid w:val="56220C5B"/>
    <w:rsid w:val="564A1545"/>
    <w:rsid w:val="566A7BA0"/>
    <w:rsid w:val="568C1042"/>
    <w:rsid w:val="569A3ABA"/>
    <w:rsid w:val="56BC1E03"/>
    <w:rsid w:val="56CC0337"/>
    <w:rsid w:val="57011991"/>
    <w:rsid w:val="57277D48"/>
    <w:rsid w:val="57341920"/>
    <w:rsid w:val="5748219B"/>
    <w:rsid w:val="574901B5"/>
    <w:rsid w:val="579B321B"/>
    <w:rsid w:val="57CE788D"/>
    <w:rsid w:val="5803648E"/>
    <w:rsid w:val="58227FD1"/>
    <w:rsid w:val="586D2776"/>
    <w:rsid w:val="5875077A"/>
    <w:rsid w:val="58A13A9B"/>
    <w:rsid w:val="58C4703B"/>
    <w:rsid w:val="59123E5C"/>
    <w:rsid w:val="59237398"/>
    <w:rsid w:val="594727C6"/>
    <w:rsid w:val="594B7D6D"/>
    <w:rsid w:val="59600795"/>
    <w:rsid w:val="59AA1E0B"/>
    <w:rsid w:val="59B7041A"/>
    <w:rsid w:val="5A293807"/>
    <w:rsid w:val="5AFE7273"/>
    <w:rsid w:val="5B8571FD"/>
    <w:rsid w:val="5BBF5F5A"/>
    <w:rsid w:val="5BD41F0B"/>
    <w:rsid w:val="5BE155A6"/>
    <w:rsid w:val="5BF03CD3"/>
    <w:rsid w:val="5C0854F9"/>
    <w:rsid w:val="5C505CA0"/>
    <w:rsid w:val="5C5D198B"/>
    <w:rsid w:val="5C852F83"/>
    <w:rsid w:val="5C9F23B3"/>
    <w:rsid w:val="5CB819A6"/>
    <w:rsid w:val="5CC20E78"/>
    <w:rsid w:val="5CC62E5F"/>
    <w:rsid w:val="5CDF57A3"/>
    <w:rsid w:val="5CE421EC"/>
    <w:rsid w:val="5D122AC6"/>
    <w:rsid w:val="5D2B627A"/>
    <w:rsid w:val="5D3C0797"/>
    <w:rsid w:val="5D882B42"/>
    <w:rsid w:val="5DA05860"/>
    <w:rsid w:val="5DCA7C7B"/>
    <w:rsid w:val="5E0C6FAF"/>
    <w:rsid w:val="5E2957E5"/>
    <w:rsid w:val="5E2E4DD1"/>
    <w:rsid w:val="5E4B28AA"/>
    <w:rsid w:val="5E590BB1"/>
    <w:rsid w:val="5E7176AD"/>
    <w:rsid w:val="5EA00A4F"/>
    <w:rsid w:val="5F476B2C"/>
    <w:rsid w:val="5F4F103A"/>
    <w:rsid w:val="5F584EFB"/>
    <w:rsid w:val="5FCC0CD9"/>
    <w:rsid w:val="5FDB5CAA"/>
    <w:rsid w:val="5FDD579A"/>
    <w:rsid w:val="5FED3578"/>
    <w:rsid w:val="5FF101D9"/>
    <w:rsid w:val="600D6654"/>
    <w:rsid w:val="60547DE7"/>
    <w:rsid w:val="60766735"/>
    <w:rsid w:val="608E5C74"/>
    <w:rsid w:val="612B5F0E"/>
    <w:rsid w:val="61491E22"/>
    <w:rsid w:val="615E1695"/>
    <w:rsid w:val="616154C8"/>
    <w:rsid w:val="61980AE6"/>
    <w:rsid w:val="619C2041"/>
    <w:rsid w:val="61DD6E42"/>
    <w:rsid w:val="61E27E73"/>
    <w:rsid w:val="629B6195"/>
    <w:rsid w:val="62B06FCD"/>
    <w:rsid w:val="62C07E49"/>
    <w:rsid w:val="62CE5A92"/>
    <w:rsid w:val="62E912FC"/>
    <w:rsid w:val="63074274"/>
    <w:rsid w:val="631552A9"/>
    <w:rsid w:val="632448A0"/>
    <w:rsid w:val="633160CB"/>
    <w:rsid w:val="637C18FB"/>
    <w:rsid w:val="63B267C4"/>
    <w:rsid w:val="63BE64FF"/>
    <w:rsid w:val="63FA27FB"/>
    <w:rsid w:val="64C60A2B"/>
    <w:rsid w:val="64C928D8"/>
    <w:rsid w:val="654F047A"/>
    <w:rsid w:val="65505FFD"/>
    <w:rsid w:val="657D1864"/>
    <w:rsid w:val="65B32A59"/>
    <w:rsid w:val="65D55428"/>
    <w:rsid w:val="66197B7C"/>
    <w:rsid w:val="661C5A2D"/>
    <w:rsid w:val="670A5902"/>
    <w:rsid w:val="67257BB4"/>
    <w:rsid w:val="674F70BD"/>
    <w:rsid w:val="67751816"/>
    <w:rsid w:val="67815CDD"/>
    <w:rsid w:val="67C37B6E"/>
    <w:rsid w:val="68644479"/>
    <w:rsid w:val="688D4D48"/>
    <w:rsid w:val="68DF14E8"/>
    <w:rsid w:val="69007260"/>
    <w:rsid w:val="692A069A"/>
    <w:rsid w:val="69466A27"/>
    <w:rsid w:val="695C0709"/>
    <w:rsid w:val="6A316F0A"/>
    <w:rsid w:val="6A3451DD"/>
    <w:rsid w:val="6A4052C2"/>
    <w:rsid w:val="6A5909AA"/>
    <w:rsid w:val="6A9163EC"/>
    <w:rsid w:val="6B2B077C"/>
    <w:rsid w:val="6B7E5F8F"/>
    <w:rsid w:val="6BAF6950"/>
    <w:rsid w:val="6BC63664"/>
    <w:rsid w:val="6BE94DF1"/>
    <w:rsid w:val="6BEA3BD8"/>
    <w:rsid w:val="6C1E21C9"/>
    <w:rsid w:val="6C3C52F3"/>
    <w:rsid w:val="6C6768A8"/>
    <w:rsid w:val="6C800334"/>
    <w:rsid w:val="6D164EAF"/>
    <w:rsid w:val="6D4A1B19"/>
    <w:rsid w:val="6DC65C57"/>
    <w:rsid w:val="6DD70E4C"/>
    <w:rsid w:val="6DF90E05"/>
    <w:rsid w:val="6E3B2084"/>
    <w:rsid w:val="6E4C0A74"/>
    <w:rsid w:val="6E7A2A56"/>
    <w:rsid w:val="6E7B1391"/>
    <w:rsid w:val="6EA468A1"/>
    <w:rsid w:val="6EB659BD"/>
    <w:rsid w:val="6F020B1C"/>
    <w:rsid w:val="6F115C2D"/>
    <w:rsid w:val="6F2474DB"/>
    <w:rsid w:val="6F5F19A0"/>
    <w:rsid w:val="6F7E7C41"/>
    <w:rsid w:val="6FAF6918"/>
    <w:rsid w:val="6FBD6E4A"/>
    <w:rsid w:val="6FD77086"/>
    <w:rsid w:val="6FF16B7B"/>
    <w:rsid w:val="6FFB40C7"/>
    <w:rsid w:val="703A5443"/>
    <w:rsid w:val="70423904"/>
    <w:rsid w:val="710C48FB"/>
    <w:rsid w:val="712C0D69"/>
    <w:rsid w:val="72870BBF"/>
    <w:rsid w:val="72884F87"/>
    <w:rsid w:val="72AB0D53"/>
    <w:rsid w:val="72B24E38"/>
    <w:rsid w:val="72C6332B"/>
    <w:rsid w:val="731E63A4"/>
    <w:rsid w:val="734C7E1B"/>
    <w:rsid w:val="736135CE"/>
    <w:rsid w:val="73C05D68"/>
    <w:rsid w:val="73F33076"/>
    <w:rsid w:val="73F86ED1"/>
    <w:rsid w:val="740731B8"/>
    <w:rsid w:val="74286ADF"/>
    <w:rsid w:val="7468247B"/>
    <w:rsid w:val="748959CD"/>
    <w:rsid w:val="74D50F40"/>
    <w:rsid w:val="750329F7"/>
    <w:rsid w:val="75375A9C"/>
    <w:rsid w:val="759B08BE"/>
    <w:rsid w:val="75EE3CB9"/>
    <w:rsid w:val="76045B42"/>
    <w:rsid w:val="765E1937"/>
    <w:rsid w:val="76715986"/>
    <w:rsid w:val="76DB33DC"/>
    <w:rsid w:val="76F9445D"/>
    <w:rsid w:val="770D18EC"/>
    <w:rsid w:val="772E0F20"/>
    <w:rsid w:val="776E1ADF"/>
    <w:rsid w:val="77854CFF"/>
    <w:rsid w:val="778D1477"/>
    <w:rsid w:val="77E60C0F"/>
    <w:rsid w:val="77FB0B34"/>
    <w:rsid w:val="7806103C"/>
    <w:rsid w:val="78121C8A"/>
    <w:rsid w:val="78536038"/>
    <w:rsid w:val="78626E46"/>
    <w:rsid w:val="786532DB"/>
    <w:rsid w:val="789B2476"/>
    <w:rsid w:val="78A81FFE"/>
    <w:rsid w:val="78E46308"/>
    <w:rsid w:val="78FF6DA2"/>
    <w:rsid w:val="79AE474D"/>
    <w:rsid w:val="7ADD35DE"/>
    <w:rsid w:val="7B1445DF"/>
    <w:rsid w:val="7B163FB8"/>
    <w:rsid w:val="7B355F92"/>
    <w:rsid w:val="7B366E9B"/>
    <w:rsid w:val="7B3A062F"/>
    <w:rsid w:val="7B3C1889"/>
    <w:rsid w:val="7B5F2049"/>
    <w:rsid w:val="7B8D5839"/>
    <w:rsid w:val="7B9F48C8"/>
    <w:rsid w:val="7BC300E5"/>
    <w:rsid w:val="7BD16684"/>
    <w:rsid w:val="7BE4465A"/>
    <w:rsid w:val="7BEC7832"/>
    <w:rsid w:val="7C2C7486"/>
    <w:rsid w:val="7C553190"/>
    <w:rsid w:val="7C752425"/>
    <w:rsid w:val="7C9C3593"/>
    <w:rsid w:val="7CA327D6"/>
    <w:rsid w:val="7CB52FE5"/>
    <w:rsid w:val="7CEE40C2"/>
    <w:rsid w:val="7D094531"/>
    <w:rsid w:val="7D0D1EA4"/>
    <w:rsid w:val="7D205066"/>
    <w:rsid w:val="7D8F3E5E"/>
    <w:rsid w:val="7DB41BF4"/>
    <w:rsid w:val="7E060B98"/>
    <w:rsid w:val="7E08269D"/>
    <w:rsid w:val="7E3556AB"/>
    <w:rsid w:val="7E950EDE"/>
    <w:rsid w:val="7E9F6388"/>
    <w:rsid w:val="7ED802CE"/>
    <w:rsid w:val="7EDB126A"/>
    <w:rsid w:val="7EF14591"/>
    <w:rsid w:val="7F1D13D1"/>
    <w:rsid w:val="7F392ECD"/>
    <w:rsid w:val="7F453106"/>
    <w:rsid w:val="7F613567"/>
    <w:rsid w:val="7FA416ED"/>
    <w:rsid w:val="7FBF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semiHidden="0" w:name="heading 2"/>
    <w:lsdException w:qFormat="1"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2"/>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99"/>
    <w:pPr>
      <w:keepNext/>
      <w:keepLines/>
      <w:adjustRightInd w:val="0"/>
      <w:snapToGrid w:val="0"/>
      <w:spacing w:line="360" w:lineRule="auto"/>
      <w:ind w:firstLine="200" w:firstLineChars="200"/>
      <w:outlineLvl w:val="3"/>
    </w:pPr>
    <w:rPr>
      <w:rFonts w:eastAsia="黑体"/>
      <w:bCs/>
      <w:sz w:val="24"/>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jc w:val="both"/>
    </w:pPr>
  </w:style>
  <w:style w:type="paragraph" w:styleId="3">
    <w:name w:val="Body Text"/>
    <w:basedOn w:val="1"/>
    <w:next w:val="4"/>
    <w:link w:val="51"/>
    <w:qFormat/>
    <w:uiPriority w:val="0"/>
    <w:pPr>
      <w:spacing w:line="360" w:lineRule="auto"/>
    </w:pPr>
    <w:rPr>
      <w:rFonts w:ascii="宋体" w:hAnsi="宋体"/>
      <w:b/>
      <w:bCs/>
      <w:color w:val="000000"/>
      <w:kern w:val="0"/>
      <w:sz w:val="24"/>
    </w:rPr>
  </w:style>
  <w:style w:type="paragraph" w:styleId="4">
    <w:name w:val="List Bullet 5"/>
    <w:basedOn w:val="1"/>
    <w:semiHidden/>
    <w:unhideWhenUsed/>
    <w:uiPriority w:val="99"/>
    <w:pPr>
      <w:numPr>
        <w:ilvl w:val="0"/>
        <w:numId w:val="1"/>
      </w:numPr>
    </w:pPr>
  </w:style>
  <w:style w:type="paragraph" w:styleId="9">
    <w:name w:val="Note Heading"/>
    <w:basedOn w:val="1"/>
    <w:next w:val="1"/>
    <w:link w:val="46"/>
    <w:qFormat/>
    <w:uiPriority w:val="0"/>
    <w:pPr>
      <w:jc w:val="center"/>
    </w:pPr>
  </w:style>
  <w:style w:type="paragraph" w:styleId="10">
    <w:name w:val="Normal Indent"/>
    <w:basedOn w:val="1"/>
    <w:unhideWhenUsed/>
    <w:qFormat/>
    <w:uiPriority w:val="99"/>
    <w:pPr>
      <w:ind w:firstLine="420"/>
    </w:pPr>
    <w:rPr>
      <w:rFonts w:eastAsia="仿宋_GB2312"/>
      <w:sz w:val="28"/>
      <w:szCs w:val="20"/>
    </w:rPr>
  </w:style>
  <w:style w:type="paragraph" w:styleId="11">
    <w:name w:val="annotation text"/>
    <w:basedOn w:val="1"/>
    <w:semiHidden/>
    <w:unhideWhenUsed/>
    <w:qFormat/>
    <w:uiPriority w:val="99"/>
    <w:pPr>
      <w:jc w:val="left"/>
    </w:pPr>
  </w:style>
  <w:style w:type="paragraph" w:styleId="12">
    <w:name w:val="Body Text Indent"/>
    <w:basedOn w:val="1"/>
    <w:next w:val="1"/>
    <w:link w:val="55"/>
    <w:qFormat/>
    <w:uiPriority w:val="0"/>
    <w:pPr>
      <w:spacing w:after="120"/>
      <w:ind w:left="420" w:leftChars="200"/>
    </w:pPr>
  </w:style>
  <w:style w:type="paragraph" w:styleId="13">
    <w:name w:val="toc 3"/>
    <w:basedOn w:val="1"/>
    <w:next w:val="1"/>
    <w:semiHidden/>
    <w:unhideWhenUsed/>
    <w:qFormat/>
    <w:uiPriority w:val="39"/>
    <w:pPr>
      <w:ind w:left="840" w:leftChars="400"/>
    </w:pPr>
  </w:style>
  <w:style w:type="paragraph" w:styleId="14">
    <w:name w:val="Plain Text"/>
    <w:basedOn w:val="1"/>
    <w:qFormat/>
    <w:uiPriority w:val="99"/>
    <w:rPr>
      <w:rFonts w:ascii="宋体" w:hAnsi="Courier New"/>
    </w:rPr>
  </w:style>
  <w:style w:type="paragraph" w:styleId="15">
    <w:name w:val="Date"/>
    <w:basedOn w:val="1"/>
    <w:next w:val="1"/>
    <w:unhideWhenUsed/>
    <w:qFormat/>
    <w:uiPriority w:val="0"/>
  </w:style>
  <w:style w:type="paragraph" w:styleId="16">
    <w:name w:val="Body Text Indent 2"/>
    <w:basedOn w:val="1"/>
    <w:next w:val="1"/>
    <w:unhideWhenUsed/>
    <w:qFormat/>
    <w:uiPriority w:val="99"/>
    <w:pPr>
      <w:spacing w:after="120" w:line="480" w:lineRule="auto"/>
      <w:ind w:left="420" w:leftChars="200"/>
    </w:pPr>
  </w:style>
  <w:style w:type="paragraph" w:styleId="17">
    <w:name w:val="Balloon Text"/>
    <w:basedOn w:val="1"/>
    <w:link w:val="50"/>
    <w:unhideWhenUsed/>
    <w:qFormat/>
    <w:uiPriority w:val="0"/>
    <w:rPr>
      <w:sz w:val="18"/>
      <w:szCs w:val="18"/>
    </w:rPr>
  </w:style>
  <w:style w:type="paragraph" w:styleId="18">
    <w:name w:val="footer"/>
    <w:basedOn w:val="1"/>
    <w:link w:val="40"/>
    <w:unhideWhenUsed/>
    <w:qFormat/>
    <w:uiPriority w:val="99"/>
    <w:pPr>
      <w:tabs>
        <w:tab w:val="center" w:pos="4153"/>
        <w:tab w:val="right" w:pos="8306"/>
      </w:tabs>
      <w:snapToGrid w:val="0"/>
      <w:jc w:val="left"/>
    </w:pPr>
    <w:rPr>
      <w:sz w:val="18"/>
      <w:szCs w:val="18"/>
    </w:rPr>
  </w:style>
  <w:style w:type="paragraph" w:styleId="19">
    <w:name w:val="header"/>
    <w:basedOn w:val="1"/>
    <w:next w:val="3"/>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adjustRightInd w:val="0"/>
      <w:snapToGrid w:val="0"/>
      <w:spacing w:line="240" w:lineRule="exact"/>
      <w:jc w:val="center"/>
    </w:pPr>
    <w:rPr>
      <w:kern w:val="0"/>
      <w:sz w:val="24"/>
    </w:rPr>
  </w:style>
  <w:style w:type="paragraph" w:styleId="21">
    <w:name w:val="List"/>
    <w:basedOn w:val="1"/>
    <w:unhideWhenUsed/>
    <w:qFormat/>
    <w:uiPriority w:val="99"/>
    <w:pPr>
      <w:ind w:left="200" w:hanging="200" w:hangingChars="200"/>
      <w:contextualSpacing/>
    </w:pPr>
  </w:style>
  <w:style w:type="paragraph" w:styleId="22">
    <w:name w:val="toc 2"/>
    <w:basedOn w:val="1"/>
    <w:next w:val="1"/>
    <w:semiHidden/>
    <w:unhideWhenUsed/>
    <w:qFormat/>
    <w:uiPriority w:val="39"/>
    <w:pPr>
      <w:ind w:left="420" w:leftChars="200"/>
    </w:pPr>
  </w:style>
  <w:style w:type="paragraph" w:styleId="2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4">
    <w:name w:val="Body Text First Indent 2"/>
    <w:basedOn w:val="12"/>
    <w:next w:val="1"/>
    <w:unhideWhenUsed/>
    <w:qFormat/>
    <w:uiPriority w:val="0"/>
    <w:pPr>
      <w:ind w:firstLine="420" w:firstLineChars="200"/>
    </w:pPr>
  </w:style>
  <w:style w:type="table" w:styleId="26">
    <w:name w:val="Table Grid"/>
    <w:basedOn w:val="25"/>
    <w:qFormat/>
    <w:uiPriority w:val="0"/>
    <w:rPr>
      <w:rFonts w:eastAsia="微软雅黑"/>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0"/>
    <w:rPr>
      <w:b/>
      <w:bCs/>
    </w:rPr>
  </w:style>
  <w:style w:type="character" w:styleId="29">
    <w:name w:val="page number"/>
    <w:basedOn w:val="27"/>
    <w:unhideWhenUsed/>
    <w:qFormat/>
    <w:uiPriority w:val="99"/>
  </w:style>
  <w:style w:type="character" w:styleId="30">
    <w:name w:val="FollowedHyperlink"/>
    <w:basedOn w:val="27"/>
    <w:semiHidden/>
    <w:unhideWhenUsed/>
    <w:qFormat/>
    <w:uiPriority w:val="99"/>
    <w:rPr>
      <w:color w:val="741274"/>
      <w:u w:val="single"/>
    </w:rPr>
  </w:style>
  <w:style w:type="character" w:styleId="31">
    <w:name w:val="Emphasis"/>
    <w:basedOn w:val="27"/>
    <w:qFormat/>
    <w:uiPriority w:val="20"/>
    <w:rPr>
      <w:color w:val="CC0000"/>
    </w:rPr>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character" w:styleId="34">
    <w:name w:val="HTML Cite"/>
    <w:basedOn w:val="27"/>
    <w:unhideWhenUsed/>
    <w:qFormat/>
    <w:uiPriority w:val="99"/>
    <w:rPr>
      <w:color w:val="008000"/>
    </w:rPr>
  </w:style>
  <w:style w:type="paragraph" w:customStyle="1" w:styleId="35">
    <w:name w:val="简单回函地址"/>
    <w:next w:val="3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2"/>
    <w:basedOn w:val="1"/>
    <w:qFormat/>
    <w:uiPriority w:val="0"/>
    <w:pPr>
      <w:spacing w:line="360" w:lineRule="auto"/>
      <w:ind w:firstLine="200" w:firstLineChars="200"/>
    </w:pPr>
    <w:rPr>
      <w:sz w:val="24"/>
      <w:szCs w:val="24"/>
    </w:rPr>
  </w:style>
  <w:style w:type="character" w:customStyle="1" w:styleId="37">
    <w:name w:val="标题 2 字符"/>
    <w:basedOn w:val="27"/>
    <w:link w:val="6"/>
    <w:qFormat/>
    <w:uiPriority w:val="9"/>
    <w:rPr>
      <w:rFonts w:asciiTheme="majorHAnsi" w:hAnsiTheme="majorHAnsi" w:eastAsiaTheme="majorEastAsia" w:cstheme="majorBidi"/>
      <w:b/>
      <w:bCs/>
      <w:sz w:val="32"/>
      <w:szCs w:val="32"/>
    </w:rPr>
  </w:style>
  <w:style w:type="character" w:customStyle="1" w:styleId="38">
    <w:name w:val="标题 3 字符"/>
    <w:basedOn w:val="27"/>
    <w:link w:val="7"/>
    <w:qFormat/>
    <w:uiPriority w:val="0"/>
    <w:rPr>
      <w:rFonts w:ascii="Times New Roman" w:hAnsi="Times New Roman" w:eastAsia="宋体" w:cs="Times New Roman"/>
      <w:b/>
      <w:bCs/>
      <w:sz w:val="32"/>
      <w:szCs w:val="32"/>
    </w:rPr>
  </w:style>
  <w:style w:type="character" w:customStyle="1" w:styleId="39">
    <w:name w:val="页眉 字符"/>
    <w:basedOn w:val="27"/>
    <w:link w:val="19"/>
    <w:semiHidden/>
    <w:qFormat/>
    <w:uiPriority w:val="99"/>
    <w:rPr>
      <w:sz w:val="18"/>
      <w:szCs w:val="18"/>
    </w:rPr>
  </w:style>
  <w:style w:type="character" w:customStyle="1" w:styleId="40">
    <w:name w:val="页脚 字符"/>
    <w:basedOn w:val="27"/>
    <w:link w:val="18"/>
    <w:qFormat/>
    <w:uiPriority w:val="0"/>
    <w:rPr>
      <w:sz w:val="18"/>
      <w:szCs w:val="18"/>
    </w:rPr>
  </w:style>
  <w:style w:type="paragraph" w:customStyle="1" w:styleId="41">
    <w:name w:val="正文1"/>
    <w:basedOn w:val="1"/>
    <w:link w:val="42"/>
    <w:qFormat/>
    <w:uiPriority w:val="99"/>
    <w:pPr>
      <w:spacing w:after="120" w:line="312" w:lineRule="auto"/>
      <w:ind w:firstLine="200" w:firstLineChars="200"/>
    </w:pPr>
    <w:rPr>
      <w:sz w:val="24"/>
    </w:rPr>
  </w:style>
  <w:style w:type="character" w:customStyle="1" w:styleId="42">
    <w:name w:val="正文 Char Char"/>
    <w:link w:val="41"/>
    <w:qFormat/>
    <w:uiPriority w:val="99"/>
    <w:rPr>
      <w:rFonts w:ascii="Times New Roman" w:hAnsi="Times New Roman" w:eastAsia="宋体" w:cs="Times New Roman"/>
      <w:sz w:val="24"/>
      <w:szCs w:val="24"/>
    </w:rPr>
  </w:style>
  <w:style w:type="paragraph" w:customStyle="1" w:styleId="43">
    <w:name w:val="小四文本"/>
    <w:basedOn w:val="41"/>
    <w:qFormat/>
    <w:uiPriority w:val="0"/>
    <w:pPr>
      <w:spacing w:after="0" w:line="360" w:lineRule="auto"/>
      <w:ind w:firstLine="480"/>
      <w:jc w:val="left"/>
    </w:pPr>
  </w:style>
  <w:style w:type="paragraph" w:customStyle="1" w:styleId="44">
    <w:name w:val="MY正文"/>
    <w:basedOn w:val="1"/>
    <w:qFormat/>
    <w:uiPriority w:val="0"/>
    <w:rPr>
      <w:bCs/>
      <w:szCs w:val="44"/>
    </w:rPr>
  </w:style>
  <w:style w:type="character" w:customStyle="1" w:styleId="45">
    <w:name w:val="标题 1 字符"/>
    <w:basedOn w:val="27"/>
    <w:link w:val="5"/>
    <w:qFormat/>
    <w:uiPriority w:val="2"/>
    <w:rPr>
      <w:rFonts w:ascii="Times New Roman" w:hAnsi="Times New Roman" w:eastAsia="宋体" w:cs="Times New Roman"/>
      <w:b/>
      <w:bCs/>
      <w:kern w:val="44"/>
      <w:sz w:val="44"/>
      <w:szCs w:val="44"/>
    </w:rPr>
  </w:style>
  <w:style w:type="character" w:customStyle="1" w:styleId="46">
    <w:name w:val="注释标题 字符"/>
    <w:basedOn w:val="27"/>
    <w:link w:val="9"/>
    <w:qFormat/>
    <w:uiPriority w:val="0"/>
    <w:rPr>
      <w:rFonts w:ascii="Times New Roman" w:hAnsi="Times New Roman" w:eastAsia="宋体" w:cs="Times New Roman"/>
      <w:szCs w:val="24"/>
    </w:rPr>
  </w:style>
  <w:style w:type="paragraph" w:customStyle="1" w:styleId="47">
    <w:name w:val="表1"/>
    <w:basedOn w:val="1"/>
    <w:qFormat/>
    <w:uiPriority w:val="0"/>
    <w:pPr>
      <w:spacing w:line="260" w:lineRule="exact"/>
      <w:jc w:val="center"/>
    </w:pPr>
    <w:rPr>
      <w:rFonts w:ascii="宋体" w:hAnsi="宋体"/>
      <w:sz w:val="18"/>
    </w:rPr>
  </w:style>
  <w:style w:type="paragraph" w:customStyle="1" w:styleId="48">
    <w:name w:val="标题4"/>
    <w:basedOn w:val="1"/>
    <w:qFormat/>
    <w:uiPriority w:val="0"/>
    <w:pPr>
      <w:spacing w:after="120" w:line="360" w:lineRule="auto"/>
    </w:pPr>
    <w:rPr>
      <w:b/>
      <w:sz w:val="24"/>
    </w:rPr>
  </w:style>
  <w:style w:type="paragraph" w:customStyle="1" w:styleId="49">
    <w:name w:val="表单1"/>
    <w:basedOn w:val="1"/>
    <w:qFormat/>
    <w:uiPriority w:val="0"/>
    <w:pPr>
      <w:spacing w:line="360" w:lineRule="auto"/>
      <w:jc w:val="center"/>
    </w:pPr>
    <w:rPr>
      <w:b/>
      <w:sz w:val="24"/>
    </w:rPr>
  </w:style>
  <w:style w:type="character" w:customStyle="1" w:styleId="50">
    <w:name w:val="批注框文本 字符"/>
    <w:basedOn w:val="27"/>
    <w:link w:val="17"/>
    <w:qFormat/>
    <w:uiPriority w:val="0"/>
    <w:rPr>
      <w:rFonts w:ascii="Times New Roman" w:hAnsi="Times New Roman" w:eastAsia="宋体" w:cs="Times New Roman"/>
      <w:sz w:val="18"/>
      <w:szCs w:val="18"/>
    </w:rPr>
  </w:style>
  <w:style w:type="character" w:customStyle="1" w:styleId="51">
    <w:name w:val="正文文本 字符"/>
    <w:basedOn w:val="27"/>
    <w:link w:val="3"/>
    <w:qFormat/>
    <w:uiPriority w:val="0"/>
    <w:rPr>
      <w:rFonts w:ascii="宋体" w:hAnsi="宋体" w:eastAsia="宋体" w:cs="Times New Roman"/>
      <w:b/>
      <w:bCs/>
      <w:color w:val="000000"/>
      <w:kern w:val="0"/>
      <w:sz w:val="24"/>
      <w:szCs w:val="24"/>
    </w:rPr>
  </w:style>
  <w:style w:type="paragraph" w:customStyle="1" w:styleId="52">
    <w:name w:val="表格式"/>
    <w:basedOn w:val="21"/>
    <w:qFormat/>
    <w:uiPriority w:val="0"/>
    <w:pPr>
      <w:spacing w:line="400" w:lineRule="exact"/>
      <w:ind w:left="0" w:firstLine="0" w:firstLineChars="0"/>
      <w:contextualSpacing w:val="0"/>
      <w:jc w:val="center"/>
    </w:pPr>
    <w:rPr>
      <w:rFonts w:ascii="宋体"/>
      <w:szCs w:val="20"/>
    </w:rPr>
  </w:style>
  <w:style w:type="character" w:customStyle="1" w:styleId="53">
    <w:name w:val="正文-蓝色 Char"/>
    <w:link w:val="54"/>
    <w:qFormat/>
    <w:locked/>
    <w:uiPriority w:val="0"/>
    <w:rPr>
      <w:rFonts w:eastAsia="宋体"/>
      <w:color w:val="0000FF"/>
      <w:sz w:val="24"/>
      <w:szCs w:val="24"/>
    </w:rPr>
  </w:style>
  <w:style w:type="paragraph" w:customStyle="1" w:styleId="54">
    <w:name w:val="正文-蓝色"/>
    <w:basedOn w:val="1"/>
    <w:next w:val="1"/>
    <w:link w:val="53"/>
    <w:qFormat/>
    <w:uiPriority w:val="0"/>
    <w:pPr>
      <w:spacing w:line="360" w:lineRule="auto"/>
      <w:ind w:firstLine="200" w:firstLineChars="200"/>
    </w:pPr>
    <w:rPr>
      <w:rFonts w:asciiTheme="minorHAnsi" w:hAnsiTheme="minorHAnsi" w:cstheme="minorBidi"/>
      <w:color w:val="0000FF"/>
      <w:sz w:val="24"/>
    </w:rPr>
  </w:style>
  <w:style w:type="character" w:customStyle="1" w:styleId="55">
    <w:name w:val="正文文本缩进 字符"/>
    <w:basedOn w:val="27"/>
    <w:link w:val="12"/>
    <w:qFormat/>
    <w:uiPriority w:val="0"/>
    <w:rPr>
      <w:rFonts w:ascii="Times New Roman" w:hAnsi="Times New Roman" w:eastAsia="宋体" w:cs="Times New Roman"/>
      <w:szCs w:val="24"/>
    </w:rPr>
  </w:style>
  <w:style w:type="paragraph" w:styleId="56">
    <w:name w:val="List Paragraph"/>
    <w:basedOn w:val="1"/>
    <w:qFormat/>
    <w:uiPriority w:val="34"/>
    <w:pPr>
      <w:ind w:firstLine="420" w:firstLineChars="200"/>
    </w:pPr>
  </w:style>
  <w:style w:type="paragraph" w:customStyle="1" w:styleId="57">
    <w:name w:val="Char Char Char"/>
    <w:basedOn w:val="1"/>
    <w:next w:val="1"/>
    <w:qFormat/>
    <w:uiPriority w:val="0"/>
    <w:pPr>
      <w:spacing w:line="360" w:lineRule="auto"/>
      <w:ind w:firstLine="200" w:firstLineChars="200"/>
    </w:pPr>
    <w:rPr>
      <w:rFonts w:ascii="宋体" w:hAnsi="宋体" w:cs="宋体"/>
      <w:sz w:val="24"/>
    </w:rPr>
  </w:style>
  <w:style w:type="paragraph" w:customStyle="1" w:styleId="58">
    <w:name w:val="默认段落字体 Para Char Char Char Char"/>
    <w:basedOn w:val="1"/>
    <w:qFormat/>
    <w:uiPriority w:val="0"/>
    <w:rPr>
      <w:sz w:val="24"/>
    </w:rPr>
  </w:style>
  <w:style w:type="paragraph" w:customStyle="1" w:styleId="59">
    <w:name w:val="Char"/>
    <w:basedOn w:val="1"/>
    <w:qFormat/>
    <w:uiPriority w:val="0"/>
    <w:rPr>
      <w:rFonts w:ascii="Calibri" w:hAnsi="Calibri"/>
    </w:rPr>
  </w:style>
  <w:style w:type="paragraph" w:customStyle="1" w:styleId="60">
    <w:name w:val="报告"/>
    <w:basedOn w:val="1"/>
    <w:link w:val="62"/>
    <w:qFormat/>
    <w:uiPriority w:val="0"/>
    <w:pPr>
      <w:adjustRightInd w:val="0"/>
      <w:spacing w:line="360" w:lineRule="auto"/>
      <w:ind w:firstLine="505"/>
      <w:textAlignment w:val="center"/>
    </w:pPr>
    <w:rPr>
      <w:rFonts w:ascii="TimesNewRoman" w:hAnsi="TimesNewRoman"/>
      <w:sz w:val="24"/>
    </w:rPr>
  </w:style>
  <w:style w:type="paragraph" w:customStyle="1" w:styleId="61">
    <w:name w:val="应填表格"/>
    <w:basedOn w:val="1"/>
    <w:qFormat/>
    <w:uiPriority w:val="0"/>
    <w:pPr>
      <w:adjustRightInd w:val="0"/>
      <w:spacing w:before="40" w:after="40"/>
      <w:jc w:val="left"/>
      <w:textAlignment w:val="baseline"/>
    </w:pPr>
    <w:rPr>
      <w:kern w:val="0"/>
      <w:sz w:val="24"/>
      <w:szCs w:val="20"/>
    </w:rPr>
  </w:style>
  <w:style w:type="character" w:customStyle="1" w:styleId="62">
    <w:name w:val="报告 Char"/>
    <w:link w:val="60"/>
    <w:qFormat/>
    <w:uiPriority w:val="0"/>
    <w:rPr>
      <w:rFonts w:ascii="TimesNewRoman" w:hAnsi="TimesNewRoman" w:eastAsia="宋体" w:cs="Times New Roman"/>
      <w:sz w:val="24"/>
      <w:szCs w:val="24"/>
    </w:rPr>
  </w:style>
  <w:style w:type="paragraph" w:customStyle="1" w:styleId="63">
    <w:name w:val="样式 正文文本缩进正文文字缩进正文文字缩进1 + 首行缩进:  0.98 厘米 Char"/>
    <w:basedOn w:val="12"/>
    <w:qFormat/>
    <w:uiPriority w:val="0"/>
    <w:pPr>
      <w:snapToGrid w:val="0"/>
      <w:spacing w:after="0" w:line="360" w:lineRule="auto"/>
      <w:ind w:left="0" w:leftChars="0"/>
      <w:jc w:val="center"/>
    </w:pPr>
    <w:rPr>
      <w:b/>
      <w:kern w:val="0"/>
      <w:sz w:val="24"/>
    </w:rPr>
  </w:style>
  <w:style w:type="paragraph" w:customStyle="1" w:styleId="64">
    <w:name w:val="君邦正文"/>
    <w:qFormat/>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65">
    <w:name w:val="Char Char Char Char"/>
    <w:basedOn w:val="1"/>
    <w:semiHidden/>
    <w:qFormat/>
    <w:uiPriority w:val="0"/>
    <w:pPr>
      <w:tabs>
        <w:tab w:val="left" w:pos="360"/>
      </w:tabs>
    </w:pPr>
    <w:rPr>
      <w:sz w:val="24"/>
    </w:rPr>
  </w:style>
  <w:style w:type="character" w:customStyle="1" w:styleId="66">
    <w:name w:val="样式 Calibri"/>
    <w:qFormat/>
    <w:uiPriority w:val="0"/>
    <w:rPr>
      <w:rFonts w:ascii="Times New Roman" w:hAnsi="Times New Roman" w:eastAsia="Times New Roman"/>
      <w:kern w:val="0"/>
      <w:sz w:val="21"/>
    </w:rPr>
  </w:style>
  <w:style w:type="paragraph" w:customStyle="1" w:styleId="67">
    <w:name w:val="列出段落"/>
    <w:basedOn w:val="1"/>
    <w:qFormat/>
    <w:uiPriority w:val="0"/>
    <w:pPr>
      <w:ind w:firstLine="420" w:firstLineChars="200"/>
    </w:pPr>
    <w:rPr>
      <w:szCs w:val="20"/>
    </w:rPr>
  </w:style>
  <w:style w:type="character" w:customStyle="1" w:styleId="68">
    <w:name w:val="页码1"/>
    <w:basedOn w:val="27"/>
    <w:qFormat/>
    <w:uiPriority w:val="0"/>
  </w:style>
  <w:style w:type="paragraph" w:customStyle="1" w:styleId="69">
    <w:name w:val="报告表格"/>
    <w:basedOn w:val="1"/>
    <w:qFormat/>
    <w:uiPriority w:val="0"/>
    <w:pPr>
      <w:autoSpaceDE w:val="0"/>
      <w:autoSpaceDN w:val="0"/>
      <w:adjustRightInd w:val="0"/>
      <w:spacing w:before="40" w:after="40"/>
      <w:jc w:val="center"/>
      <w:textAlignment w:val="baseline"/>
    </w:pPr>
    <w:rPr>
      <w:kern w:val="0"/>
    </w:rPr>
  </w:style>
  <w:style w:type="character" w:customStyle="1" w:styleId="70">
    <w:name w:val="font11"/>
    <w:basedOn w:val="27"/>
    <w:qFormat/>
    <w:uiPriority w:val="0"/>
    <w:rPr>
      <w:rFonts w:ascii="Arial" w:hAnsi="Arial" w:cs="Arial"/>
      <w:color w:val="000000"/>
      <w:sz w:val="24"/>
      <w:szCs w:val="24"/>
      <w:u w:val="none"/>
    </w:rPr>
  </w:style>
  <w:style w:type="character" w:customStyle="1" w:styleId="71">
    <w:name w:val="font01"/>
    <w:basedOn w:val="27"/>
    <w:qFormat/>
    <w:uiPriority w:val="0"/>
    <w:rPr>
      <w:rFonts w:hint="eastAsia" w:ascii="宋体" w:hAnsi="宋体" w:eastAsia="宋体" w:cs="宋体"/>
      <w:color w:val="000000"/>
      <w:sz w:val="24"/>
      <w:szCs w:val="24"/>
      <w:u w:val="none"/>
    </w:rPr>
  </w:style>
  <w:style w:type="character" w:customStyle="1" w:styleId="72">
    <w:name w:val="font21"/>
    <w:basedOn w:val="27"/>
    <w:qFormat/>
    <w:uiPriority w:val="0"/>
    <w:rPr>
      <w:rFonts w:hint="default" w:ascii="Times New Roman" w:hAnsi="Times New Roman" w:cs="Times New Roman"/>
      <w:color w:val="000000"/>
      <w:sz w:val="17"/>
      <w:szCs w:val="17"/>
      <w:u w:val="none"/>
    </w:rPr>
  </w:style>
  <w:style w:type="paragraph" w:customStyle="1" w:styleId="73">
    <w:name w:val="Table Paragraph"/>
    <w:basedOn w:val="1"/>
    <w:qFormat/>
    <w:uiPriority w:val="1"/>
  </w:style>
  <w:style w:type="character" w:customStyle="1" w:styleId="74">
    <w:name w:val="sugg-loading"/>
    <w:basedOn w:val="27"/>
    <w:qFormat/>
    <w:uiPriority w:val="0"/>
  </w:style>
  <w:style w:type="character" w:customStyle="1" w:styleId="75">
    <w:name w:val="page-cur"/>
    <w:basedOn w:val="27"/>
    <w:qFormat/>
    <w:uiPriority w:val="0"/>
    <w:rPr>
      <w:b/>
      <w:color w:val="333333"/>
      <w:bdr w:val="single" w:color="E5E5E5" w:sz="6" w:space="0"/>
      <w:shd w:val="clear" w:color="auto" w:fill="F2F2F2"/>
    </w:rPr>
  </w:style>
  <w:style w:type="paragraph" w:customStyle="1" w:styleId="76">
    <w:name w:val="正文00"/>
    <w:link w:val="77"/>
    <w:qFormat/>
    <w:uiPriority w:val="0"/>
    <w:pPr>
      <w:overflowPunct w:val="0"/>
      <w:topLinePunct/>
      <w:adjustRightInd w:val="0"/>
      <w:snapToGrid w:val="0"/>
      <w:spacing w:line="460" w:lineRule="exact"/>
      <w:ind w:firstLine="200" w:firstLineChars="200"/>
      <w:jc w:val="both"/>
    </w:pPr>
    <w:rPr>
      <w:rFonts w:ascii="Times New Roman" w:hAnsi="Times New Roman" w:eastAsia="宋体" w:cs="Times New Roman"/>
      <w:color w:val="0000FF"/>
      <w:kern w:val="2"/>
      <w:sz w:val="24"/>
      <w:szCs w:val="24"/>
      <w:lang w:val="en-US" w:eastAsia="zh-CN" w:bidi="ar-SA"/>
    </w:rPr>
  </w:style>
  <w:style w:type="character" w:customStyle="1" w:styleId="77">
    <w:name w:val="正文00 Char"/>
    <w:link w:val="76"/>
    <w:qFormat/>
    <w:uiPriority w:val="0"/>
    <w:rPr>
      <w:color w:val="0000FF"/>
      <w:kern w:val="2"/>
      <w:sz w:val="24"/>
      <w:szCs w:val="24"/>
    </w:rPr>
  </w:style>
  <w:style w:type="paragraph" w:customStyle="1" w:styleId="78">
    <w:name w:val="样式2"/>
    <w:basedOn w:val="1"/>
    <w:qFormat/>
    <w:uiPriority w:val="99"/>
    <w:pPr>
      <w:adjustRightInd w:val="0"/>
      <w:ind w:left="170"/>
      <w:jc w:val="left"/>
      <w:textAlignment w:val="baseline"/>
    </w:pPr>
    <w:rPr>
      <w:b/>
      <w:kern w:val="0"/>
      <w:sz w:val="24"/>
      <w:szCs w:val="20"/>
    </w:rPr>
  </w:style>
  <w:style w:type="paragraph" w:customStyle="1" w:styleId="79">
    <w:name w:val="报告表正文"/>
    <w:basedOn w:val="1"/>
    <w:qFormat/>
    <w:uiPriority w:val="99"/>
    <w:pPr>
      <w:adjustRightInd w:val="0"/>
      <w:spacing w:line="312" w:lineRule="auto"/>
      <w:ind w:left="113" w:right="113" w:firstLine="482"/>
      <w:jc w:val="left"/>
      <w:textAlignment w:val="baseline"/>
    </w:pPr>
    <w:rPr>
      <w:kern w:val="0"/>
      <w:sz w:val="24"/>
      <w:szCs w:val="20"/>
    </w:rPr>
  </w:style>
  <w:style w:type="paragraph" w:styleId="80">
    <w:name w:val="No Spacing"/>
    <w:qFormat/>
    <w:uiPriority w:val="1"/>
    <w:pPr>
      <w:widowControl w:val="0"/>
    </w:pPr>
    <w:rPr>
      <w:rFonts w:ascii="宋体" w:hAnsi="等线" w:eastAsia="宋体" w:cs="Times New Roman"/>
      <w:kern w:val="2"/>
      <w:sz w:val="24"/>
      <w:szCs w:val="22"/>
      <w:lang w:val="en-US" w:eastAsia="zh-CN" w:bidi="ar-SA"/>
    </w:rPr>
  </w:style>
  <w:style w:type="paragraph" w:customStyle="1" w:styleId="81">
    <w:name w:val="表头"/>
    <w:basedOn w:val="82"/>
    <w:next w:val="1"/>
    <w:qFormat/>
    <w:uiPriority w:val="0"/>
    <w:pPr>
      <w:spacing w:before="156" w:beforeLines="50" w:line="440" w:lineRule="exact"/>
      <w:jc w:val="center"/>
    </w:pPr>
    <w:rPr>
      <w:rFonts w:eastAsia="黑体"/>
      <w:sz w:val="24"/>
      <w:szCs w:val="24"/>
    </w:rPr>
  </w:style>
  <w:style w:type="paragraph" w:customStyle="1" w:styleId="82">
    <w:name w:val="表格样式"/>
    <w:basedOn w:val="1"/>
    <w:qFormat/>
    <w:uiPriority w:val="0"/>
    <w:pPr>
      <w:adjustRightInd w:val="0"/>
      <w:snapToGrid w:val="0"/>
      <w:jc w:val="center"/>
      <w:textAlignment w:val="center"/>
    </w:pPr>
    <w:rPr>
      <w:sz w:val="28"/>
    </w:rPr>
  </w:style>
  <w:style w:type="paragraph" w:customStyle="1" w:styleId="83">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style>
  <w:style w:type="paragraph" w:customStyle="1" w:styleId="84">
    <w:name w:val="表格"/>
    <w:basedOn w:val="21"/>
    <w:qFormat/>
    <w:uiPriority w:val="0"/>
    <w:pPr>
      <w:jc w:val="center"/>
    </w:pPr>
    <w:rPr>
      <w:szCs w:val="21"/>
    </w:rPr>
  </w:style>
  <w:style w:type="paragraph" w:customStyle="1" w:styleId="85">
    <w:name w:val="样式 (符号) 宋体 小四 行距: 1.5 倍行距"/>
    <w:basedOn w:val="1"/>
    <w:qFormat/>
    <w:uiPriority w:val="99"/>
    <w:pPr>
      <w:spacing w:line="360" w:lineRule="auto"/>
      <w:ind w:firstLine="480" w:firstLineChars="200"/>
    </w:pPr>
    <w:rPr>
      <w:rFonts w:hAnsi="宋体"/>
      <w:sz w:val="24"/>
      <w:szCs w:val="24"/>
    </w:rPr>
  </w:style>
  <w:style w:type="paragraph" w:customStyle="1" w:styleId="86">
    <w:name w:val="0正文"/>
    <w:basedOn w:val="1"/>
    <w:qFormat/>
    <w:uiPriority w:val="0"/>
    <w:pPr>
      <w:spacing w:line="360" w:lineRule="auto"/>
      <w:ind w:firstLine="480" w:firstLineChars="200"/>
    </w:pPr>
    <w:rPr>
      <w:rFonts w:eastAsia="Times New Roman"/>
      <w:color w:val="000000"/>
      <w:sz w:val="24"/>
      <w:szCs w:val="20"/>
    </w:rPr>
  </w:style>
  <w:style w:type="character" w:customStyle="1" w:styleId="87">
    <w:name w:val="小正文 Char"/>
    <w:link w:val="88"/>
    <w:qFormat/>
    <w:uiPriority w:val="0"/>
    <w:rPr>
      <w:rFonts w:ascii="Times New Roman" w:hAnsi="Times New Roman"/>
      <w:kern w:val="0"/>
      <w:sz w:val="24"/>
      <w:szCs w:val="20"/>
    </w:rPr>
  </w:style>
  <w:style w:type="paragraph" w:customStyle="1" w:styleId="88">
    <w:name w:val="小正文"/>
    <w:basedOn w:val="14"/>
    <w:next w:val="14"/>
    <w:link w:val="87"/>
    <w:qFormat/>
    <w:uiPriority w:val="0"/>
    <w:pPr>
      <w:widowControl w:val="0"/>
      <w:wordWrap/>
      <w:topLinePunct w:val="0"/>
      <w:spacing w:line="360" w:lineRule="auto"/>
      <w:ind w:firstLine="420" w:firstLineChars="200"/>
    </w:pPr>
    <w:rPr>
      <w:rFonts w:ascii="Times New Roman" w:hAnsi="Times New Roman"/>
      <w:kern w:val="0"/>
      <w:sz w:val="24"/>
      <w:szCs w:val="20"/>
    </w:rPr>
  </w:style>
  <w:style w:type="paragraph" w:customStyle="1" w:styleId="89">
    <w:name w:val="表格内容"/>
    <w:basedOn w:val="1"/>
    <w:qFormat/>
    <w:uiPriority w:val="0"/>
    <w:pPr>
      <w:jc w:val="center"/>
    </w:pPr>
    <w:rPr>
      <w:rFonts w:cs="宋体"/>
      <w:bCs/>
      <w:szCs w:val="20"/>
    </w:rPr>
  </w:style>
  <w:style w:type="paragraph" w:customStyle="1" w:styleId="90">
    <w:name w:val="正文小四"/>
    <w:basedOn w:val="1"/>
    <w:qFormat/>
    <w:uiPriority w:val="0"/>
    <w:pPr>
      <w:ind w:firstLine="200" w:firstLineChars="200"/>
    </w:pPr>
    <w:rPr>
      <w:sz w:val="24"/>
      <w:szCs w:val="20"/>
    </w:rPr>
  </w:style>
  <w:style w:type="paragraph" w:customStyle="1" w:styleId="91">
    <w:name w:val="第五章 图件标题"/>
    <w:basedOn w:val="1"/>
    <w:next w:val="1"/>
    <w:qFormat/>
    <w:uiPriority w:val="0"/>
    <w:pPr>
      <w:numPr>
        <w:ilvl w:val="0"/>
        <w:numId w:val="2"/>
      </w:numPr>
      <w:tabs>
        <w:tab w:val="left" w:pos="851"/>
      </w:tabs>
      <w:adjustRightInd w:val="0"/>
      <w:snapToGrid w:val="0"/>
      <w:spacing w:line="360" w:lineRule="auto"/>
      <w:jc w:val="center"/>
    </w:pPr>
    <w:rPr>
      <w:b/>
      <w:sz w:val="24"/>
      <w:szCs w:val="24"/>
    </w:rPr>
  </w:style>
  <w:style w:type="paragraph" w:customStyle="1" w:styleId="92">
    <w:name w:val="WPSOffice手动目录 1"/>
    <w:qFormat/>
    <w:uiPriority w:val="0"/>
    <w:pPr>
      <w:ind w:leftChars="0"/>
    </w:pPr>
    <w:rPr>
      <w:rFonts w:ascii="Calibri" w:hAnsi="Calibri" w:eastAsia="宋体" w:cs="Times New Roman"/>
      <w:sz w:val="20"/>
      <w:szCs w:val="20"/>
    </w:rPr>
  </w:style>
  <w:style w:type="paragraph" w:customStyle="1" w:styleId="93">
    <w:name w:val="WPSOffice手动目录 3"/>
    <w:qFormat/>
    <w:uiPriority w:val="0"/>
    <w:pPr>
      <w:ind w:leftChars="400"/>
    </w:pPr>
    <w:rPr>
      <w:rFonts w:ascii="Calibri" w:hAnsi="Calibri" w:eastAsia="宋体" w:cs="Times New Roman"/>
      <w:sz w:val="20"/>
      <w:szCs w:val="20"/>
    </w:rPr>
  </w:style>
  <w:style w:type="character" w:customStyle="1" w:styleId="94">
    <w:name w:val="font31"/>
    <w:basedOn w:val="27"/>
    <w:qFormat/>
    <w:uiPriority w:val="0"/>
    <w:rPr>
      <w:rFonts w:hint="eastAsia" w:ascii="宋体" w:hAnsi="宋体" w:eastAsia="宋体" w:cs="宋体"/>
      <w:color w:val="000000"/>
      <w:sz w:val="21"/>
      <w:szCs w:val="21"/>
      <w:u w:val="none"/>
    </w:rPr>
  </w:style>
  <w:style w:type="character" w:customStyle="1" w:styleId="95">
    <w:name w:val="font41"/>
    <w:basedOn w:val="2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4.emf"/><Relationship Id="rId33" Type="http://schemas.openxmlformats.org/officeDocument/2006/relationships/oleObject" Target="embeddings/oleObject4.bin"/><Relationship Id="rId32" Type="http://schemas.openxmlformats.org/officeDocument/2006/relationships/image" Target="media/image3.emf"/><Relationship Id="rId31" Type="http://schemas.openxmlformats.org/officeDocument/2006/relationships/oleObject" Target="embeddings/oleObject3.bin"/><Relationship Id="rId30" Type="http://schemas.openxmlformats.org/officeDocument/2006/relationships/image" Target="media/image2.emf"/><Relationship Id="rId3" Type="http://schemas.openxmlformats.org/officeDocument/2006/relationships/header" Target="header1.xml"/><Relationship Id="rId29" Type="http://schemas.openxmlformats.org/officeDocument/2006/relationships/oleObject" Target="embeddings/oleObject2.bin"/><Relationship Id="rId28" Type="http://schemas.openxmlformats.org/officeDocument/2006/relationships/image" Target="media/image1.emf"/><Relationship Id="rId27" Type="http://schemas.openxmlformats.org/officeDocument/2006/relationships/oleObject" Target="embeddings/oleObject1.bin"/><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55010-A497-40A7-A87C-212C6DBAFF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18983</Words>
  <Characters>21418</Characters>
  <Lines>195</Lines>
  <Paragraphs>55</Paragraphs>
  <TotalTime>35</TotalTime>
  <ScaleCrop>false</ScaleCrop>
  <LinksUpToDate>false</LinksUpToDate>
  <CharactersWithSpaces>22083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2017-08-01T12:08:00Z</dcterms:created>
  <dc:creator>dell</dc:creator>
  <cp:lastModifiedBy>何娇</cp:lastModifiedBy>
  <cp:lastPrinted>2020-03-19T05:37:00Z</cp:lastPrinted>
  <dcterms:modified xsi:type="dcterms:W3CDTF">2021-01-22T04:21:52Z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