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979"/>
        <w:gridCol w:w="1220"/>
        <w:gridCol w:w="2272"/>
        <w:gridCol w:w="1783"/>
        <w:gridCol w:w="1600"/>
        <w:gridCol w:w="2505"/>
        <w:gridCol w:w="2325"/>
        <w:gridCol w:w="1275"/>
      </w:tblGrid>
      <w:tr w:rsidR="004358E4">
        <w:trPr>
          <w:trHeight w:val="1328"/>
        </w:trPr>
        <w:tc>
          <w:tcPr>
            <w:tcW w:w="430" w:type="dxa"/>
          </w:tcPr>
          <w:p w:rsidR="004358E4" w:rsidRDefault="00D95567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979" w:type="dxa"/>
          </w:tcPr>
          <w:p w:rsidR="004358E4" w:rsidRDefault="004358E4">
            <w:pPr>
              <w:pStyle w:val="TableParagraph"/>
              <w:jc w:val="center"/>
              <w:rPr>
                <w:sz w:val="18"/>
              </w:rPr>
            </w:pPr>
          </w:p>
          <w:p w:rsidR="004358E4" w:rsidRDefault="00D95567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4358E4" w:rsidRDefault="004358E4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220" w:type="dxa"/>
          </w:tcPr>
          <w:p w:rsidR="004358E4" w:rsidRDefault="00D95567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4358E4" w:rsidRDefault="00D95567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272" w:type="dxa"/>
          </w:tcPr>
          <w:p w:rsidR="004358E4" w:rsidRDefault="00D95567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4358E4" w:rsidRDefault="00D95567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783" w:type="dxa"/>
          </w:tcPr>
          <w:p w:rsidR="004358E4" w:rsidRDefault="00D95567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4358E4" w:rsidRDefault="00D95567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600" w:type="dxa"/>
          </w:tcPr>
          <w:p w:rsidR="004358E4" w:rsidRDefault="00D95567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4358E4" w:rsidRDefault="00D95567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4358E4" w:rsidRDefault="00D95567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4358E4" w:rsidRDefault="00D95567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4358E4" w:rsidRDefault="00D95567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4358E4" w:rsidRDefault="00D95567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4358E4" w:rsidRDefault="00D95567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4358E4" w:rsidRDefault="00D95567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4358E4" w:rsidRDefault="00D95567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4358E4" w:rsidRDefault="00D95567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4358E4">
        <w:trPr>
          <w:trHeight w:val="567"/>
        </w:trPr>
        <w:tc>
          <w:tcPr>
            <w:tcW w:w="430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</w:t>
            </w:r>
          </w:p>
        </w:tc>
        <w:tc>
          <w:tcPr>
            <w:tcW w:w="1979" w:type="dxa"/>
            <w:vAlign w:val="center"/>
          </w:tcPr>
          <w:p w:rsidR="004358E4" w:rsidRDefault="009D47FE" w:rsidP="00824A5F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河北君宽公路工程有限公司世界湾方舱医院监控建设项目协议书</w:t>
            </w:r>
          </w:p>
        </w:tc>
        <w:tc>
          <w:tcPr>
            <w:tcW w:w="1220" w:type="dxa"/>
            <w:vAlign w:val="center"/>
          </w:tcPr>
          <w:p w:rsidR="004358E4" w:rsidRDefault="00634F8A">
            <w:pPr>
              <w:pStyle w:val="TableParagraph"/>
              <w:spacing w:line="26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25</w:t>
            </w:r>
            <w:r w:rsidR="00D95567">
              <w:rPr>
                <w:rFonts w:hint="eastAsia"/>
                <w:sz w:val="18"/>
                <w:szCs w:val="18"/>
                <w:lang w:val="en-US"/>
              </w:rPr>
              <w:t>人</w:t>
            </w:r>
          </w:p>
        </w:tc>
        <w:tc>
          <w:tcPr>
            <w:tcW w:w="2272" w:type="dxa"/>
            <w:vAlign w:val="center"/>
          </w:tcPr>
          <w:p w:rsidR="004358E4" w:rsidRDefault="00D95567">
            <w:pPr>
              <w:pStyle w:val="TableParagraph"/>
              <w:spacing w:line="26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电子与智能化工程</w:t>
            </w:r>
          </w:p>
        </w:tc>
        <w:tc>
          <w:tcPr>
            <w:tcW w:w="1783" w:type="dxa"/>
            <w:vAlign w:val="center"/>
          </w:tcPr>
          <w:p w:rsidR="004358E4" w:rsidRDefault="00CF3AA8" w:rsidP="009D47FE">
            <w:pPr>
              <w:pStyle w:val="TableParagraph"/>
              <w:spacing w:line="260" w:lineRule="exact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河北省石家庄市</w:t>
            </w:r>
            <w:r w:rsidR="009D47FE">
              <w:rPr>
                <w:rFonts w:hint="eastAsia"/>
                <w:sz w:val="18"/>
                <w:szCs w:val="18"/>
                <w:lang w:val="en-US"/>
              </w:rPr>
              <w:t>长安区/吕莹/13933111015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8：00-17:00</w:t>
            </w:r>
          </w:p>
        </w:tc>
        <w:tc>
          <w:tcPr>
            <w:tcW w:w="2505" w:type="dxa"/>
            <w:vAlign w:val="center"/>
          </w:tcPr>
          <w:p w:rsidR="004358E4" w:rsidRDefault="00D95567" w:rsidP="009D47FE">
            <w:pPr>
              <w:pStyle w:val="TableParagraph"/>
              <w:ind w:right="41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验收/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202</w:t>
            </w:r>
            <w:r w:rsidR="009D47FE">
              <w:rPr>
                <w:rFonts w:hint="eastAsia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年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1</w:t>
            </w:r>
            <w:r w:rsidR="009D47FE">
              <w:rPr>
                <w:rFonts w:hint="eastAsia"/>
                <w:sz w:val="18"/>
                <w:szCs w:val="18"/>
                <w:lang w:val="en-US"/>
              </w:rPr>
              <w:t>1</w:t>
            </w:r>
            <w:r>
              <w:rPr>
                <w:rFonts w:hint="eastAsia"/>
                <w:sz w:val="18"/>
                <w:szCs w:val="18"/>
                <w:lang w:val="en-US"/>
              </w:rPr>
              <w:t>月</w:t>
            </w:r>
            <w:r w:rsidR="009D47FE">
              <w:rPr>
                <w:rFonts w:hint="eastAsia"/>
                <w:sz w:val="18"/>
                <w:szCs w:val="18"/>
                <w:lang w:val="en-US"/>
              </w:rPr>
              <w:t>20</w:t>
            </w:r>
            <w:r>
              <w:rPr>
                <w:rFonts w:hint="eastAsia"/>
                <w:sz w:val="18"/>
                <w:szCs w:val="18"/>
                <w:lang w:val="en-US"/>
              </w:rPr>
              <w:t>日~/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202</w:t>
            </w:r>
            <w:r w:rsidR="009D47FE">
              <w:rPr>
                <w:rFonts w:hint="eastAsia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年</w:t>
            </w:r>
            <w:r w:rsidR="009D47FE">
              <w:rPr>
                <w:rFonts w:hint="eastAsia"/>
                <w:sz w:val="18"/>
                <w:szCs w:val="18"/>
                <w:lang w:val="en-US"/>
              </w:rPr>
              <w:t>12</w:t>
            </w:r>
            <w:r>
              <w:rPr>
                <w:rFonts w:hint="eastAsia"/>
                <w:sz w:val="18"/>
                <w:szCs w:val="18"/>
                <w:lang w:val="en-US"/>
              </w:rPr>
              <w:t>月</w:t>
            </w:r>
            <w:r w:rsidR="009D47FE">
              <w:rPr>
                <w:rFonts w:hint="eastAsia"/>
                <w:sz w:val="18"/>
                <w:szCs w:val="18"/>
                <w:lang w:val="en-US"/>
              </w:rPr>
              <w:t>30</w:t>
            </w:r>
            <w:r>
              <w:rPr>
                <w:rFonts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2325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专业承包</w:t>
            </w:r>
          </w:p>
        </w:tc>
        <w:tc>
          <w:tcPr>
            <w:tcW w:w="1275" w:type="dxa"/>
            <w:vAlign w:val="center"/>
          </w:tcPr>
          <w:p w:rsidR="004358E4" w:rsidRDefault="00D95567" w:rsidP="00CF3AA8">
            <w:pPr>
              <w:pStyle w:val="TableParagraph"/>
              <w:ind w:right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开车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40</w:t>
            </w:r>
            <w:r>
              <w:rPr>
                <w:rFonts w:hint="eastAsia"/>
                <w:sz w:val="18"/>
                <w:szCs w:val="18"/>
                <w:lang w:val="en-US"/>
              </w:rPr>
              <w:t>分钟</w:t>
            </w:r>
          </w:p>
        </w:tc>
      </w:tr>
      <w:tr w:rsidR="004358E4">
        <w:trPr>
          <w:trHeight w:val="567"/>
        </w:trPr>
        <w:tc>
          <w:tcPr>
            <w:tcW w:w="430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2</w:t>
            </w:r>
          </w:p>
        </w:tc>
        <w:tc>
          <w:tcPr>
            <w:tcW w:w="1979" w:type="dxa"/>
            <w:vAlign w:val="center"/>
          </w:tcPr>
          <w:p w:rsidR="004358E4" w:rsidRDefault="00CF3AA8" w:rsidP="00CF3AA8">
            <w:pPr>
              <w:pStyle w:val="TableParagraph"/>
              <w:ind w:right="41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2023年石家庄移动河北师范大学校园WIFI覆盖</w:t>
            </w:r>
            <w:r w:rsidR="00D95567">
              <w:rPr>
                <w:rFonts w:hint="eastAsia"/>
                <w:sz w:val="18"/>
                <w:szCs w:val="18"/>
                <w:lang w:val="en-US"/>
              </w:rPr>
              <w:t>项目</w:t>
            </w:r>
          </w:p>
        </w:tc>
        <w:tc>
          <w:tcPr>
            <w:tcW w:w="1220" w:type="dxa"/>
            <w:vAlign w:val="center"/>
          </w:tcPr>
          <w:p w:rsidR="004358E4" w:rsidRDefault="00634F8A">
            <w:pPr>
              <w:pStyle w:val="TableParagraph"/>
              <w:spacing w:line="26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20</w:t>
            </w:r>
            <w:r w:rsidR="00D95567">
              <w:rPr>
                <w:rFonts w:hint="eastAsia"/>
                <w:sz w:val="18"/>
                <w:szCs w:val="18"/>
                <w:lang w:val="en-US"/>
              </w:rPr>
              <w:t>人</w:t>
            </w:r>
          </w:p>
        </w:tc>
        <w:tc>
          <w:tcPr>
            <w:tcW w:w="2272" w:type="dxa"/>
            <w:vAlign w:val="center"/>
          </w:tcPr>
          <w:p w:rsidR="004358E4" w:rsidRDefault="00D95567">
            <w:pPr>
              <w:pStyle w:val="TableParagraph"/>
              <w:spacing w:line="26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电子与智能化工程</w:t>
            </w:r>
          </w:p>
        </w:tc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4358E4" w:rsidRDefault="00CF3AA8">
            <w:pPr>
              <w:pStyle w:val="TableParagraph"/>
              <w:spacing w:line="260" w:lineRule="exact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河北省石家庄市裕华区</w:t>
            </w:r>
            <w:r w:rsidR="00D95567">
              <w:rPr>
                <w:rFonts w:hint="eastAsia"/>
                <w:sz w:val="18"/>
                <w:szCs w:val="18"/>
                <w:lang w:val="en-US"/>
              </w:rPr>
              <w:t>/</w:t>
            </w:r>
            <w:r w:rsidR="00184EB5" w:rsidRPr="00184EB5">
              <w:rPr>
                <w:rFonts w:hint="eastAsia"/>
                <w:sz w:val="18"/>
                <w:szCs w:val="18"/>
                <w:lang w:val="en-US"/>
              </w:rPr>
              <w:t>赵凯</w:t>
            </w:r>
            <w:r w:rsidR="00D95567">
              <w:rPr>
                <w:rFonts w:hint="eastAsia"/>
                <w:sz w:val="18"/>
                <w:szCs w:val="18"/>
                <w:lang w:val="en-US"/>
              </w:rPr>
              <w:t>/</w:t>
            </w:r>
            <w:r w:rsidR="00184EB5" w:rsidRPr="00184EB5">
              <w:rPr>
                <w:sz w:val="18"/>
                <w:szCs w:val="18"/>
                <w:lang w:val="en-US"/>
              </w:rPr>
              <w:t>13613212345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8：00-17:00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4358E4" w:rsidRDefault="00D95567" w:rsidP="00CF3AA8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施工/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2023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年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8</w:t>
            </w:r>
            <w:r>
              <w:rPr>
                <w:rFonts w:hint="eastAsia"/>
                <w:sz w:val="18"/>
                <w:szCs w:val="18"/>
                <w:lang w:val="en-US"/>
              </w:rPr>
              <w:t>月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1</w:t>
            </w:r>
            <w:r>
              <w:rPr>
                <w:rFonts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2325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专业承包</w:t>
            </w:r>
          </w:p>
        </w:tc>
        <w:tc>
          <w:tcPr>
            <w:tcW w:w="1275" w:type="dxa"/>
            <w:vAlign w:val="center"/>
          </w:tcPr>
          <w:p w:rsidR="004358E4" w:rsidRDefault="00D95567" w:rsidP="00CF3AA8">
            <w:pPr>
              <w:pStyle w:val="TableParagraph"/>
              <w:ind w:right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开车</w:t>
            </w:r>
            <w:r w:rsidR="00CF3AA8">
              <w:rPr>
                <w:rFonts w:hint="eastAsia"/>
                <w:sz w:val="18"/>
                <w:szCs w:val="18"/>
                <w:lang w:val="en-US"/>
              </w:rPr>
              <w:t>20</w:t>
            </w:r>
            <w:r>
              <w:rPr>
                <w:rFonts w:hint="eastAsia"/>
                <w:sz w:val="18"/>
                <w:szCs w:val="18"/>
                <w:lang w:val="en-US"/>
              </w:rPr>
              <w:t>分钟</w:t>
            </w:r>
          </w:p>
        </w:tc>
      </w:tr>
      <w:tr w:rsidR="004358E4">
        <w:trPr>
          <w:trHeight w:val="567"/>
        </w:trPr>
        <w:tc>
          <w:tcPr>
            <w:tcW w:w="430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3</w:t>
            </w:r>
          </w:p>
        </w:tc>
        <w:tc>
          <w:tcPr>
            <w:tcW w:w="1979" w:type="dxa"/>
            <w:vAlign w:val="center"/>
          </w:tcPr>
          <w:p w:rsidR="004358E4" w:rsidRDefault="004358E4">
            <w:pPr>
              <w:pStyle w:val="TableParagraph"/>
              <w:spacing w:line="260" w:lineRule="exact"/>
              <w:ind w:right="4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2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spacing w:line="26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25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358E4" w:rsidRDefault="004358E4">
            <w:pPr>
              <w:ind w:right="410"/>
              <w:jc w:val="center"/>
              <w:rPr>
                <w:sz w:val="18"/>
                <w:szCs w:val="18"/>
              </w:rPr>
            </w:pPr>
          </w:p>
        </w:tc>
      </w:tr>
      <w:tr w:rsidR="004358E4">
        <w:trPr>
          <w:trHeight w:val="567"/>
        </w:trPr>
        <w:tc>
          <w:tcPr>
            <w:tcW w:w="430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4</w:t>
            </w:r>
          </w:p>
        </w:tc>
        <w:tc>
          <w:tcPr>
            <w:tcW w:w="1979" w:type="dxa"/>
            <w:vAlign w:val="center"/>
          </w:tcPr>
          <w:p w:rsidR="004358E4" w:rsidRDefault="004358E4">
            <w:pPr>
              <w:pStyle w:val="TableParagraph"/>
              <w:ind w:right="410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2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25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4358E4" w:rsidRDefault="004358E4">
            <w:pPr>
              <w:ind w:right="410"/>
              <w:jc w:val="center"/>
              <w:rPr>
                <w:sz w:val="18"/>
                <w:szCs w:val="18"/>
              </w:rPr>
            </w:pPr>
          </w:p>
        </w:tc>
      </w:tr>
      <w:tr w:rsidR="004358E4">
        <w:trPr>
          <w:trHeight w:val="360"/>
        </w:trPr>
        <w:tc>
          <w:tcPr>
            <w:tcW w:w="430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5</w:t>
            </w:r>
          </w:p>
        </w:tc>
        <w:tc>
          <w:tcPr>
            <w:tcW w:w="1979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358E4" w:rsidRDefault="004358E4">
            <w:pPr>
              <w:ind w:right="410"/>
              <w:jc w:val="center"/>
              <w:rPr>
                <w:sz w:val="18"/>
                <w:szCs w:val="18"/>
              </w:rPr>
            </w:pPr>
          </w:p>
        </w:tc>
      </w:tr>
      <w:tr w:rsidR="004358E4">
        <w:trPr>
          <w:trHeight w:val="337"/>
        </w:trPr>
        <w:tc>
          <w:tcPr>
            <w:tcW w:w="430" w:type="dxa"/>
            <w:vAlign w:val="center"/>
          </w:tcPr>
          <w:p w:rsidR="004358E4" w:rsidRDefault="00D95567">
            <w:pPr>
              <w:pStyle w:val="TableParagraph"/>
              <w:ind w:right="41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6</w:t>
            </w:r>
          </w:p>
        </w:tc>
        <w:tc>
          <w:tcPr>
            <w:tcW w:w="1979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vAlign w:val="center"/>
          </w:tcPr>
          <w:p w:rsidR="004358E4" w:rsidRDefault="004358E4">
            <w:pPr>
              <w:pStyle w:val="TableParagraph"/>
              <w:ind w:right="41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358E4" w:rsidRDefault="004358E4">
            <w:pPr>
              <w:ind w:right="410"/>
              <w:jc w:val="center"/>
              <w:rPr>
                <w:sz w:val="18"/>
                <w:szCs w:val="18"/>
              </w:rPr>
            </w:pPr>
          </w:p>
        </w:tc>
      </w:tr>
    </w:tbl>
    <w:p w:rsidR="004358E4" w:rsidRDefault="00D95567">
      <w:pPr>
        <w:pStyle w:val="a4"/>
        <w:spacing w:before="156"/>
        <w:rPr>
          <w:sz w:val="18"/>
          <w:szCs w:val="18"/>
        </w:rPr>
      </w:pPr>
      <w:r>
        <w:rPr>
          <w:sz w:val="18"/>
          <w:szCs w:val="18"/>
        </w:rPr>
        <w:t>注：1、交付和验收项目只覆盖两年以内的工程项目；</w:t>
      </w:r>
    </w:p>
    <w:p w:rsidR="004358E4" w:rsidRDefault="00D95567">
      <w:pPr>
        <w:pStyle w:val="a4"/>
        <w:spacing w:before="156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11"/>
          <w:sz w:val="18"/>
          <w:szCs w:val="18"/>
        </w:rPr>
        <w:t>、申请方应如实填写本表。如有漏报项目，应在现场审核一个月之前及时向本</w:t>
      </w:r>
      <w:r>
        <w:rPr>
          <w:rFonts w:hint="eastAsia"/>
          <w:spacing w:val="-11"/>
          <w:sz w:val="18"/>
          <w:szCs w:val="18"/>
          <w:lang w:val="en-US"/>
        </w:rPr>
        <w:t>公司</w:t>
      </w:r>
      <w:r>
        <w:rPr>
          <w:spacing w:val="-11"/>
          <w:sz w:val="18"/>
          <w:szCs w:val="18"/>
        </w:rPr>
        <w:t>补报，否则一旦</w:t>
      </w:r>
      <w:r>
        <w:rPr>
          <w:rFonts w:hint="eastAsia"/>
          <w:spacing w:val="-11"/>
          <w:sz w:val="18"/>
          <w:szCs w:val="18"/>
          <w:lang w:val="en-US"/>
        </w:rPr>
        <w:t>我公司</w:t>
      </w:r>
      <w:r>
        <w:rPr>
          <w:spacing w:val="-11"/>
          <w:sz w:val="18"/>
          <w:szCs w:val="18"/>
        </w:rPr>
        <w:t>确认漏报项目已影响到审核结论的客观性、有</w:t>
      </w:r>
      <w:r>
        <w:rPr>
          <w:sz w:val="18"/>
          <w:szCs w:val="18"/>
        </w:rPr>
        <w:t>效性将保留采取补充审核、暂停、撤销认证证书等措施的权利；</w:t>
      </w:r>
    </w:p>
    <w:p w:rsidR="004358E4" w:rsidRDefault="00D95567">
      <w:pPr>
        <w:pStyle w:val="a4"/>
        <w:rPr>
          <w:sz w:val="18"/>
          <w:szCs w:val="18"/>
        </w:rPr>
      </w:pPr>
      <w:r>
        <w:rPr>
          <w:sz w:val="18"/>
          <w:szCs w:val="18"/>
        </w:rPr>
        <w:t>3、本表复印有效。单位授权人：</w:t>
      </w:r>
      <w:r>
        <w:rPr>
          <w:rFonts w:hint="eastAsia"/>
          <w:sz w:val="18"/>
          <w:szCs w:val="18"/>
        </w:rPr>
        <w:t xml:space="preserve">            </w:t>
      </w:r>
      <w:r>
        <w:rPr>
          <w:sz w:val="18"/>
          <w:szCs w:val="18"/>
        </w:rPr>
        <w:t>单位：</w:t>
      </w:r>
      <w:r>
        <w:rPr>
          <w:rFonts w:hint="eastAsia"/>
          <w:sz w:val="18"/>
          <w:szCs w:val="18"/>
          <w:u w:val="single"/>
        </w:rPr>
        <w:t>石家庄聚众通信工程有限公司</w:t>
      </w:r>
      <w:r>
        <w:rPr>
          <w:sz w:val="18"/>
          <w:szCs w:val="18"/>
        </w:rPr>
        <w:t>（单位盖章）</w:t>
      </w:r>
    </w:p>
    <w:sectPr w:rsidR="004358E4" w:rsidSect="002152E4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11" w:rsidRDefault="008E4111">
      <w:r>
        <w:separator/>
      </w:r>
    </w:p>
  </w:endnote>
  <w:endnote w:type="continuationSeparator" w:id="0">
    <w:p w:rsidR="008E4111" w:rsidRDefault="008E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11" w:rsidRDefault="008E4111">
      <w:r>
        <w:separator/>
      </w:r>
    </w:p>
  </w:footnote>
  <w:footnote w:type="continuationSeparator" w:id="0">
    <w:p w:rsidR="008E4111" w:rsidRDefault="008E4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E4" w:rsidRDefault="002152E4">
    <w:pPr>
      <w:pStyle w:val="a6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0" w:firstLine="840"/>
      <w:jc w:val="left"/>
      <w:rPr>
        <w:rStyle w:val="CharChar1"/>
        <w:rFonts w:hint="default"/>
        <w:szCs w:val="21"/>
      </w:rPr>
    </w:pPr>
    <w:r w:rsidRPr="002152E4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6.5pt;margin-top:13.05pt;width:265.5pt;height:20.2pt;z-index:251659264" o:gfxdata="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38KhtgAAAAKAQAADwAAAAAAAAABACAAAAAiAAAAZHJzL2Rvd25yZXYu&#10;eG1sUEsBAhQAFAAAAAgAh07iQJjaTirCAQAAdwMAAA4AAAAAAAAAAQAgAAAAJwEAAGRycy9lMm9E&#10;b2MueG1sUEsFBgAAAAAGAAYAWQEAAFsFAAAAAA==&#10;" stroked="f">
          <v:textbox>
            <w:txbxContent>
              <w:p w:rsidR="002152E4" w:rsidRDefault="008E4111">
                <w:r>
                  <w:rPr>
                    <w:rFonts w:ascii="Times New Roman" w:hAnsi="Times New Roman" w:hint="eastAsia"/>
                    <w:szCs w:val="21"/>
                  </w:rPr>
                  <w:t>ISC-A-I-01</w:t>
                </w:r>
                <w:r>
                  <w:rPr>
                    <w:rFonts w:hint="eastAsia"/>
                  </w:rPr>
                  <w:t>管理体系认证申请书—临时场所清单（</w:t>
                </w:r>
                <w:r>
                  <w:rPr>
                    <w:rFonts w:hint="eastAsia"/>
                  </w:rPr>
                  <w:t>08</w:t>
                </w:r>
                <w:r>
                  <w:rPr>
                    <w:rFonts w:hint="eastAsia"/>
                  </w:rPr>
                  <w:t>版）</w:t>
                </w:r>
              </w:p>
            </w:txbxContent>
          </v:textbox>
        </v:shape>
      </w:pict>
    </w:r>
    <w:r w:rsidR="00D95567">
      <w:rPr>
        <w:rStyle w:val="CharChar1"/>
        <w:rFonts w:hint="default"/>
        <w:szCs w:val="21"/>
      </w:rPr>
      <w:t>北京国标联合认证有限公司</w:t>
    </w:r>
    <w:r w:rsidR="00D95567">
      <w:rPr>
        <w:rStyle w:val="CharChar1"/>
        <w:rFonts w:hint="default"/>
        <w:szCs w:val="21"/>
      </w:rPr>
      <w:tab/>
    </w:r>
    <w:r w:rsidR="00D95567">
      <w:rPr>
        <w:rStyle w:val="CharChar1"/>
        <w:rFonts w:hint="default"/>
        <w:szCs w:val="21"/>
      </w:rPr>
      <w:tab/>
    </w:r>
  </w:p>
  <w:p w:rsidR="004358E4" w:rsidRDefault="00D95567">
    <w:pPr>
      <w:pStyle w:val="a6"/>
      <w:pBdr>
        <w:bottom w:val="single" w:sz="6" w:space="0" w:color="auto"/>
      </w:pBdr>
      <w:spacing w:line="320" w:lineRule="exact"/>
      <w:ind w:firstLineChars="400" w:firstLine="720"/>
      <w:jc w:val="left"/>
    </w:pPr>
    <w:r>
      <w:rPr>
        <w:rFonts w:ascii="Times New Roman" w:hAnsi="Times New Roman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</w:t>
    </w:r>
  </w:p>
  <w:p w:rsidR="004358E4" w:rsidRDefault="004358E4">
    <w:pPr>
      <w:pStyle w:val="a6"/>
      <w:pBdr>
        <w:bottom w:val="single" w:sz="6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gyY2Y5Y2UxZjkwY2NiYzg1MTM4ZmQzOTFhYWJhY2IifQ=="/>
  </w:docVars>
  <w:rsids>
    <w:rsidRoot w:val="005D2086"/>
    <w:rsid w:val="00133FB4"/>
    <w:rsid w:val="001525EE"/>
    <w:rsid w:val="00184EB5"/>
    <w:rsid w:val="001C72C7"/>
    <w:rsid w:val="002152E4"/>
    <w:rsid w:val="004358E4"/>
    <w:rsid w:val="00507DC8"/>
    <w:rsid w:val="005D2086"/>
    <w:rsid w:val="005D6FE8"/>
    <w:rsid w:val="00604DD4"/>
    <w:rsid w:val="00634F8A"/>
    <w:rsid w:val="007B196A"/>
    <w:rsid w:val="00824A5F"/>
    <w:rsid w:val="008B48C2"/>
    <w:rsid w:val="008E4111"/>
    <w:rsid w:val="009D17BF"/>
    <w:rsid w:val="009D47FE"/>
    <w:rsid w:val="00AE58D9"/>
    <w:rsid w:val="00B73EA1"/>
    <w:rsid w:val="00CA1FB2"/>
    <w:rsid w:val="00CF3AA8"/>
    <w:rsid w:val="00D0450D"/>
    <w:rsid w:val="00D56B3A"/>
    <w:rsid w:val="00D95567"/>
    <w:rsid w:val="00FB52AF"/>
    <w:rsid w:val="06B43C36"/>
    <w:rsid w:val="091F633B"/>
    <w:rsid w:val="0A2F7010"/>
    <w:rsid w:val="0A432353"/>
    <w:rsid w:val="0AC73FBA"/>
    <w:rsid w:val="0D905137"/>
    <w:rsid w:val="0D92210A"/>
    <w:rsid w:val="123900E5"/>
    <w:rsid w:val="131B2A5C"/>
    <w:rsid w:val="15C40F54"/>
    <w:rsid w:val="17A2461A"/>
    <w:rsid w:val="19B56A92"/>
    <w:rsid w:val="1B1942FF"/>
    <w:rsid w:val="1C801989"/>
    <w:rsid w:val="1F6E49C7"/>
    <w:rsid w:val="20D542E5"/>
    <w:rsid w:val="20EB2E15"/>
    <w:rsid w:val="237C35CF"/>
    <w:rsid w:val="25555909"/>
    <w:rsid w:val="2A574325"/>
    <w:rsid w:val="2AB20B9B"/>
    <w:rsid w:val="2F6A44C2"/>
    <w:rsid w:val="32837B64"/>
    <w:rsid w:val="33187FFD"/>
    <w:rsid w:val="336D2B84"/>
    <w:rsid w:val="33B52C45"/>
    <w:rsid w:val="374C0B65"/>
    <w:rsid w:val="3BCE1A4E"/>
    <w:rsid w:val="446E1F07"/>
    <w:rsid w:val="4F343D4D"/>
    <w:rsid w:val="51144C04"/>
    <w:rsid w:val="55746AE5"/>
    <w:rsid w:val="56F76B25"/>
    <w:rsid w:val="5751156A"/>
    <w:rsid w:val="57B96C39"/>
    <w:rsid w:val="5BC36B72"/>
    <w:rsid w:val="5DBE5559"/>
    <w:rsid w:val="5E9E3295"/>
    <w:rsid w:val="5F16521D"/>
    <w:rsid w:val="62665582"/>
    <w:rsid w:val="67A80063"/>
    <w:rsid w:val="69465CA2"/>
    <w:rsid w:val="6AD60077"/>
    <w:rsid w:val="6BF40694"/>
    <w:rsid w:val="6C03333C"/>
    <w:rsid w:val="7005266C"/>
    <w:rsid w:val="731D5AE7"/>
    <w:rsid w:val="74533E38"/>
    <w:rsid w:val="771340C5"/>
    <w:rsid w:val="78DC73A4"/>
    <w:rsid w:val="7A4E632A"/>
    <w:rsid w:val="7D98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oa heading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152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2152E4"/>
    <w:pPr>
      <w:spacing w:before="120"/>
    </w:pPr>
    <w:rPr>
      <w:rFonts w:ascii="Arial" w:hAnsi="Arial" w:cs="Arial"/>
      <w:sz w:val="24"/>
    </w:rPr>
  </w:style>
  <w:style w:type="paragraph" w:styleId="a4">
    <w:name w:val="Body Text"/>
    <w:basedOn w:val="a"/>
    <w:uiPriority w:val="1"/>
    <w:qFormat/>
    <w:rsid w:val="002152E4"/>
    <w:rPr>
      <w:rFonts w:ascii="宋体" w:hAnsi="宋体" w:cs="宋体"/>
      <w:sz w:val="24"/>
      <w:szCs w:val="24"/>
      <w:lang w:val="zh-CN" w:bidi="zh-CN"/>
    </w:rPr>
  </w:style>
  <w:style w:type="paragraph" w:styleId="a5">
    <w:name w:val="footer"/>
    <w:basedOn w:val="a"/>
    <w:link w:val="Char"/>
    <w:uiPriority w:val="99"/>
    <w:semiHidden/>
    <w:unhideWhenUsed/>
    <w:qFormat/>
    <w:rsid w:val="00215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nhideWhenUsed/>
    <w:qFormat/>
    <w:rsid w:val="00215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sid w:val="002152E4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2152E4"/>
    <w:rPr>
      <w:sz w:val="18"/>
      <w:szCs w:val="18"/>
    </w:rPr>
  </w:style>
  <w:style w:type="character" w:customStyle="1" w:styleId="CharChar1">
    <w:name w:val="Char Char1"/>
    <w:qFormat/>
    <w:locked/>
    <w:rsid w:val="002152E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34"/>
    <w:qFormat/>
    <w:rsid w:val="002152E4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2152E4"/>
    <w:rPr>
      <w:rFonts w:ascii="宋体" w:hAnsi="宋体" w:cs="宋体"/>
      <w:lang w:val="zh-CN" w:bidi="zh-CN"/>
    </w:rPr>
  </w:style>
  <w:style w:type="paragraph" w:customStyle="1" w:styleId="p0">
    <w:name w:val="p0"/>
    <w:basedOn w:val="a"/>
    <w:qFormat/>
    <w:rsid w:val="002152E4"/>
    <w:pPr>
      <w:widowControl/>
    </w:pPr>
    <w:rPr>
      <w:rFonts w:ascii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oa heading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styleId="a4">
    <w:name w:val="Body Text"/>
    <w:basedOn w:val="a"/>
    <w:uiPriority w:val="1"/>
    <w:qFormat/>
    <w:rPr>
      <w:rFonts w:ascii="宋体" w:hAnsi="宋体" w:cs="宋体"/>
      <w:sz w:val="24"/>
      <w:szCs w:val="24"/>
      <w:lang w:val="zh-CN" w:bidi="zh-CN"/>
    </w:r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p0">
    <w:name w:val="p0"/>
    <w:basedOn w:val="a"/>
    <w:qFormat/>
    <w:pPr>
      <w:widowControl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8613958181415</dc:creator>
  <cp:lastModifiedBy>Administrator</cp:lastModifiedBy>
  <cp:revision>13</cp:revision>
  <dcterms:created xsi:type="dcterms:W3CDTF">2021-12-23T01:38:00Z</dcterms:created>
  <dcterms:modified xsi:type="dcterms:W3CDTF">2023-09-06T03:18:00Z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C2F07496AD654948B91846CFB321A553</vt:lpwstr>
  </property>
</Properties>
</file>