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1A" w:rsidRDefault="00E650C0" w:rsidP="001A17C4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5F191A" w:rsidRDefault="00E650C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>
        <w:rPr>
          <w:rFonts w:hint="eastAsia"/>
        </w:rPr>
        <w:t xml:space="preserve"> </w:t>
      </w:r>
      <w:bookmarkStart w:id="0" w:name="组织名称"/>
      <w:r>
        <w:rPr>
          <w:szCs w:val="21"/>
        </w:rPr>
        <w:t>成都汉度科技有限公司</w:t>
      </w:r>
      <w:bookmarkEnd w:id="0"/>
      <w:r>
        <w:rPr>
          <w:rFonts w:hint="eastAsia"/>
          <w:b/>
          <w:szCs w:val="21"/>
        </w:rPr>
        <w:tab/>
      </w:r>
      <w:r>
        <w:rPr>
          <w:b/>
          <w:szCs w:val="21"/>
        </w:rPr>
        <w:t xml:space="preserve">    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>
        <w:rPr>
          <w:szCs w:val="44"/>
          <w:u w:val="single"/>
        </w:rPr>
        <w:t xml:space="preserve"> </w:t>
      </w:r>
      <w:r>
        <w:rPr>
          <w:rFonts w:hint="eastAsia"/>
          <w:szCs w:val="44"/>
          <w:u w:val="single"/>
        </w:rPr>
        <w:t>20381-2023-QEO</w:t>
      </w:r>
    </w:p>
    <w:p w:rsidR="005F191A" w:rsidRDefault="005F191A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5F191A">
        <w:trPr>
          <w:trHeight w:val="458"/>
        </w:trPr>
        <w:tc>
          <w:tcPr>
            <w:tcW w:w="4788" w:type="dxa"/>
            <w:gridSpan w:val="2"/>
            <w:vAlign w:val="center"/>
          </w:tcPr>
          <w:p w:rsidR="005F191A" w:rsidRDefault="00E650C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5F191A" w:rsidRDefault="005F191A"/>
        </w:tc>
      </w:tr>
      <w:tr w:rsidR="005F191A">
        <w:trPr>
          <w:trHeight w:val="618"/>
        </w:trPr>
        <w:tc>
          <w:tcPr>
            <w:tcW w:w="4788" w:type="dxa"/>
            <w:gridSpan w:val="2"/>
          </w:tcPr>
          <w:p w:rsidR="005F191A" w:rsidRDefault="00E650C0" w:rsidP="001A17C4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5F191A" w:rsidRDefault="00E650C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 w:rsidR="005F191A" w:rsidRDefault="005F191A">
            <w:pPr>
              <w:rPr>
                <w:szCs w:val="21"/>
              </w:rPr>
            </w:pPr>
          </w:p>
          <w:p w:rsidR="005F191A" w:rsidRDefault="00E650C0" w:rsidP="001A17C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5F191A">
        <w:trPr>
          <w:trHeight w:val="736"/>
        </w:trPr>
        <w:tc>
          <w:tcPr>
            <w:tcW w:w="4788" w:type="dxa"/>
            <w:gridSpan w:val="2"/>
          </w:tcPr>
          <w:p w:rsidR="005F191A" w:rsidRDefault="00E650C0" w:rsidP="001A17C4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5F191A" w:rsidRDefault="00E650C0" w:rsidP="001A17C4"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5043" w:type="dxa"/>
            <w:gridSpan w:val="3"/>
          </w:tcPr>
          <w:p w:rsidR="005F191A" w:rsidRDefault="00E650C0" w:rsidP="001A17C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F191A" w:rsidRDefault="005F191A" w:rsidP="001A17C4">
            <w:pPr>
              <w:spacing w:beforeLines="20"/>
              <w:rPr>
                <w:szCs w:val="21"/>
                <w:u w:val="single"/>
              </w:rPr>
            </w:pPr>
          </w:p>
        </w:tc>
      </w:tr>
      <w:tr w:rsidR="005F191A">
        <w:trPr>
          <w:trHeight w:val="802"/>
        </w:trPr>
        <w:tc>
          <w:tcPr>
            <w:tcW w:w="4788" w:type="dxa"/>
            <w:gridSpan w:val="2"/>
          </w:tcPr>
          <w:p w:rsidR="005F191A" w:rsidRDefault="00E650C0" w:rsidP="001A17C4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5F191A" w:rsidRDefault="00E650C0" w:rsidP="001A17C4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 w:rsidR="005F191A" w:rsidRDefault="00E650C0" w:rsidP="001A17C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F191A" w:rsidRDefault="005F191A">
            <w:pPr>
              <w:rPr>
                <w:b/>
                <w:szCs w:val="21"/>
              </w:rPr>
            </w:pPr>
          </w:p>
        </w:tc>
      </w:tr>
      <w:tr w:rsidR="005F191A">
        <w:trPr>
          <w:trHeight w:val="525"/>
        </w:trPr>
        <w:tc>
          <w:tcPr>
            <w:tcW w:w="4788" w:type="dxa"/>
            <w:gridSpan w:val="2"/>
          </w:tcPr>
          <w:p w:rsidR="005F191A" w:rsidRPr="00A17CD0" w:rsidRDefault="00E650C0">
            <w:pPr>
              <w:numPr>
                <w:ilvl w:val="0"/>
                <w:numId w:val="1"/>
              </w:numPr>
            </w:pPr>
            <w:r w:rsidRPr="00A17CD0">
              <w:rPr>
                <w:rFonts w:hint="eastAsia"/>
              </w:rPr>
              <w:t>认证范围变更：</w:t>
            </w:r>
          </w:p>
          <w:p w:rsidR="005F191A" w:rsidRPr="00A17CD0" w:rsidRDefault="00E650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1" w:name="审核范围"/>
            <w:r w:rsidRPr="00A17CD0">
              <w:rPr>
                <w:rFonts w:ascii="宋体" w:hAnsi="宋体" w:cs="宋体"/>
                <w:kern w:val="0"/>
                <w:szCs w:val="21"/>
              </w:rPr>
              <w:t>Q：</w:t>
            </w:r>
            <w:r w:rsidRPr="00A17CD0">
              <w:rPr>
                <w:rFonts w:ascii="宋体" w:hAnsi="宋体" w:cs="宋体" w:hint="eastAsia"/>
                <w:kern w:val="0"/>
                <w:szCs w:val="21"/>
              </w:rPr>
              <w:t>计算机应用软件的开发及服务；电力系统智能输变信息、配电信息、用电信息采集用控制模块的设计、生产、销售及服务（涉及资质许可除外）</w:t>
            </w:r>
          </w:p>
          <w:p w:rsidR="005F191A" w:rsidRPr="00A17CD0" w:rsidRDefault="00E650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7CD0">
              <w:rPr>
                <w:rFonts w:ascii="宋体" w:hAnsi="宋体" w:cs="宋体"/>
                <w:kern w:val="0"/>
                <w:szCs w:val="21"/>
              </w:rPr>
              <w:t>E：</w:t>
            </w:r>
            <w:r w:rsidRPr="00A17CD0">
              <w:rPr>
                <w:rFonts w:ascii="宋体" w:hAnsi="宋体" w:cs="宋体" w:hint="eastAsia"/>
                <w:kern w:val="0"/>
                <w:szCs w:val="21"/>
              </w:rPr>
              <w:t>计算机应用软件的开发及服务；电力系统智能输变信息、配电信息、用电信息采集用控制模块的设计、生产、销售及服务（涉及资质许可除外）</w:t>
            </w:r>
            <w:r w:rsidRPr="00A17CD0">
              <w:rPr>
                <w:rFonts w:ascii="宋体" w:hAnsi="宋体" w:cs="宋体"/>
                <w:kern w:val="0"/>
                <w:szCs w:val="21"/>
              </w:rPr>
              <w:t>所涉及场所的相关环境管理活动</w:t>
            </w:r>
          </w:p>
          <w:p w:rsidR="005F191A" w:rsidRPr="00A17CD0" w:rsidRDefault="00E650C0">
            <w:pPr>
              <w:pStyle w:val="a0"/>
            </w:pPr>
            <w:r w:rsidRPr="00A17CD0">
              <w:rPr>
                <w:rFonts w:ascii="宋体" w:hAnsi="宋体" w:cs="宋体"/>
                <w:kern w:val="0"/>
                <w:szCs w:val="21"/>
              </w:rPr>
              <w:t>O：</w:t>
            </w:r>
            <w:r w:rsidRPr="00A17CD0">
              <w:rPr>
                <w:rFonts w:ascii="宋体" w:hAnsi="宋体" w:cs="宋体" w:hint="eastAsia"/>
                <w:kern w:val="0"/>
                <w:szCs w:val="21"/>
              </w:rPr>
              <w:t>计算机应用软件的开发及服务；电力系统智能输变信息、配电信息、用电信息采集用控制模块的设计、生产、销售及服务（涉及资质许可除外）</w:t>
            </w:r>
            <w:r w:rsidRPr="00A17CD0">
              <w:rPr>
                <w:rFonts w:ascii="宋体" w:hAnsi="宋体" w:cs="宋体"/>
                <w:kern w:val="0"/>
                <w:szCs w:val="21"/>
              </w:rPr>
              <w:t>所涉及场所的相关职业健康安全管理活动</w:t>
            </w:r>
            <w:bookmarkEnd w:id="1"/>
          </w:p>
        </w:tc>
        <w:tc>
          <w:tcPr>
            <w:tcW w:w="5043" w:type="dxa"/>
            <w:gridSpan w:val="3"/>
          </w:tcPr>
          <w:p w:rsidR="005F191A" w:rsidRPr="00A17CD0" w:rsidRDefault="00E650C0">
            <w:pPr>
              <w:widowControl/>
              <w:jc w:val="left"/>
              <w:rPr>
                <w:szCs w:val="21"/>
              </w:rPr>
            </w:pPr>
            <w:r w:rsidRPr="00A17CD0">
              <w:rPr>
                <w:rFonts w:hint="eastAsia"/>
                <w:szCs w:val="21"/>
              </w:rPr>
              <w:t>变更为</w:t>
            </w:r>
            <w:r w:rsidRPr="00A17CD0">
              <w:rPr>
                <w:rFonts w:hint="eastAsia"/>
                <w:szCs w:val="21"/>
              </w:rPr>
              <w:t>:</w:t>
            </w:r>
          </w:p>
          <w:p w:rsidR="005F191A" w:rsidRPr="00A17CD0" w:rsidRDefault="00E650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7CD0">
              <w:rPr>
                <w:rFonts w:ascii="宋体" w:hAnsi="宋体" w:cs="宋体"/>
                <w:kern w:val="0"/>
                <w:szCs w:val="21"/>
              </w:rPr>
              <w:t>Q：</w:t>
            </w:r>
            <w:r w:rsidRPr="00A17CD0">
              <w:rPr>
                <w:rFonts w:ascii="宋体" w:hAnsi="宋体" w:cs="宋体" w:hint="eastAsia"/>
                <w:kern w:val="0"/>
                <w:szCs w:val="21"/>
              </w:rPr>
              <w:t>计算机应用软件的开发及服务；电力系统智能输变信息、配电信息、用电信息采集用控制模块、配电开关控制设备、智能输配电及控制设备、机械电气设备的设计、生产、销售（涉及资质许可除外）</w:t>
            </w:r>
          </w:p>
          <w:p w:rsidR="005F191A" w:rsidRPr="00A17CD0" w:rsidRDefault="00E650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7CD0">
              <w:rPr>
                <w:rFonts w:ascii="宋体" w:hAnsi="宋体" w:cs="宋体"/>
                <w:kern w:val="0"/>
                <w:szCs w:val="21"/>
              </w:rPr>
              <w:t>E：</w:t>
            </w:r>
            <w:r w:rsidRPr="00A17CD0">
              <w:rPr>
                <w:rFonts w:ascii="宋体" w:hAnsi="宋体" w:cs="宋体" w:hint="eastAsia"/>
                <w:kern w:val="0"/>
                <w:szCs w:val="21"/>
              </w:rPr>
              <w:t>计算机应用软件的开发及服务；电力系统智能输变信息、配电信息、用电信息采集用控制模块、配电开关控制设备、智能输配电及控制设备、机械电气设备的设计、生产、销售（涉及资质许可除外）</w:t>
            </w:r>
            <w:r w:rsidRPr="00A17CD0">
              <w:rPr>
                <w:rFonts w:ascii="宋体" w:hAnsi="宋体" w:cs="宋体"/>
                <w:kern w:val="0"/>
                <w:szCs w:val="21"/>
              </w:rPr>
              <w:t>所涉及场所的相关环境管理活动</w:t>
            </w:r>
          </w:p>
          <w:p w:rsidR="005F191A" w:rsidRPr="00A17CD0" w:rsidRDefault="00E650C0" w:rsidP="001A17C4">
            <w:pPr>
              <w:spacing w:beforeLines="20"/>
              <w:rPr>
                <w:b/>
                <w:szCs w:val="21"/>
              </w:rPr>
            </w:pPr>
            <w:r w:rsidRPr="00A17CD0">
              <w:rPr>
                <w:rFonts w:ascii="宋体" w:hAnsi="宋体" w:cs="宋体"/>
                <w:kern w:val="0"/>
                <w:szCs w:val="21"/>
              </w:rPr>
              <w:t>O：</w:t>
            </w:r>
            <w:r w:rsidRPr="00A17CD0">
              <w:rPr>
                <w:rFonts w:ascii="宋体" w:hAnsi="宋体" w:cs="宋体" w:hint="eastAsia"/>
                <w:kern w:val="0"/>
                <w:szCs w:val="21"/>
              </w:rPr>
              <w:t>计算机应用软件的开发及服务；电力系统智能输变信息、配电信息、用电信息采集用控制模块、配电开关控制设备、智能输配电及控制设备、机械电气设备的设计、生产、销售（涉及资质许可除外）</w:t>
            </w:r>
            <w:r w:rsidRPr="00A17CD0">
              <w:rPr>
                <w:rFonts w:ascii="宋体" w:hAnsi="宋体" w:cs="宋体"/>
                <w:kern w:val="0"/>
                <w:szCs w:val="21"/>
              </w:rPr>
              <w:t>所涉及场所的相关职业健康安全管理活动</w:t>
            </w:r>
          </w:p>
        </w:tc>
      </w:tr>
      <w:tr w:rsidR="005F191A">
        <w:trPr>
          <w:trHeight w:val="699"/>
        </w:trPr>
        <w:tc>
          <w:tcPr>
            <w:tcW w:w="4788" w:type="dxa"/>
            <w:gridSpan w:val="2"/>
          </w:tcPr>
          <w:p w:rsidR="005F191A" w:rsidRDefault="00E650C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5F191A" w:rsidRDefault="00E650C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  <w:r>
              <w:rPr>
                <w:rFonts w:hint="eastAsia"/>
                <w:szCs w:val="21"/>
              </w:rPr>
              <w:t>150</w:t>
            </w:r>
          </w:p>
        </w:tc>
        <w:tc>
          <w:tcPr>
            <w:tcW w:w="5043" w:type="dxa"/>
            <w:gridSpan w:val="3"/>
          </w:tcPr>
          <w:p w:rsidR="005F191A" w:rsidRDefault="00E650C0" w:rsidP="001A17C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F191A" w:rsidRDefault="005F191A">
            <w:pPr>
              <w:rPr>
                <w:b/>
                <w:szCs w:val="21"/>
              </w:rPr>
            </w:pPr>
          </w:p>
        </w:tc>
      </w:tr>
      <w:tr w:rsidR="005F191A">
        <w:trPr>
          <w:trHeight w:val="564"/>
        </w:trPr>
        <w:tc>
          <w:tcPr>
            <w:tcW w:w="4788" w:type="dxa"/>
            <w:gridSpan w:val="2"/>
          </w:tcPr>
          <w:p w:rsidR="005F191A" w:rsidRDefault="00E650C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5F191A" w:rsidRDefault="00E650C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 w:rsidR="005F191A" w:rsidRDefault="00E650C0" w:rsidP="001A17C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F191A" w:rsidRDefault="005F191A">
            <w:pPr>
              <w:rPr>
                <w:b/>
                <w:szCs w:val="21"/>
              </w:rPr>
            </w:pPr>
          </w:p>
        </w:tc>
      </w:tr>
      <w:tr w:rsidR="005F191A">
        <w:trPr>
          <w:trHeight w:val="950"/>
        </w:trPr>
        <w:tc>
          <w:tcPr>
            <w:tcW w:w="4788" w:type="dxa"/>
            <w:gridSpan w:val="2"/>
          </w:tcPr>
          <w:p w:rsidR="005F191A" w:rsidRDefault="00E650C0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．地址变更：</w:t>
            </w:r>
          </w:p>
          <w:p w:rsidR="005F191A" w:rsidRDefault="00E650C0">
            <w:r>
              <w:rPr>
                <w:rFonts w:hint="eastAsia"/>
              </w:rPr>
              <w:t>原（□经营地址，□生产地址，□注册地址）：</w:t>
            </w:r>
          </w:p>
          <w:p w:rsidR="005F191A" w:rsidRDefault="00E650C0">
            <w:pPr>
              <w:pStyle w:val="a0"/>
            </w:pPr>
            <w:r>
              <w:rPr>
                <w:rFonts w:hint="eastAsia"/>
              </w:rPr>
              <w:t>生产地址：</w:t>
            </w:r>
            <w:bookmarkStart w:id="2" w:name="生产地址"/>
            <w:r>
              <w:rPr>
                <w:szCs w:val="21"/>
              </w:rPr>
              <w:t>成都市高新区天府大道北段</w:t>
            </w:r>
            <w:r>
              <w:rPr>
                <w:szCs w:val="21"/>
              </w:rPr>
              <w:t>1480</w:t>
            </w:r>
            <w:r>
              <w:rPr>
                <w:szCs w:val="21"/>
              </w:rPr>
              <w:t>号德商国际</w:t>
            </w:r>
            <w:r>
              <w:rPr>
                <w:szCs w:val="21"/>
              </w:rPr>
              <w:t>C</w:t>
            </w:r>
            <w:r>
              <w:rPr>
                <w:szCs w:val="21"/>
              </w:rPr>
              <w:t>座</w:t>
            </w:r>
            <w:r>
              <w:rPr>
                <w:szCs w:val="21"/>
              </w:rPr>
              <w:t>401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403</w:t>
            </w:r>
            <w:bookmarkStart w:id="3" w:name="_GoBack"/>
            <w:bookmarkEnd w:id="2"/>
            <w:bookmarkEnd w:id="3"/>
          </w:p>
          <w:p w:rsidR="005F191A" w:rsidRDefault="00E650C0">
            <w:pPr>
              <w:pStyle w:val="a0"/>
            </w:pPr>
            <w:r>
              <w:rPr>
                <w:rFonts w:hint="eastAsia"/>
              </w:rPr>
              <w:t>经营地址：</w:t>
            </w:r>
            <w:r>
              <w:rPr>
                <w:szCs w:val="21"/>
              </w:rPr>
              <w:t>成都市高新区天府大道北段</w:t>
            </w:r>
            <w:r>
              <w:rPr>
                <w:szCs w:val="21"/>
              </w:rPr>
              <w:t>1480</w:t>
            </w:r>
            <w:r>
              <w:rPr>
                <w:szCs w:val="21"/>
              </w:rPr>
              <w:t>号德商国际</w:t>
            </w:r>
            <w:r>
              <w:rPr>
                <w:szCs w:val="21"/>
              </w:rPr>
              <w:t>C</w:t>
            </w:r>
            <w:r>
              <w:rPr>
                <w:szCs w:val="21"/>
              </w:rPr>
              <w:t>座</w:t>
            </w:r>
            <w:r>
              <w:rPr>
                <w:szCs w:val="21"/>
              </w:rPr>
              <w:t>401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403</w:t>
            </w:r>
          </w:p>
        </w:tc>
        <w:tc>
          <w:tcPr>
            <w:tcW w:w="5043" w:type="dxa"/>
            <w:gridSpan w:val="3"/>
          </w:tcPr>
          <w:p w:rsidR="005F191A" w:rsidRDefault="00E650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5F191A" w:rsidRDefault="00E650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（□经营地址，□生产地址，□注册地址）：</w:t>
            </w:r>
          </w:p>
          <w:p w:rsidR="005F191A" w:rsidRDefault="00E650C0">
            <w:pPr>
              <w:pStyle w:val="a0"/>
            </w:pPr>
            <w:r>
              <w:rPr>
                <w:rFonts w:hint="eastAsia"/>
              </w:rPr>
              <w:t>生产地址：中国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四川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自由贸易试验区成都市双流区西南航空港经济开发区华府大道四段</w:t>
            </w:r>
            <w:r>
              <w:rPr>
                <w:rFonts w:hint="eastAsia"/>
              </w:rPr>
              <w:t>777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二期</w:t>
            </w:r>
            <w:r>
              <w:rPr>
                <w:rFonts w:hint="eastAsia"/>
              </w:rPr>
              <w:t>-B16-3F-3</w:t>
            </w:r>
          </w:p>
          <w:p w:rsidR="005F191A" w:rsidRDefault="00E650C0">
            <w:pPr>
              <w:pStyle w:val="a0"/>
              <w:rPr>
                <w:szCs w:val="21"/>
              </w:rPr>
            </w:pPr>
            <w:r>
              <w:rPr>
                <w:rFonts w:hint="eastAsia"/>
              </w:rPr>
              <w:t>经营地址：</w:t>
            </w:r>
            <w:r>
              <w:rPr>
                <w:szCs w:val="21"/>
              </w:rPr>
              <w:t>成都市高新区天府大道北段</w:t>
            </w:r>
            <w:r>
              <w:rPr>
                <w:szCs w:val="21"/>
              </w:rPr>
              <w:t>1480</w:t>
            </w:r>
            <w:r>
              <w:rPr>
                <w:szCs w:val="21"/>
              </w:rPr>
              <w:t>号德商国际</w:t>
            </w:r>
            <w:r>
              <w:rPr>
                <w:szCs w:val="21"/>
              </w:rPr>
              <w:t>C</w:t>
            </w:r>
            <w:r>
              <w:rPr>
                <w:szCs w:val="21"/>
              </w:rPr>
              <w:t>座</w:t>
            </w:r>
            <w:r>
              <w:rPr>
                <w:szCs w:val="21"/>
              </w:rPr>
              <w:t>401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403</w:t>
            </w:r>
          </w:p>
        </w:tc>
      </w:tr>
      <w:tr w:rsidR="005F191A">
        <w:trPr>
          <w:trHeight w:val="328"/>
        </w:trPr>
        <w:tc>
          <w:tcPr>
            <w:tcW w:w="4788" w:type="dxa"/>
            <w:gridSpan w:val="2"/>
          </w:tcPr>
          <w:p w:rsidR="005F191A" w:rsidRDefault="00E650C0">
            <w:r>
              <w:rPr>
                <w:rFonts w:hint="eastAsia"/>
              </w:rPr>
              <w:t xml:space="preserve">8. </w:t>
            </w:r>
            <w:r>
              <w:rPr>
                <w:rFonts w:hint="eastAsia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5F191A" w:rsidRDefault="00E650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5F191A" w:rsidRDefault="005F191A">
            <w:pPr>
              <w:rPr>
                <w:b/>
                <w:szCs w:val="21"/>
              </w:rPr>
            </w:pPr>
          </w:p>
        </w:tc>
      </w:tr>
      <w:tr w:rsidR="005F191A">
        <w:trPr>
          <w:trHeight w:val="699"/>
        </w:trPr>
        <w:tc>
          <w:tcPr>
            <w:tcW w:w="9831" w:type="dxa"/>
            <w:gridSpan w:val="5"/>
          </w:tcPr>
          <w:p w:rsidR="005F191A" w:rsidRDefault="00E650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5F191A" w:rsidRDefault="00E650C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5F191A">
        <w:trPr>
          <w:trHeight w:val="303"/>
        </w:trPr>
        <w:tc>
          <w:tcPr>
            <w:tcW w:w="9831" w:type="dxa"/>
            <w:gridSpan w:val="5"/>
          </w:tcPr>
          <w:p w:rsidR="005F191A" w:rsidRDefault="00E650C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5F191A">
        <w:trPr>
          <w:trHeight w:val="699"/>
        </w:trPr>
        <w:tc>
          <w:tcPr>
            <w:tcW w:w="9831" w:type="dxa"/>
            <w:gridSpan w:val="5"/>
          </w:tcPr>
          <w:p w:rsidR="005F191A" w:rsidRDefault="00E650C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5F191A" w:rsidRDefault="00E650C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  <w:u w:val="single"/>
              </w:rPr>
              <w:t>；</w:t>
            </w:r>
          </w:p>
          <w:p w:rsidR="005F191A" w:rsidRDefault="005F191A">
            <w:pPr>
              <w:rPr>
                <w:b/>
                <w:szCs w:val="21"/>
              </w:rPr>
            </w:pPr>
          </w:p>
        </w:tc>
      </w:tr>
      <w:tr w:rsidR="005F191A">
        <w:trPr>
          <w:trHeight w:val="1133"/>
        </w:trPr>
        <w:tc>
          <w:tcPr>
            <w:tcW w:w="2457" w:type="dxa"/>
          </w:tcPr>
          <w:p w:rsidR="005F191A" w:rsidRDefault="00E650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申请变更人员签字</w:t>
            </w:r>
          </w:p>
        </w:tc>
        <w:tc>
          <w:tcPr>
            <w:tcW w:w="2457" w:type="dxa"/>
            <w:gridSpan w:val="2"/>
          </w:tcPr>
          <w:p w:rsidR="005F191A" w:rsidRDefault="001A17C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</w:p>
        </w:tc>
        <w:tc>
          <w:tcPr>
            <w:tcW w:w="2457" w:type="dxa"/>
          </w:tcPr>
          <w:p w:rsidR="005F191A" w:rsidRDefault="005F191A">
            <w:pPr>
              <w:rPr>
                <w:b/>
                <w:szCs w:val="21"/>
              </w:rPr>
            </w:pPr>
          </w:p>
          <w:p w:rsidR="005F191A" w:rsidRDefault="00E650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5F191A" w:rsidRDefault="005F191A">
            <w:pPr>
              <w:rPr>
                <w:b/>
                <w:szCs w:val="21"/>
              </w:rPr>
            </w:pPr>
          </w:p>
          <w:p w:rsidR="005F191A" w:rsidRDefault="00E650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2023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15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5F191A">
        <w:trPr>
          <w:trHeight w:val="165"/>
        </w:trPr>
        <w:tc>
          <w:tcPr>
            <w:tcW w:w="9831" w:type="dxa"/>
            <w:gridSpan w:val="5"/>
          </w:tcPr>
          <w:p w:rsidR="005F191A" w:rsidRDefault="00E650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F191A">
        <w:trPr>
          <w:trHeight w:val="1364"/>
        </w:trPr>
        <w:tc>
          <w:tcPr>
            <w:tcW w:w="2457" w:type="dxa"/>
          </w:tcPr>
          <w:p w:rsidR="005F191A" w:rsidRDefault="00E650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F191A" w:rsidRDefault="005F191A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5F191A" w:rsidRDefault="00E650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F191A" w:rsidRDefault="005F191A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5F191A" w:rsidRDefault="00E650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F191A" w:rsidRDefault="005F191A">
            <w:pPr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5F191A" w:rsidRDefault="00E650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5F191A" w:rsidRDefault="005F191A"/>
    <w:sectPr w:rsidR="005F191A" w:rsidSect="005F191A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3D5" w:rsidRDefault="00FF13D5" w:rsidP="005F191A">
      <w:r>
        <w:separator/>
      </w:r>
    </w:p>
  </w:endnote>
  <w:endnote w:type="continuationSeparator" w:id="0">
    <w:p w:rsidR="00FF13D5" w:rsidRDefault="00FF13D5" w:rsidP="005F1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3D5" w:rsidRDefault="00FF13D5" w:rsidP="005F191A">
      <w:r>
        <w:separator/>
      </w:r>
    </w:p>
  </w:footnote>
  <w:footnote w:type="continuationSeparator" w:id="0">
    <w:p w:rsidR="00FF13D5" w:rsidRDefault="00FF13D5" w:rsidP="005F1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1A" w:rsidRDefault="00E650C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62D8" w:rsidRPr="006962D8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1026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Y2beZ1wAAAAkB&#10;AAAPAAAAAAAAAAEAIAAAACIAAABkcnMvZG93bnJldi54bWxQSwECFAAUAAAACACHTuJAOZrJVxwC&#10;AABABAAADgAAAAAAAAABACAAAAAmAQAAZHJzL2Uyb0RvYy54bWxQSwUGAAAAAAYABgBZAQAAtAUA&#10;AAAA&#10;" stroked="f">
          <v:textbox>
            <w:txbxContent>
              <w:p w:rsidR="005F191A" w:rsidRDefault="00E650C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F191A" w:rsidRDefault="00E650C0" w:rsidP="00A17CD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YxMDFmNzZhNzVkZWE3ODk5MTUwNTE4MmFhMTJiZWEifQ=="/>
  </w:docVars>
  <w:rsids>
    <w:rsidRoot w:val="00701999"/>
    <w:rsid w:val="000676D3"/>
    <w:rsid w:val="0007352A"/>
    <w:rsid w:val="001700E4"/>
    <w:rsid w:val="001A17C4"/>
    <w:rsid w:val="002572B6"/>
    <w:rsid w:val="0031758C"/>
    <w:rsid w:val="00394162"/>
    <w:rsid w:val="003E521B"/>
    <w:rsid w:val="005F191A"/>
    <w:rsid w:val="006962D8"/>
    <w:rsid w:val="00701999"/>
    <w:rsid w:val="008333B2"/>
    <w:rsid w:val="00A17CD0"/>
    <w:rsid w:val="00A213C2"/>
    <w:rsid w:val="00B41748"/>
    <w:rsid w:val="00BA5CF4"/>
    <w:rsid w:val="00DA66EE"/>
    <w:rsid w:val="00E650C0"/>
    <w:rsid w:val="00FF13D5"/>
    <w:rsid w:val="01D02D72"/>
    <w:rsid w:val="047A188A"/>
    <w:rsid w:val="09D1252E"/>
    <w:rsid w:val="118924EB"/>
    <w:rsid w:val="18BD42F1"/>
    <w:rsid w:val="18E63D2F"/>
    <w:rsid w:val="19083363"/>
    <w:rsid w:val="1CD107D5"/>
    <w:rsid w:val="1E536767"/>
    <w:rsid w:val="20952572"/>
    <w:rsid w:val="253159E5"/>
    <w:rsid w:val="262146D7"/>
    <w:rsid w:val="26657F1C"/>
    <w:rsid w:val="2E506EAF"/>
    <w:rsid w:val="30197C97"/>
    <w:rsid w:val="332E36A9"/>
    <w:rsid w:val="392D4785"/>
    <w:rsid w:val="42071184"/>
    <w:rsid w:val="44A12F44"/>
    <w:rsid w:val="47D828DD"/>
    <w:rsid w:val="55AB606C"/>
    <w:rsid w:val="585F008D"/>
    <w:rsid w:val="5D1F7144"/>
    <w:rsid w:val="5E8C7702"/>
    <w:rsid w:val="60384897"/>
    <w:rsid w:val="63B7093B"/>
    <w:rsid w:val="6B9C2FA8"/>
    <w:rsid w:val="6CD148F4"/>
    <w:rsid w:val="70231F75"/>
    <w:rsid w:val="71E44A43"/>
    <w:rsid w:val="7C384626"/>
    <w:rsid w:val="7D821E23"/>
    <w:rsid w:val="7FEB4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F191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F19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5F191A"/>
    <w:pPr>
      <w:spacing w:before="25" w:after="25"/>
    </w:pPr>
    <w:rPr>
      <w:bCs/>
      <w:spacing w:val="10"/>
    </w:rPr>
  </w:style>
  <w:style w:type="paragraph" w:styleId="a4">
    <w:name w:val="Normal Indent"/>
    <w:basedOn w:val="a"/>
    <w:uiPriority w:val="99"/>
    <w:qFormat/>
    <w:rsid w:val="005F191A"/>
    <w:pPr>
      <w:ind w:firstLineChars="200" w:firstLine="420"/>
    </w:pPr>
    <w:rPr>
      <w:rFonts w:ascii="Tms Rmn" w:hAnsi="Tms Rmn"/>
    </w:rPr>
  </w:style>
  <w:style w:type="paragraph" w:styleId="a5">
    <w:name w:val="Balloon Text"/>
    <w:basedOn w:val="a"/>
    <w:semiHidden/>
    <w:qFormat/>
    <w:rsid w:val="005F191A"/>
    <w:rPr>
      <w:sz w:val="18"/>
      <w:szCs w:val="18"/>
    </w:rPr>
  </w:style>
  <w:style w:type="paragraph" w:styleId="a6">
    <w:name w:val="footer"/>
    <w:basedOn w:val="a"/>
    <w:qFormat/>
    <w:rsid w:val="005F1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qFormat/>
    <w:rsid w:val="005F1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5F191A"/>
    <w:pPr>
      <w:spacing w:beforeAutospacing="1" w:afterAutospacing="1"/>
      <w:jc w:val="left"/>
    </w:pPr>
    <w:rPr>
      <w:kern w:val="0"/>
      <w:sz w:val="24"/>
    </w:rPr>
  </w:style>
  <w:style w:type="paragraph" w:customStyle="1" w:styleId="CharCharChar">
    <w:name w:val="Char Char Char"/>
    <w:basedOn w:val="a"/>
    <w:qFormat/>
    <w:rsid w:val="005F191A"/>
  </w:style>
  <w:style w:type="paragraph" w:customStyle="1" w:styleId="CharChar">
    <w:name w:val="Char Char"/>
    <w:basedOn w:val="a"/>
    <w:qFormat/>
    <w:rsid w:val="005F191A"/>
  </w:style>
  <w:style w:type="character" w:customStyle="1" w:styleId="Char">
    <w:name w:val="页眉 Char"/>
    <w:basedOn w:val="a1"/>
    <w:link w:val="a7"/>
    <w:qFormat/>
    <w:rsid w:val="005F191A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F19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176</Words>
  <Characters>1006</Characters>
  <Application>Microsoft Office Word</Application>
  <DocSecurity>0</DocSecurity>
  <Lines>8</Lines>
  <Paragraphs>2</Paragraphs>
  <ScaleCrop>false</ScaleCrop>
  <Company>番茄花园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24309</cp:lastModifiedBy>
  <cp:revision>9</cp:revision>
  <cp:lastPrinted>2016-01-28T05:47:00Z</cp:lastPrinted>
  <dcterms:created xsi:type="dcterms:W3CDTF">2022-12-06T08:10:00Z</dcterms:created>
  <dcterms:modified xsi:type="dcterms:W3CDTF">2023-08-15T13:15:00Z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253FFFABD0634B5A9B17E28054125349_13</vt:lpwstr>
  </property>
  <property fmtid="{D5CDD505-2E9C-101B-9397-08002B2CF9AE}" pid="4" name="KSOProductBuildVer">
    <vt:lpwstr>2052-12.1.0.15120</vt:lpwstr>
  </property>
</Properties>
</file>