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E2" w:rsidRDefault="00B4464C">
      <w:pPr>
        <w:rPr>
          <w:b/>
          <w:sz w:val="28"/>
        </w:rPr>
      </w:pPr>
      <w:r>
        <w:rPr>
          <w:b/>
          <w:sz w:val="28"/>
        </w:rPr>
        <w:t>工艺</w:t>
      </w:r>
      <w:r w:rsidR="00BC0EC0">
        <w:rPr>
          <w:b/>
          <w:sz w:val="28"/>
        </w:rPr>
        <w:t>过程流程图</w:t>
      </w:r>
    </w:p>
    <w:p w:rsidR="00BC0EC0" w:rsidRDefault="002256C8">
      <w:pPr>
        <w:rPr>
          <w:b/>
          <w:sz w:val="28"/>
        </w:rPr>
      </w:pPr>
      <w:r>
        <w:rPr>
          <w:b/>
          <w:noProof/>
          <w:sz w:val="28"/>
        </w:rPr>
        <w:pict>
          <v:oval id="_x0000_s2050" style="position:absolute;left:0;text-align:left;margin-left:12.7pt;margin-top:8.6pt;width:54.8pt;height:29pt;z-index:251658240">
            <v:textbox>
              <w:txbxContent>
                <w:p w:rsidR="00DB2A32" w:rsidRDefault="00DB2A32" w:rsidP="00DB2A32">
                  <w:pPr>
                    <w:jc w:val="center"/>
                  </w:pPr>
                  <w:r w:rsidRPr="00DB2A32">
                    <w:t>开</w:t>
                  </w:r>
                  <w:r>
                    <w:t>始</w:t>
                  </w:r>
                </w:p>
              </w:txbxContent>
            </v:textbox>
          </v:oval>
        </w:pict>
      </w: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67.5pt;margin-top:23.6pt;width:33.8pt;height:0;z-index:251666432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shape id="_x0000_s2062" type="#_x0000_t32" style="position:absolute;left:0;text-align:left;margin-left:266.25pt;margin-top:23.05pt;width:59.2pt;height:0;z-index:251668480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shape id="_x0000_s2061" type="#_x0000_t32" style="position:absolute;left:0;text-align:left;margin-left:160.95pt;margin-top:23.05pt;width:53.9pt;height:.55pt;flip:y;z-index:251667456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rect id="_x0000_s2053" style="position:absolute;left:0;text-align:left;margin-left:325.45pt;margin-top:12.3pt;width:78.3pt;height:22.05pt;z-index:251661312">
            <v:textbox>
              <w:txbxContent>
                <w:p w:rsidR="00DB2A32" w:rsidRDefault="00DB2A32" w:rsidP="00DB2A32">
                  <w:pPr>
                    <w:jc w:val="center"/>
                  </w:pPr>
                  <w:r>
                    <w:t>取样</w:t>
                  </w:r>
                  <w:r>
                    <w:rPr>
                      <w:rFonts w:hint="eastAsia"/>
                    </w:rPr>
                    <w:t>、制样</w:t>
                  </w:r>
                </w:p>
              </w:txbxContent>
            </v:textbox>
          </v:rect>
        </w:pict>
      </w:r>
      <w:r w:rsidR="004439A2">
        <w:rPr>
          <w:b/>
          <w:noProof/>
          <w:sz w:val="28"/>
        </w:rPr>
        <w:pict>
          <v:rect id="_x0000_s2052" style="position:absolute;left:0;text-align:left;margin-left:214.85pt;margin-top:12.3pt;width:51.4pt;height:22.05pt;z-index:251660288">
            <v:textbox>
              <w:txbxContent>
                <w:p w:rsidR="00DB2A32" w:rsidRDefault="00DB2A32" w:rsidP="00DB2A32">
                  <w:pPr>
                    <w:jc w:val="center"/>
                  </w:pPr>
                  <w:r>
                    <w:t>计量</w:t>
                  </w:r>
                </w:p>
              </w:txbxContent>
            </v:textbox>
          </v:rect>
        </w:pict>
      </w:r>
      <w:r w:rsidR="004439A2">
        <w:rPr>
          <w:b/>
          <w:noProof/>
          <w:sz w:val="28"/>
        </w:rPr>
        <w:pict>
          <v:rect id="_x0000_s2051" style="position:absolute;left:0;text-align:left;margin-left:101.3pt;margin-top:12.3pt;width:59.65pt;height:22.05pt;z-index:251659264">
            <v:textbox>
              <w:txbxContent>
                <w:p w:rsidR="00DB2A32" w:rsidRDefault="00DB2A32" w:rsidP="00DB2A32">
                  <w:pPr>
                    <w:jc w:val="center"/>
                  </w:pPr>
                  <w:r>
                    <w:t>物资进厂</w:t>
                  </w:r>
                </w:p>
              </w:txbxContent>
            </v:textbox>
          </v:rect>
        </w:pict>
      </w:r>
    </w:p>
    <w:p w:rsidR="00BC0EC0" w:rsidRPr="00BC0EC0" w:rsidRDefault="002256C8">
      <w:pPr>
        <w:rPr>
          <w:b/>
          <w:sz w:val="28"/>
        </w:rPr>
      </w:pPr>
      <w:r>
        <w:rPr>
          <w:b/>
          <w:noProof/>
          <w:sz w:val="28"/>
        </w:rPr>
        <w:pict>
          <v:oval id="_x0000_s2108" style="position:absolute;left:0;text-align:left;margin-left:299.1pt;margin-top:477.6pt;width:54.8pt;height:29pt;z-index:251708416">
            <v:textbox>
              <w:txbxContent>
                <w:p w:rsidR="008D0DF9" w:rsidRDefault="008D0DF9" w:rsidP="008D0DF9">
                  <w:pPr>
                    <w:jc w:val="center"/>
                  </w:pPr>
                  <w:r>
                    <w:t>结束</w:t>
                  </w:r>
                </w:p>
              </w:txbxContent>
            </v:textbox>
          </v:oval>
        </w:pict>
      </w:r>
      <w:r>
        <w:rPr>
          <w:b/>
          <w:noProof/>
          <w:sz w:val="28"/>
        </w:rPr>
        <w:pict>
          <v:shape id="_x0000_s2112" type="#_x0000_t32" style="position:absolute;left:0;text-align:left;margin-left:324.9pt;margin-top:437.6pt;width:.55pt;height:40pt;z-index:251712512" o:connectortype="straight">
            <v:stroke endarrow="block"/>
          </v:shape>
        </w:pict>
      </w:r>
      <w:r>
        <w:rPr>
          <w:b/>
          <w:noProof/>
          <w:sz w:val="28"/>
        </w:rPr>
        <w:pict>
          <v:rect id="_x0000_s2109" style="position:absolute;left:0;text-align:left;margin-left:294.25pt;margin-top:415.55pt;width:59.65pt;height:22.05pt;z-index:251709440">
            <v:textbox style="mso-next-textbox:#_x0000_s2109">
              <w:txbxContent>
                <w:p w:rsidR="008D0DF9" w:rsidRDefault="008D0DF9" w:rsidP="008D0DF9">
                  <w:pPr>
                    <w:jc w:val="center"/>
                  </w:pPr>
                  <w:r>
                    <w:rPr>
                      <w:rFonts w:hint="eastAsia"/>
                    </w:rPr>
                    <w:t>计量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shape id="_x0000_s2111" type="#_x0000_t32" style="position:absolute;left:0;text-align:left;margin-left:268.15pt;margin-top:426.55pt;width:26.1pt;height:.05pt;z-index:251711488" o:connectortype="straight">
            <v:stroke endarrow="block"/>
          </v:shape>
        </w:pict>
      </w:r>
      <w:r>
        <w:rPr>
          <w:b/>
          <w:noProof/>
          <w:sz w:val="28"/>
        </w:rPr>
        <w:pict>
          <v:rect id="_x0000_s2107" style="position:absolute;left:0;text-align:left;margin-left:208.5pt;margin-top:415.55pt;width:59.65pt;height:22.05pt;z-index:251707392">
            <v:textbox style="mso-next-textbox:#_x0000_s2107">
              <w:txbxContent>
                <w:p w:rsidR="008D0DF9" w:rsidRDefault="008D0DF9" w:rsidP="008D0DF9">
                  <w:pPr>
                    <w:jc w:val="center"/>
                  </w:pPr>
                  <w:r>
                    <w:t>开质保书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shape id="_x0000_s2110" type="#_x0000_t32" style="position:absolute;left:0;text-align:left;margin-left:175.65pt;margin-top:426.55pt;width:32.85pt;height:.05pt;z-index:251710464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2096" type="#_x0000_t32" style="position:absolute;left:0;text-align:left;margin-left:180.1pt;margin-top:362.1pt;width:54.5pt;height:.05pt;flip:x;z-index:251698176" o:connectortype="straight">
            <v:stroke endarrow="block"/>
          </v:shape>
        </w:pict>
      </w:r>
      <w:r>
        <w:rPr>
          <w:b/>
          <w:noProof/>
          <w:sz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2080" type="#_x0000_t7" style="position:absolute;left:0;text-align:left;margin-left:328.6pt;margin-top:180.45pt;width:66.65pt;height:36.9pt;z-index:251683840">
            <v:textbox style="mso-next-textbox:#_x0000_s2080">
              <w:txbxContent>
                <w:p w:rsidR="00361118" w:rsidRDefault="00361118" w:rsidP="00361118">
                  <w:pPr>
                    <w:jc w:val="center"/>
                  </w:pPr>
                  <w:r>
                    <w:t>监测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2081" type="#_x0000_t32" style="position:absolute;left:0;text-align:left;margin-left:356.5pt;margin-top:217.35pt;width:.05pt;height:19.55pt;z-index:251684864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2082" type="#_x0000_t32" style="position:absolute;left:0;text-align:left;margin-left:180.1pt;margin-top:200.85pt;width:157pt;height:0;z-index:251685888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2073" type="#_x0000_t32" style="position:absolute;left:0;text-align:left;margin-left:152.7pt;margin-top:125.1pt;width:0;height:63.95pt;z-index:251678720" o:connectortype="straight">
            <v:stroke endarrow="block"/>
          </v:shape>
        </w:pict>
      </w:r>
      <w:r>
        <w:rPr>
          <w:b/>
          <w:noProof/>
          <w:sz w:val="28"/>
        </w:rPr>
        <w:pict>
          <v:rect id="_x0000_s2071" style="position:absolute;left:0;text-align:left;margin-left:120.45pt;margin-top:189.05pt;width:59.65pt;height:22.05pt;z-index:251676672">
            <v:textbox>
              <w:txbxContent>
                <w:p w:rsidR="00A41B23" w:rsidRDefault="00A41B23" w:rsidP="00A41B23">
                  <w:pPr>
                    <w:jc w:val="center"/>
                  </w:pPr>
                  <w:r>
                    <w:t>炼钢工序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shape id="_x0000_s2103" type="#_x0000_t32" style="position:absolute;left:0;text-align:left;margin-left:151.5pt;margin-top:211.1pt;width:0;height:62.9pt;flip:y;z-index:251703296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2079" type="#_x0000_t32" style="position:absolute;left:0;text-align:left;margin-left:67.5pt;margin-top:200.85pt;width:52.95pt;height:.05pt;z-index:251682816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2077" type="#_x0000_t7" style="position:absolute;left:0;text-align:left;margin-left:11.6pt;margin-top:180.45pt;width:66.65pt;height:36.9pt;z-index:251680768">
            <v:textbox style="mso-next-textbox:#_x0000_s2077">
              <w:txbxContent>
                <w:p w:rsidR="00217217" w:rsidRDefault="00217217" w:rsidP="00350F48">
                  <w:pPr>
                    <w:jc w:val="center"/>
                  </w:pPr>
                  <w:r>
                    <w:t>监测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rect id="_x0000_s2104" style="position:absolute;left:0;text-align:left;margin-left:124.25pt;margin-top:415.55pt;width:51.4pt;height:22.05pt;z-index:251704320">
            <v:textbox style="mso-next-textbox:#_x0000_s2104">
              <w:txbxContent>
                <w:p w:rsidR="008D0DF9" w:rsidRDefault="008D0DF9" w:rsidP="008D0DF9">
                  <w:pPr>
                    <w:jc w:val="center"/>
                  </w:pPr>
                  <w:r>
                    <w:t>合格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shape id="_x0000_s2105" type="#_x0000_t32" style="position:absolute;left:0;text-align:left;margin-left:151.5pt;margin-top:380.5pt;width:0;height:35.05pt;z-index:251705344" o:connectortype="straight">
            <v:stroke endarrow="block"/>
          </v:shape>
        </w:pict>
      </w:r>
      <w:r>
        <w:rPr>
          <w:b/>
          <w:noProof/>
          <w:sz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93" type="#_x0000_t4" style="position:absolute;left:0;text-align:left;margin-left:115.1pt;margin-top:341.25pt;width:70.5pt;height:39.25pt;z-index:251696128">
            <v:textbox style="mso-next-textbox:#_x0000_s2093">
              <w:txbxContent>
                <w:p w:rsidR="00361118" w:rsidRDefault="00361118" w:rsidP="00361118">
                  <w:pPr>
                    <w:jc w:val="center"/>
                  </w:pPr>
                  <w:r>
                    <w:t>检验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2099" type="#_x0000_t32" style="position:absolute;left:0;text-align:left;margin-left:151.5pt;margin-top:296.5pt;width:0;height:44.75pt;flip:y;z-index:251700224" o:connectortype="straight">
            <v:stroke endarrow="block"/>
          </v:shape>
        </w:pict>
      </w:r>
      <w:r>
        <w:rPr>
          <w:b/>
          <w:noProof/>
          <w:sz w:val="28"/>
        </w:rPr>
        <w:pict>
          <v:rect id="_x0000_s2097" style="position:absolute;left:0;text-align:left;margin-left:120.45pt;margin-top:274.45pt;width:51.4pt;height:22.05pt;z-index:251699200">
            <v:textbox style="mso-next-textbox:#_x0000_s2097">
              <w:txbxContent>
                <w:p w:rsidR="00361118" w:rsidRDefault="00361118" w:rsidP="00361118">
                  <w:pPr>
                    <w:jc w:val="center"/>
                  </w:pPr>
                  <w:r>
                    <w:t>不合格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shape id="_x0000_s2070" type="#_x0000_t32" style="position:absolute;left:0;text-align:left;margin-left:175.65pt;margin-top:114.9pt;width:164.6pt;height:0;flip:x;z-index:251675648" o:connectortype="straight">
            <v:stroke endarrow="block"/>
          </v:shape>
        </w:pict>
      </w:r>
      <w:r>
        <w:rPr>
          <w:b/>
          <w:noProof/>
          <w:sz w:val="28"/>
        </w:rPr>
        <w:pict>
          <v:rect id="_x0000_s2055" style="position:absolute;left:0;text-align:left;margin-left:124.25pt;margin-top:103.05pt;width:51.4pt;height:22.05pt;z-index:251663360">
            <v:textbox>
              <w:txbxContent>
                <w:p w:rsidR="00DB2A32" w:rsidRDefault="00DB2A32" w:rsidP="00DB2A32">
                  <w:pPr>
                    <w:jc w:val="center"/>
                  </w:pPr>
                  <w:r>
                    <w:t>入库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shape id="_x0000_s2076" type="#_x0000_t32" style="position:absolute;left:0;text-align:left;margin-left:78.25pt;margin-top:151.45pt;width:73.25pt;height:.55pt;flip:x y;z-index:251679744" o:connectortype="straight">
            <v:stroke endarrow="block"/>
          </v:shape>
        </w:pict>
      </w:r>
      <w:r>
        <w:rPr>
          <w:b/>
          <w:noProof/>
          <w:sz w:val="28"/>
        </w:rPr>
        <w:pict>
          <v:shape id="_x0000_s2078" type="#_x0000_t32" style="position:absolute;left:0;text-align:left;margin-left:45.55pt;margin-top:160.6pt;width:0;height:19.85pt;z-index:251681792" o:connectortype="straight">
            <v:stroke endarrow="block"/>
          </v:shape>
        </w:pict>
      </w:r>
      <w:r>
        <w:rPr>
          <w:b/>
          <w:noProof/>
          <w:sz w:val="28"/>
        </w:rPr>
        <w:pict>
          <v:rect id="_x0000_s2072" style="position:absolute;left:0;text-align:left;margin-left:18.6pt;margin-top:137.5pt;width:59.65pt;height:23.1pt;z-index:251677696">
            <v:textbox>
              <w:txbxContent>
                <w:p w:rsidR="00A41B23" w:rsidRDefault="00A41B23" w:rsidP="00A41B23">
                  <w:pPr>
                    <w:jc w:val="center"/>
                  </w:pPr>
                  <w:r>
                    <w:t>炼铁工序</w:t>
                  </w:r>
                </w:p>
              </w:txbxContent>
            </v:textbox>
          </v:rect>
        </w:pict>
      </w:r>
      <w:r w:rsidR="004439A2">
        <w:rPr>
          <w:b/>
          <w:noProof/>
          <w:sz w:val="28"/>
        </w:rPr>
        <w:pict>
          <v:rect id="_x0000_s2106" style="position:absolute;left:0;text-align:left;margin-left:340.25pt;margin-top:103.05pt;width:51.4pt;height:22.05pt;z-index:251706368">
            <v:textbox style="mso-next-textbox:#_x0000_s2106">
              <w:txbxContent>
                <w:p w:rsidR="008D0DF9" w:rsidRDefault="008D0DF9" w:rsidP="008D0DF9">
                  <w:pPr>
                    <w:jc w:val="center"/>
                  </w:pPr>
                  <w:r>
                    <w:t>合格</w:t>
                  </w:r>
                </w:p>
              </w:txbxContent>
            </v:textbox>
          </v:rect>
        </w:pict>
      </w:r>
      <w:r w:rsidR="004439A2">
        <w:rPr>
          <w:b/>
          <w:noProof/>
          <w:sz w:val="28"/>
        </w:rPr>
        <w:pict>
          <v:shape id="_x0000_s2095" type="#_x0000_t32" style="position:absolute;left:0;text-align:left;margin-left:294.25pt;margin-top:362.1pt;width:37.75pt;height:0;flip:x;z-index:251697152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rect id="_x0000_s2092" style="position:absolute;left:0;text-align:left;margin-left:234.6pt;margin-top:349.95pt;width:59.65pt;height:22.05pt;z-index:251695104">
            <v:textbox style="mso-next-textbox:#_x0000_s2092">
              <w:txbxContent>
                <w:p w:rsidR="00361118" w:rsidRDefault="00361118" w:rsidP="00361118">
                  <w:pPr>
                    <w:jc w:val="center"/>
                  </w:pPr>
                  <w:r>
                    <w:t>连铸工序</w:t>
                  </w:r>
                </w:p>
              </w:txbxContent>
            </v:textbox>
          </v:rect>
        </w:pict>
      </w:r>
      <w:r w:rsidR="004439A2">
        <w:rPr>
          <w:b/>
          <w:noProof/>
          <w:sz w:val="28"/>
        </w:rPr>
        <w:pict>
          <v:rect id="_x0000_s2066" style="position:absolute;left:0;text-align:left;margin-left:332pt;margin-top:349.95pt;width:51.4pt;height:22.05pt;z-index:251671552">
            <v:textbox style="mso-next-textbox:#_x0000_s2066">
              <w:txbxContent>
                <w:p w:rsidR="00A41B23" w:rsidRDefault="00A41B23" w:rsidP="00A41B23">
                  <w:pPr>
                    <w:jc w:val="center"/>
                  </w:pPr>
                  <w:r>
                    <w:t>合格</w:t>
                  </w:r>
                </w:p>
              </w:txbxContent>
            </v:textbox>
          </v:rect>
        </w:pict>
      </w:r>
      <w:r w:rsidR="004439A2">
        <w:rPr>
          <w:b/>
          <w:noProof/>
          <w:sz w:val="28"/>
        </w:rPr>
        <w:pict>
          <v:shape id="_x0000_s2091" type="#_x0000_t32" style="position:absolute;left:0;text-align:left;margin-left:356.5pt;margin-top:324.15pt;width:0;height:25.8pt;z-index:251694080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shape id="_x0000_s2090" type="#_x0000_t32" style="position:absolute;left:0;text-align:left;margin-left:240.45pt;margin-top:248.7pt;width:88.15pt;height:0;z-index:251693056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shape id="_x0000_s2089" type="#_x0000_t32" style="position:absolute;left:0;text-align:left;margin-left:240.45pt;margin-top:248.7pt;width:0;height:47.8pt;flip:y;z-index:251692032" o:connectortype="straight"/>
        </w:pict>
      </w:r>
      <w:r w:rsidR="004439A2">
        <w:rPr>
          <w:b/>
          <w:noProof/>
          <w:sz w:val="28"/>
        </w:rPr>
        <w:pict>
          <v:rect id="_x0000_s2086" style="position:absolute;left:0;text-align:left;margin-left:214.85pt;margin-top:296.5pt;width:51.4pt;height:22.05pt;z-index:251689984">
            <v:textbox style="mso-next-textbox:#_x0000_s2086">
              <w:txbxContent>
                <w:p w:rsidR="00361118" w:rsidRDefault="00361118" w:rsidP="00361118">
                  <w:pPr>
                    <w:jc w:val="center"/>
                  </w:pPr>
                  <w:r>
                    <w:t>不合格</w:t>
                  </w:r>
                </w:p>
              </w:txbxContent>
            </v:textbox>
          </v:rect>
        </w:pict>
      </w:r>
      <w:r w:rsidR="004439A2">
        <w:rPr>
          <w:b/>
          <w:noProof/>
          <w:sz w:val="28"/>
        </w:rPr>
        <w:pict>
          <v:shape id="_x0000_s2087" type="#_x0000_t32" style="position:absolute;left:0;text-align:left;margin-left:266.25pt;margin-top:305.65pt;width:53.85pt;height:.55pt;flip:x;z-index:251691008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shape id="_x0000_s2085" type="#_x0000_t32" style="position:absolute;left:0;text-align:left;margin-left:356.5pt;margin-top:258.95pt;width:0;height:25.8pt;z-index:251688960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shape id="_x0000_s2084" type="#_x0000_t4" style="position:absolute;left:0;text-align:left;margin-left:320.1pt;margin-top:284.9pt;width:75.15pt;height:39.25pt;z-index:251687936">
            <v:textbox>
              <w:txbxContent>
                <w:p w:rsidR="00361118" w:rsidRDefault="00361118" w:rsidP="00361118">
                  <w:pPr>
                    <w:jc w:val="center"/>
                  </w:pPr>
                  <w:r>
                    <w:t>检验</w:t>
                  </w:r>
                </w:p>
              </w:txbxContent>
            </v:textbox>
          </v:shape>
        </w:pict>
      </w:r>
      <w:r w:rsidR="004439A2">
        <w:rPr>
          <w:b/>
          <w:noProof/>
          <w:sz w:val="28"/>
        </w:rPr>
        <w:pict>
          <v:rect id="_x0000_s2083" style="position:absolute;left:0;text-align:left;margin-left:328.6pt;margin-top:236.9pt;width:59.65pt;height:22.05pt;z-index:251686912">
            <v:textbox>
              <w:txbxContent>
                <w:p w:rsidR="00361118" w:rsidRDefault="00361118" w:rsidP="00361118">
                  <w:pPr>
                    <w:jc w:val="center"/>
                  </w:pPr>
                  <w:r>
                    <w:t>精炼工序</w:t>
                  </w:r>
                </w:p>
              </w:txbxContent>
            </v:textbox>
          </v:rect>
        </w:pict>
      </w:r>
      <w:r w:rsidR="004439A2">
        <w:rPr>
          <w:b/>
          <w:noProof/>
          <w:sz w:val="28"/>
        </w:rPr>
        <w:pict>
          <v:shape id="_x0000_s2069" type="#_x0000_t32" style="position:absolute;left:0;text-align:left;margin-left:366.7pt;margin-top:77.85pt;width:0;height:25.2pt;z-index:251674624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shape id="_x0000_s2068" type="#_x0000_t32" style="position:absolute;left:0;text-align:left;margin-left:152.7pt;margin-top:59.55pt;width:62.15pt;height:0;flip:x;z-index:251673600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shape id="_x0000_s2067" type="#_x0000_t32" style="position:absolute;left:0;text-align:left;margin-left:266.25pt;margin-top:59.55pt;width:62.35pt;height:0;flip:x;z-index:251672576" o:connectortype="straight">
            <v:stroke endarrow="block"/>
          </v:shape>
        </w:pict>
      </w:r>
      <w:r w:rsidR="004439A2">
        <w:rPr>
          <w:b/>
          <w:noProof/>
          <w:sz w:val="28"/>
        </w:rPr>
        <w:pict>
          <v:rect id="_x0000_s2065" style="position:absolute;left:0;text-align:left;margin-left:214.85pt;margin-top:48.25pt;width:51.4pt;height:22.05pt;z-index:251670528">
            <v:textbox style="mso-next-textbox:#_x0000_s2065">
              <w:txbxContent>
                <w:p w:rsidR="00A41B23" w:rsidRDefault="00A41B23" w:rsidP="00A41B23">
                  <w:pPr>
                    <w:jc w:val="center"/>
                  </w:pPr>
                  <w:r>
                    <w:t>不合格</w:t>
                  </w:r>
                </w:p>
              </w:txbxContent>
            </v:textbox>
          </v:rect>
        </w:pict>
      </w:r>
      <w:r w:rsidR="004439A2">
        <w:rPr>
          <w:b/>
          <w:noProof/>
          <w:sz w:val="28"/>
        </w:rPr>
        <w:pict>
          <v:rect id="_x0000_s2057" style="position:absolute;left:0;text-align:left;margin-left:101.3pt;margin-top:48.25pt;width:51.4pt;height:22.05pt;z-index:251665408">
            <v:textbox style="mso-next-textbox:#_x0000_s2057">
              <w:txbxContent>
                <w:p w:rsidR="00E9710A" w:rsidRDefault="00E9710A" w:rsidP="00E9710A">
                  <w:pPr>
                    <w:jc w:val="center"/>
                  </w:pPr>
                  <w:r>
                    <w:t>退货</w:t>
                  </w:r>
                </w:p>
              </w:txbxContent>
            </v:textbox>
          </v:rect>
        </w:pict>
      </w:r>
      <w:r w:rsidR="004439A2">
        <w:rPr>
          <w:b/>
          <w:noProof/>
          <w:sz w:val="28"/>
        </w:rPr>
        <w:pict>
          <v:shape id="_x0000_s2054" type="#_x0000_t4" style="position:absolute;left:0;text-align:left;margin-left:328.6pt;margin-top:38.6pt;width:75.15pt;height:39.25pt;z-index:251662336">
            <v:textbox>
              <w:txbxContent>
                <w:p w:rsidR="00DB2A32" w:rsidRDefault="00DB2A32" w:rsidP="00DB2A32">
                  <w:pPr>
                    <w:jc w:val="center"/>
                  </w:pPr>
                  <w:r>
                    <w:t>检验</w:t>
                  </w:r>
                </w:p>
              </w:txbxContent>
            </v:textbox>
          </v:shape>
        </w:pict>
      </w:r>
      <w:r w:rsidR="004439A2">
        <w:rPr>
          <w:b/>
          <w:noProof/>
          <w:sz w:val="28"/>
        </w:rPr>
        <w:pict>
          <v:shape id="_x0000_s2063" type="#_x0000_t32" style="position:absolute;left:0;text-align:left;margin-left:366.7pt;margin-top:3.15pt;width:0;height:35.45pt;z-index:251669504" o:connectortype="straight">
            <v:stroke endarrow="block"/>
          </v:shape>
        </w:pict>
      </w:r>
    </w:p>
    <w:sectPr w:rsidR="00BC0EC0" w:rsidRPr="00BC0EC0" w:rsidSect="0075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29" w:rsidRDefault="002D5029" w:rsidP="00BC0EC0">
      <w:r>
        <w:separator/>
      </w:r>
    </w:p>
  </w:endnote>
  <w:endnote w:type="continuationSeparator" w:id="1">
    <w:p w:rsidR="002D5029" w:rsidRDefault="002D5029" w:rsidP="00BC0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29" w:rsidRDefault="002D5029" w:rsidP="00BC0EC0">
      <w:r>
        <w:separator/>
      </w:r>
    </w:p>
  </w:footnote>
  <w:footnote w:type="continuationSeparator" w:id="1">
    <w:p w:rsidR="002D5029" w:rsidRDefault="002D5029" w:rsidP="00BC0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EC0"/>
    <w:rsid w:val="00182C99"/>
    <w:rsid w:val="00217217"/>
    <w:rsid w:val="002256C8"/>
    <w:rsid w:val="002D5029"/>
    <w:rsid w:val="00350F48"/>
    <w:rsid w:val="00361118"/>
    <w:rsid w:val="004439A2"/>
    <w:rsid w:val="005E53DA"/>
    <w:rsid w:val="007503E2"/>
    <w:rsid w:val="00756BAE"/>
    <w:rsid w:val="008D0DF9"/>
    <w:rsid w:val="00A41B23"/>
    <w:rsid w:val="00B4464C"/>
    <w:rsid w:val="00BC0EC0"/>
    <w:rsid w:val="00DA6A30"/>
    <w:rsid w:val="00DB2A32"/>
    <w:rsid w:val="00E9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30" type="connector" idref="#_x0000_s2078"/>
        <o:r id="V:Rule32" type="connector" idref="#_x0000_s2076"/>
        <o:r id="V:Rule33" type="connector" idref="#_x0000_s2095"/>
        <o:r id="V:Rule34" type="connector" idref="#_x0000_s2079"/>
        <o:r id="V:Rule35" type="connector" idref="#_x0000_s2103"/>
        <o:r id="V:Rule36" type="connector" idref="#_x0000_s2068"/>
        <o:r id="V:Rule37" type="connector" idref="#_x0000_s2059"/>
        <o:r id="V:Rule38" type="connector" idref="#_x0000_s2096"/>
        <o:r id="V:Rule39" type="connector" idref="#_x0000_s2091"/>
        <o:r id="V:Rule40" type="connector" idref="#_x0000_s2081"/>
        <o:r id="V:Rule42" type="connector" idref="#_x0000_s2062"/>
        <o:r id="V:Rule43" type="connector" idref="#_x0000_s2111"/>
        <o:r id="V:Rule44" type="connector" idref="#_x0000_s2069"/>
        <o:r id="V:Rule45" type="connector" idref="#_x0000_s2110"/>
        <o:r id="V:Rule46" type="connector" idref="#_x0000_s2070"/>
        <o:r id="V:Rule47" type="connector" idref="#_x0000_s2087"/>
        <o:r id="V:Rule48" type="connector" idref="#_x0000_s2063"/>
        <o:r id="V:Rule49" type="connector" idref="#_x0000_s2099"/>
        <o:r id="V:Rule50" type="connector" idref="#_x0000_s2112"/>
        <o:r id="V:Rule51" type="connector" idref="#_x0000_s2089"/>
        <o:r id="V:Rule52" type="connector" idref="#_x0000_s2061"/>
        <o:r id="V:Rule53" type="connector" idref="#_x0000_s2067"/>
        <o:r id="V:Rule54" type="connector" idref="#_x0000_s2105"/>
        <o:r id="V:Rule55" type="connector" idref="#_x0000_s2082"/>
        <o:r id="V:Rule56" type="connector" idref="#_x0000_s2073"/>
        <o:r id="V:Rule57" type="connector" idref="#_x0000_s2085"/>
        <o:r id="V:Rule58" type="connector" idref="#_x0000_s20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E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E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1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1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5AE5-183F-494C-8AD7-C9263BBA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2019-04-17T09:04:00Z</dcterms:created>
  <dcterms:modified xsi:type="dcterms:W3CDTF">2019-04-20T00:09:00Z</dcterms:modified>
</cp:coreProperties>
</file>