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宋体" w:hAnsi="宋体" w:eastAsia="宋体"/>
          <w:b/>
          <w:bCs/>
          <w:sz w:val="48"/>
          <w:szCs w:val="52"/>
        </w:rPr>
      </w:pPr>
      <w:r>
        <w:rPr>
          <w:rFonts w:hint="eastAsia" w:ascii="宋体" w:hAnsi="宋体" w:eastAsia="宋体"/>
          <w:b/>
          <w:bCs/>
          <w:sz w:val="48"/>
          <w:szCs w:val="52"/>
        </w:rPr>
        <w:t xml:space="preserve">说 </w:t>
      </w:r>
      <w:r>
        <w:rPr>
          <w:rFonts w:ascii="宋体" w:hAnsi="宋体" w:eastAsia="宋体"/>
          <w:b/>
          <w:bCs/>
          <w:sz w:val="48"/>
          <w:szCs w:val="52"/>
        </w:rPr>
        <w:t xml:space="preserve">  </w:t>
      </w:r>
      <w:r>
        <w:rPr>
          <w:rFonts w:hint="eastAsia" w:ascii="宋体" w:hAnsi="宋体" w:eastAsia="宋体"/>
          <w:b/>
          <w:bCs/>
          <w:sz w:val="48"/>
          <w:szCs w:val="52"/>
        </w:rPr>
        <w:t>明</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雄安新区成立后要求制造型企业迁出，为响应号召，2</w:t>
      </w:r>
      <w:r>
        <w:rPr>
          <w:rFonts w:ascii="宋体" w:hAnsi="宋体" w:eastAsia="宋体"/>
          <w:sz w:val="24"/>
          <w:szCs w:val="28"/>
        </w:rPr>
        <w:t>019</w:t>
      </w:r>
      <w:r>
        <w:rPr>
          <w:rFonts w:hint="eastAsia" w:ascii="宋体" w:hAnsi="宋体" w:eastAsia="宋体"/>
          <w:sz w:val="24"/>
          <w:szCs w:val="28"/>
        </w:rPr>
        <w:t>年1月1</w:t>
      </w:r>
      <w:r>
        <w:rPr>
          <w:rFonts w:ascii="宋体" w:hAnsi="宋体" w:eastAsia="宋体"/>
          <w:sz w:val="24"/>
          <w:szCs w:val="28"/>
        </w:rPr>
        <w:t>8</w:t>
      </w:r>
      <w:r>
        <w:rPr>
          <w:rFonts w:hint="eastAsia" w:ascii="宋体" w:hAnsi="宋体" w:eastAsia="宋体"/>
          <w:sz w:val="24"/>
          <w:szCs w:val="28"/>
        </w:rPr>
        <w:t>日在河北省沧州市献县成立保定来福汽车照明集团沧州有限公司，承接保定来福汽车照明集团有限公司生产场地的建设。</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保定来福汽车照明集团有限公司</w:t>
      </w:r>
      <w:r>
        <w:rPr>
          <w:rFonts w:hint="eastAsia" w:ascii="宋体" w:hAnsi="宋体" w:eastAsia="宋体"/>
          <w:sz w:val="24"/>
          <w:szCs w:val="28"/>
          <w:lang w:val="en-US" w:eastAsia="zh-CN"/>
        </w:rPr>
        <w:t>主要</w:t>
      </w:r>
      <w:r>
        <w:rPr>
          <w:rFonts w:hint="eastAsia" w:ascii="宋体" w:hAnsi="宋体" w:eastAsia="宋体"/>
          <w:color w:val="auto"/>
          <w:sz w:val="24"/>
          <w:szCs w:val="28"/>
          <w:lang w:val="en-US" w:eastAsia="zh-CN"/>
        </w:rPr>
        <w:t>从事</w:t>
      </w:r>
      <w:r>
        <w:rPr>
          <w:rFonts w:hint="eastAsia" w:ascii="宋体" w:hAnsi="宋体" w:eastAsia="宋体"/>
          <w:color w:val="auto"/>
          <w:sz w:val="24"/>
          <w:szCs w:val="28"/>
        </w:rPr>
        <w:t>汽车灯泡</w:t>
      </w:r>
      <w:r>
        <w:rPr>
          <w:rFonts w:hint="eastAsia" w:ascii="宋体" w:hAnsi="宋体" w:eastAsia="宋体"/>
          <w:color w:val="auto"/>
          <w:sz w:val="24"/>
          <w:szCs w:val="28"/>
          <w:lang w:val="en-US" w:eastAsia="zh-CN"/>
        </w:rPr>
        <w:t>包括</w:t>
      </w:r>
      <w:r>
        <w:rPr>
          <w:rFonts w:hint="eastAsia" w:ascii="宋体" w:hAnsi="宋体" w:eastAsia="宋体"/>
          <w:color w:val="auto"/>
          <w:sz w:val="24"/>
          <w:szCs w:val="28"/>
        </w:rPr>
        <w:t>L</w:t>
      </w:r>
      <w:r>
        <w:rPr>
          <w:rFonts w:ascii="宋体" w:hAnsi="宋体" w:eastAsia="宋体"/>
          <w:color w:val="auto"/>
          <w:sz w:val="24"/>
          <w:szCs w:val="28"/>
        </w:rPr>
        <w:t>ED</w:t>
      </w:r>
      <w:r>
        <w:rPr>
          <w:rFonts w:hint="eastAsia" w:ascii="宋体" w:hAnsi="宋体" w:eastAsia="宋体"/>
          <w:color w:val="auto"/>
          <w:sz w:val="24"/>
          <w:szCs w:val="28"/>
        </w:rPr>
        <w:t>照明模组、灯具等照明器具及零部件、汽车零部件的生产与销售</w:t>
      </w:r>
      <w:r>
        <w:rPr>
          <w:rFonts w:hint="eastAsia" w:ascii="宋体" w:hAnsi="宋体" w:eastAsia="宋体"/>
          <w:sz w:val="24"/>
          <w:szCs w:val="28"/>
        </w:rPr>
        <w:t>，</w:t>
      </w:r>
      <w:r>
        <w:rPr>
          <w:rFonts w:hint="eastAsia" w:ascii="宋体" w:hAnsi="宋体" w:eastAsia="宋体"/>
          <w:sz w:val="24"/>
          <w:szCs w:val="28"/>
          <w:lang w:val="en-US" w:eastAsia="zh-CN"/>
        </w:rPr>
        <w:t>其经营范围含在</w:t>
      </w:r>
      <w:r>
        <w:rPr>
          <w:rFonts w:hint="eastAsia" w:ascii="宋体" w:hAnsi="宋体" w:eastAsia="宋体"/>
          <w:sz w:val="24"/>
          <w:szCs w:val="28"/>
        </w:rPr>
        <w:t>保定来福汽车照明集团沧州有限公司</w:t>
      </w:r>
      <w:r>
        <w:rPr>
          <w:rFonts w:hint="eastAsia" w:ascii="宋体" w:hAnsi="宋体" w:eastAsia="宋体"/>
          <w:sz w:val="24"/>
          <w:szCs w:val="28"/>
          <w:lang w:val="en-US" w:eastAsia="zh-CN"/>
        </w:rPr>
        <w:t>范围内，</w:t>
      </w:r>
      <w:r>
        <w:rPr>
          <w:rFonts w:hint="eastAsia" w:ascii="宋体" w:hAnsi="宋体" w:eastAsia="宋体"/>
          <w:sz w:val="24"/>
          <w:szCs w:val="28"/>
        </w:rPr>
        <w:t>2</w:t>
      </w:r>
      <w:r>
        <w:rPr>
          <w:rFonts w:ascii="宋体" w:hAnsi="宋体" w:eastAsia="宋体"/>
          <w:sz w:val="24"/>
          <w:szCs w:val="28"/>
        </w:rPr>
        <w:t>023</w:t>
      </w:r>
      <w:r>
        <w:rPr>
          <w:rFonts w:hint="eastAsia" w:ascii="宋体" w:hAnsi="宋体" w:eastAsia="宋体"/>
          <w:sz w:val="24"/>
          <w:szCs w:val="28"/>
        </w:rPr>
        <w:t>年7月保定来福汽车照明集团沧州有限公司完成环境评价/批复/验收，消防验收，职业健康评价，排污登记等项目建设验收工作。</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保定来福汽车照明集团有限公司基本情况：</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注册资本：叁仟万元整</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注册号：9</w:t>
      </w:r>
      <w:r>
        <w:rPr>
          <w:rFonts w:ascii="宋体" w:hAnsi="宋体" w:eastAsia="宋体"/>
          <w:sz w:val="24"/>
          <w:szCs w:val="28"/>
        </w:rPr>
        <w:t>1130629108580414J</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成立日期：</w:t>
      </w:r>
      <w:r>
        <w:rPr>
          <w:rFonts w:ascii="宋体" w:hAnsi="宋体" w:eastAsia="宋体"/>
          <w:sz w:val="24"/>
          <w:szCs w:val="28"/>
        </w:rPr>
        <w:t>1998</w:t>
      </w:r>
      <w:r>
        <w:rPr>
          <w:rFonts w:hint="eastAsia" w:ascii="宋体" w:hAnsi="宋体" w:eastAsia="宋体"/>
          <w:sz w:val="24"/>
          <w:szCs w:val="28"/>
        </w:rPr>
        <w:t>年</w:t>
      </w:r>
      <w:r>
        <w:rPr>
          <w:rFonts w:ascii="宋体" w:hAnsi="宋体" w:eastAsia="宋体"/>
          <w:sz w:val="24"/>
          <w:szCs w:val="28"/>
        </w:rPr>
        <w:t>3</w:t>
      </w:r>
      <w:r>
        <w:rPr>
          <w:rFonts w:hint="eastAsia" w:ascii="宋体" w:hAnsi="宋体" w:eastAsia="宋体"/>
          <w:sz w:val="24"/>
          <w:szCs w:val="28"/>
        </w:rPr>
        <w:t>月</w:t>
      </w:r>
      <w:r>
        <w:rPr>
          <w:rFonts w:ascii="宋体" w:hAnsi="宋体" w:eastAsia="宋体"/>
          <w:sz w:val="24"/>
          <w:szCs w:val="28"/>
        </w:rPr>
        <w:t>11</w:t>
      </w:r>
      <w:r>
        <w:rPr>
          <w:rFonts w:hint="eastAsia" w:ascii="宋体" w:hAnsi="宋体" w:eastAsia="宋体"/>
          <w:sz w:val="24"/>
          <w:szCs w:val="28"/>
        </w:rPr>
        <w:t>日</w:t>
      </w:r>
    </w:p>
    <w:p>
      <w:pPr>
        <w:spacing w:line="360" w:lineRule="auto"/>
        <w:ind w:firstLine="960" w:firstLineChars="400"/>
        <w:rPr>
          <w:rFonts w:ascii="宋体" w:hAnsi="宋体" w:eastAsia="宋体"/>
          <w:sz w:val="24"/>
          <w:szCs w:val="28"/>
        </w:rPr>
      </w:pPr>
      <w:r>
        <w:rPr>
          <w:rFonts w:hint="eastAsia" w:ascii="宋体" w:hAnsi="宋体" w:eastAsia="宋体"/>
          <w:sz w:val="24"/>
          <w:szCs w:val="28"/>
        </w:rPr>
        <w:t>住所：容城县县城东四公里津保公路南侧</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法定代表人：杨利亚</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保定来福汽车照明集团沧州有限公司基本情况：</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注册资本：伍亿元整</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注册号：9</w:t>
      </w:r>
      <w:r>
        <w:rPr>
          <w:rFonts w:ascii="宋体" w:hAnsi="宋体" w:eastAsia="宋体"/>
          <w:sz w:val="24"/>
          <w:szCs w:val="28"/>
        </w:rPr>
        <w:t>1130929MA0D5QLR1D</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成立日期：</w:t>
      </w:r>
      <w:r>
        <w:rPr>
          <w:rFonts w:ascii="宋体" w:hAnsi="宋体" w:eastAsia="宋体"/>
          <w:sz w:val="24"/>
          <w:szCs w:val="28"/>
        </w:rPr>
        <w:t>2019</w:t>
      </w:r>
      <w:r>
        <w:rPr>
          <w:rFonts w:hint="eastAsia" w:ascii="宋体" w:hAnsi="宋体" w:eastAsia="宋体"/>
          <w:sz w:val="24"/>
          <w:szCs w:val="28"/>
        </w:rPr>
        <w:t>年1月</w:t>
      </w:r>
      <w:r>
        <w:rPr>
          <w:rFonts w:ascii="宋体" w:hAnsi="宋体" w:eastAsia="宋体"/>
          <w:sz w:val="24"/>
          <w:szCs w:val="28"/>
        </w:rPr>
        <w:t>18</w:t>
      </w:r>
      <w:r>
        <w:rPr>
          <w:rFonts w:hint="eastAsia" w:ascii="宋体" w:hAnsi="宋体" w:eastAsia="宋体"/>
          <w:sz w:val="24"/>
          <w:szCs w:val="28"/>
        </w:rPr>
        <w:t>日</w:t>
      </w:r>
    </w:p>
    <w:p>
      <w:pPr>
        <w:spacing w:line="360" w:lineRule="auto"/>
        <w:ind w:firstLine="960" w:firstLineChars="400"/>
        <w:rPr>
          <w:rFonts w:ascii="宋体" w:hAnsi="宋体" w:eastAsia="宋体"/>
          <w:sz w:val="24"/>
          <w:szCs w:val="28"/>
        </w:rPr>
      </w:pPr>
      <w:r>
        <w:rPr>
          <w:rFonts w:hint="eastAsia" w:ascii="宋体" w:hAnsi="宋体" w:eastAsia="宋体"/>
          <w:sz w:val="24"/>
          <w:szCs w:val="28"/>
        </w:rPr>
        <w:t>住所：河北献县经济开发区献王路8号</w:t>
      </w:r>
    </w:p>
    <w:p>
      <w:pPr>
        <w:spacing w:line="360" w:lineRule="auto"/>
        <w:ind w:firstLine="960" w:firstLineChars="400"/>
        <w:rPr>
          <w:rFonts w:ascii="宋体" w:hAnsi="宋体" w:eastAsia="宋体"/>
          <w:sz w:val="24"/>
          <w:szCs w:val="28"/>
        </w:rPr>
      </w:pPr>
      <w:r>
        <w:rPr>
          <w:rFonts w:hint="eastAsia" w:ascii="宋体" w:hAnsi="宋体" w:eastAsia="宋体"/>
          <w:sz w:val="24"/>
          <w:szCs w:val="28"/>
        </w:rPr>
        <w:t>法定代表人：杨利亚</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保定来福汽车照明集团有限公司和保定来福汽车照明集团沧州有限公司为同一个法定代表人，保定来福汽车照明集团沧州有限公司为保定来福汽车照明集团有限公司的子公司。</w:t>
      </w:r>
    </w:p>
    <w:p>
      <w:pPr>
        <w:spacing w:line="360" w:lineRule="auto"/>
        <w:rPr>
          <w:rFonts w:hint="eastAsia" w:ascii="宋体" w:hAnsi="宋体" w:eastAsia="宋体"/>
          <w:sz w:val="28"/>
          <w:szCs w:val="32"/>
        </w:rPr>
      </w:pPr>
      <w:r>
        <w:rPr>
          <w:rFonts w:hint="eastAsia" w:ascii="宋体" w:hAnsi="宋体" w:eastAsia="宋体"/>
          <w:sz w:val="24"/>
          <w:szCs w:val="28"/>
        </w:rPr>
        <w:t>特此说明！</w:t>
      </w:r>
      <w:bookmarkStart w:id="0" w:name="_GoBack"/>
      <w:bookmarkEnd w:id="0"/>
    </w:p>
    <w:p>
      <w:pPr>
        <w:spacing w:line="360" w:lineRule="auto"/>
        <w:jc w:val="right"/>
        <w:rPr>
          <w:rFonts w:ascii="宋体" w:hAnsi="宋体" w:eastAsia="宋体"/>
          <w:sz w:val="28"/>
          <w:szCs w:val="32"/>
        </w:rPr>
      </w:pPr>
      <w:r>
        <w:rPr>
          <w:rFonts w:hint="eastAsia" w:ascii="宋体" w:hAnsi="宋体" w:eastAsia="宋体"/>
          <w:sz w:val="28"/>
          <w:szCs w:val="32"/>
        </w:rPr>
        <w:t>保定来福汽车照明集团有限公司</w:t>
      </w:r>
    </w:p>
    <w:p>
      <w:pPr>
        <w:spacing w:line="360" w:lineRule="auto"/>
        <w:jc w:val="right"/>
        <w:rPr>
          <w:rFonts w:ascii="宋体" w:hAnsi="宋体" w:eastAsia="宋体"/>
          <w:sz w:val="28"/>
          <w:szCs w:val="32"/>
        </w:rPr>
      </w:pPr>
      <w:r>
        <w:rPr>
          <w:rFonts w:hint="eastAsia" w:ascii="宋体" w:hAnsi="宋体" w:eastAsia="宋体"/>
          <w:sz w:val="28"/>
          <w:szCs w:val="32"/>
        </w:rPr>
        <w:t>2</w:t>
      </w:r>
      <w:r>
        <w:rPr>
          <w:rFonts w:ascii="宋体" w:hAnsi="宋体" w:eastAsia="宋体"/>
          <w:sz w:val="28"/>
          <w:szCs w:val="32"/>
        </w:rPr>
        <w:t>023</w:t>
      </w:r>
      <w:r>
        <w:rPr>
          <w:rFonts w:hint="eastAsia" w:ascii="宋体" w:hAnsi="宋体" w:eastAsia="宋体"/>
          <w:sz w:val="28"/>
          <w:szCs w:val="32"/>
        </w:rPr>
        <w:t>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0Yzc4ZTEyOGVlYmU4NDYyYzc3ZDNmMjQ5YjFlNDcifQ=="/>
  </w:docVars>
  <w:rsids>
    <w:rsidRoot w:val="0025195C"/>
    <w:rsid w:val="000B7814"/>
    <w:rsid w:val="000D77B2"/>
    <w:rsid w:val="001C7496"/>
    <w:rsid w:val="0025195C"/>
    <w:rsid w:val="0046437E"/>
    <w:rsid w:val="0049180A"/>
    <w:rsid w:val="005D0DFB"/>
    <w:rsid w:val="006310FD"/>
    <w:rsid w:val="00635B99"/>
    <w:rsid w:val="00647EB7"/>
    <w:rsid w:val="007B37DE"/>
    <w:rsid w:val="007E7467"/>
    <w:rsid w:val="007F5B4D"/>
    <w:rsid w:val="009432A1"/>
    <w:rsid w:val="00B15D05"/>
    <w:rsid w:val="00BB421D"/>
    <w:rsid w:val="4CD65029"/>
    <w:rsid w:val="5A912F7B"/>
    <w:rsid w:val="65D4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469</Words>
  <Characters>523</Characters>
  <Lines>3</Lines>
  <Paragraphs>1</Paragraphs>
  <TotalTime>0</TotalTime>
  <ScaleCrop>false</ScaleCrop>
  <LinksUpToDate>false</LinksUpToDate>
  <CharactersWithSpaces>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2023-07-03T00:28:00Z</dcterms:created>
  <dc:creator>yan zhao</dc:creator>
  <cp:lastModifiedBy>18611589456</cp:lastModifiedBy>
  <dcterms:modified xsi:type="dcterms:W3CDTF">2023-07-06T02:04:44Z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8FB8C682CEC94D55A63FDE1E2C3C24BF_12</vt:lpwstr>
  </property>
</Properties>
</file>