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B" w:rsidRDefault="002F431B" w:rsidP="00EA4EB1">
      <w:pPr>
        <w:spacing w:afterLines="50" w:after="156"/>
        <w:ind w:rightChars="-174" w:right="-365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安全法律法规清单</w:t>
      </w:r>
    </w:p>
    <w:p w:rsidR="002F431B" w:rsidRDefault="002F431B" w:rsidP="00EA4EB1">
      <w:pPr>
        <w:spacing w:afterLines="50" w:after="156"/>
        <w:ind w:rightChars="-159" w:right="-334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tbl>
      <w:tblPr>
        <w:tblW w:w="1447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41"/>
        <w:gridCol w:w="4093"/>
        <w:gridCol w:w="2273"/>
        <w:gridCol w:w="1329"/>
        <w:gridCol w:w="3969"/>
        <w:gridCol w:w="1134"/>
        <w:gridCol w:w="1121"/>
        <w:gridCol w:w="13"/>
      </w:tblGrid>
      <w:tr w:rsidR="002F431B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    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发布单位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实施日期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适用条款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所属对象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31B" w:rsidRDefault="002F4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收集途径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中华人民共和国安全生产法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全国人大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2014.12.1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3~6、17、18、20~24、28、29、30、36~51、57、64、70、74、75、81、82、86~91、93、94、95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中华人民共和国职业病防治法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全国人大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3970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39706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.1</w:t>
            </w:r>
            <w:r w:rsidR="0039706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39706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机关、团体、企业、事业单位消防安全管理规定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公安部令第61号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2002.5.1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中华人民共和国消防法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全国人大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0A64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39706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9.</w:t>
            </w:r>
            <w:r w:rsidR="000A641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0A64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EF33FE" w:rsidRDefault="00CD7D20" w:rsidP="00DB0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33FE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5、6、7、9、16、20、21、24、26、27、28、31、39、41、44、58~70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新工伤保险条例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国务院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3、4、7、8、10、14~18、21、22、23、26~49、52、54、55、56、58、60~63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安全评价通则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AQ8001-2007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2007.4.1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企业职工伤亡事故分类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GB6441-1986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1987.2.1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个体防护装备选用规范 </w:t>
            </w:r>
            <w:bookmarkStart w:id="1" w:name="1"/>
            <w:bookmarkEnd w:id="1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GB/T 11651-2008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2009.10.1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爆炸和火灾危险环境电力装置设计规范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GB50058-2008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2008.10.5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安全标志及其使用导则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GB2894-2008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2009.10.1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GB2893-2008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2009.10.1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7201">
              <w:rPr>
                <w:rFonts w:ascii="宋体" w:hAnsi="宋体" w:cs="宋体" w:hint="eastAsia"/>
                <w:kern w:val="0"/>
                <w:szCs w:val="21"/>
              </w:rPr>
              <w:t>消防安全标志 第1部分:标志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7201">
              <w:rPr>
                <w:rFonts w:ascii="宋体" w:hAnsi="宋体" w:cs="宋体"/>
                <w:kern w:val="0"/>
                <w:szCs w:val="21"/>
              </w:rPr>
              <w:t>GB13495.1—2015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2015.8.1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生产安全事故应急预案管理办法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国家安监局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2016.7.1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中华人民共和国劳动合同法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全国人大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2013.7.1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中华人民共和国保险法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全国人大常委会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2014.8.31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中华人民共和国未成年人保护法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全国人大常委会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中华人民共和国道路交通安全法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全国人大常委会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2011.5.1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女职工劳动保护特别规定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国务院第200次常务会议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2012.4.28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5B05B1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7" w:tgtFrame="_blank" w:history="1">
              <w:r w:rsidR="00CD7D20">
                <w:rPr>
                  <w:rFonts w:ascii="宋体" w:hAnsi="宋体" w:cs="宋体" w:hint="eastAsia"/>
                  <w:kern w:val="0"/>
                  <w:szCs w:val="21"/>
                </w:rPr>
                <w:t>生产安全事故报告和调查处理条例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国务院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2007.6.1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企业职工伤亡事故调查分析规则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GB6442—86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1987.2.1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5B05B1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8" w:history="1">
              <w:r w:rsidR="00CD7D20">
                <w:rPr>
                  <w:rFonts w:ascii="宋体" w:hAnsi="宋体" w:cs="宋体" w:hint="eastAsia"/>
                  <w:kern w:val="0"/>
                  <w:szCs w:val="21"/>
                </w:rPr>
                <w:t>女职工禁忌劳动范围的规定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国务院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1990.1.18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gridAfter w:val="1"/>
          <w:wAfter w:w="13" w:type="dxa"/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工作场所有害因素职业接触限值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GBZ2-2007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2007.11.1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中华人民共和国妇女权益保障法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全国人民代表大会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2005.12.1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预防性健康检查管理办法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卫生部令41号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1995-6-02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未成年人特殊保护规定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劳部发〔1994〕498号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1995.1.1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5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禁止使用童工规定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国务院令第３６４号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2002.12.1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职业安全和卫生及工作环境公约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全国人大常委会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2006.10.31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社会消防安全教育培训规定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公安部办公会议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2009.6.1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4E10A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620AE0" w:rsidRDefault="00CD7D20" w:rsidP="00DB0763">
            <w:pPr>
              <w:widowControl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中华人民共和国传染病防治法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5B05B1" w:rsidP="00DB0763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9" w:tgtFrame="_blank" w:history="1">
              <w:r w:rsidR="00CD7D20" w:rsidRPr="00B80134">
                <w:rPr>
                  <w:rFonts w:ascii="宋体" w:hAnsi="宋体" w:cs="宋体"/>
                  <w:kern w:val="0"/>
                </w:rPr>
                <w:t>全国人民代表大会</w:t>
              </w:r>
            </w:hyperlink>
            <w:r w:rsidR="00CD7D20" w:rsidRPr="00B80134">
              <w:rPr>
                <w:rFonts w:ascii="宋体" w:hAnsi="宋体" w:cs="宋体"/>
                <w:kern w:val="0"/>
                <w:szCs w:val="21"/>
              </w:rPr>
              <w:t>常务委员会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2013.6.29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752803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0C4546"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F574FB" w:rsidRDefault="0032775E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山东</w:t>
            </w:r>
            <w:r w:rsidR="00CD7D2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省</w:t>
            </w:r>
            <w:r w:rsidR="00CD7D20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消防条例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5216E9" w:rsidRDefault="0032775E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山东</w:t>
            </w:r>
            <w:r w:rsidR="00CD7D20" w:rsidRPr="0008721C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省人民代表大会常务委员会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5216E9" w:rsidRDefault="00CD7D20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201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0.7.1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752803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8E4B89"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0872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32775E" w:rsidP="00DB07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</w:t>
            </w:r>
            <w:r w:rsidR="00CD7D20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="00CD7D20" w:rsidRPr="002D352D">
              <w:rPr>
                <w:rFonts w:ascii="宋体" w:hAnsi="宋体" w:cs="宋体" w:hint="eastAsia"/>
                <w:kern w:val="0"/>
                <w:szCs w:val="21"/>
              </w:rPr>
              <w:t>实施《工伤保险条例》若干规定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5216E9" w:rsidRDefault="0032775E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山东</w:t>
            </w:r>
            <w:r w:rsidR="00CD7D2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省</w:t>
            </w:r>
            <w:r w:rsidR="00CD7D20" w:rsidRPr="0008721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人民政府办公厅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5C4641" w:rsidRDefault="00CD7D20" w:rsidP="00DB0763">
            <w:pPr>
              <w:widowControl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2003.12.31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>
              <w:rPr>
                <w:rFonts w:hint="eastAsia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8E4B89"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CD7D20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0872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1259D0" w:rsidRDefault="0032775E" w:rsidP="00DB0763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山东</w:t>
            </w:r>
            <w:r w:rsidR="00CD7D2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省</w:t>
            </w:r>
            <w:r w:rsidR="00CD7D20" w:rsidRPr="001259D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安全生产条例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1259D0" w:rsidRDefault="0032775E" w:rsidP="00DB0763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山东</w:t>
            </w:r>
            <w:r w:rsidR="00CD7D2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省</w:t>
            </w:r>
            <w:r w:rsidR="00CD7D20" w:rsidRPr="0099339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人民代表大会常务委员会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Pr="001259D0" w:rsidRDefault="00CD7D20" w:rsidP="00DB0763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1259D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05</w:t>
            </w:r>
            <w:r w:rsidRPr="001259D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9</w:t>
            </w:r>
            <w:r w:rsidRPr="001259D0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全部适用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752803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安全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20" w:rsidRDefault="00CD7D20" w:rsidP="00DB0763">
            <w:pPr>
              <w:jc w:val="center"/>
            </w:pPr>
            <w:r w:rsidRPr="008E4B89">
              <w:rPr>
                <w:rFonts w:ascii="宋体" w:hAnsi="宋体" w:cs="宋体" w:hint="eastAsia"/>
                <w:kern w:val="0"/>
                <w:szCs w:val="21"/>
              </w:rPr>
              <w:t>网上下载</w:t>
            </w:r>
          </w:p>
        </w:tc>
      </w:tr>
      <w:tr w:rsidR="00675698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CD7D20" w:rsidP="00AA69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Pr="001259D0" w:rsidRDefault="00675698" w:rsidP="00E042DF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Pr="001259D0" w:rsidRDefault="00675698" w:rsidP="00E042DF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Pr="001259D0" w:rsidRDefault="00675698" w:rsidP="001F6B53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 w:rsidP="00E04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 w:rsidP="00E042D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 w:rsidP="00E042DF">
            <w:pPr>
              <w:jc w:val="center"/>
            </w:pPr>
          </w:p>
        </w:tc>
      </w:tr>
      <w:tr w:rsidR="00675698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Pr="001259D0" w:rsidRDefault="00675698" w:rsidP="00E042DF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Pr="001259D0" w:rsidRDefault="00675698" w:rsidP="00E042DF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Pr="001259D0" w:rsidRDefault="00675698" w:rsidP="00E042DF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 w:rsidP="00E04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 w:rsidP="00E042D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698" w:rsidRDefault="00675698" w:rsidP="00E042DF">
            <w:pPr>
              <w:jc w:val="center"/>
            </w:pPr>
          </w:p>
        </w:tc>
      </w:tr>
      <w:tr w:rsidR="002E0CA1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Pr="00634534" w:rsidRDefault="002E0CA1" w:rsidP="004E10A0">
            <w:pPr>
              <w:widowControl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4E10A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4E10A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4E1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4E10A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4E10A0">
            <w:pPr>
              <w:jc w:val="center"/>
            </w:pPr>
          </w:p>
        </w:tc>
      </w:tr>
      <w:tr w:rsidR="002E0CA1" w:rsidTr="005D3D4D">
        <w:trPr>
          <w:trHeight w:val="6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Pr="00634534" w:rsidRDefault="002E0CA1">
            <w:pPr>
              <w:widowControl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412B4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FE45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FE45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CA1" w:rsidRDefault="002E0CA1" w:rsidP="00FE4573">
            <w:pPr>
              <w:jc w:val="center"/>
            </w:pPr>
          </w:p>
        </w:tc>
      </w:tr>
    </w:tbl>
    <w:p w:rsidR="00EA4EB1" w:rsidRPr="001C6081" w:rsidRDefault="00EA4EB1" w:rsidP="00EA4EB1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5A2F19">
        <w:rPr>
          <w:rFonts w:ascii="宋体" w:hAnsi="宋体" w:cs="宋体" w:hint="eastAsia"/>
          <w:color w:val="000000"/>
          <w:kern w:val="0"/>
          <w:szCs w:val="21"/>
        </w:rPr>
        <w:t>编制：</w:t>
      </w:r>
      <w:r w:rsidR="00655470">
        <w:rPr>
          <w:rFonts w:ascii="宋体" w:hAnsi="宋体" w:cs="宋体" w:hint="eastAsia"/>
          <w:color w:val="000000"/>
          <w:kern w:val="0"/>
          <w:szCs w:val="21"/>
        </w:rPr>
        <w:t>岳慧增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 xml:space="preserve">  日期：201</w:t>
      </w:r>
      <w:r w:rsidR="0032775E">
        <w:rPr>
          <w:rFonts w:ascii="宋体" w:hAnsi="宋体" w:cs="宋体" w:hint="eastAsia"/>
          <w:color w:val="000000"/>
          <w:kern w:val="0"/>
          <w:szCs w:val="21"/>
        </w:rPr>
        <w:t>9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color w:val="000000"/>
          <w:kern w:val="0"/>
          <w:szCs w:val="21"/>
        </w:rPr>
        <w:t>11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          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>审批：</w:t>
      </w:r>
      <w:r w:rsidR="00044FB6">
        <w:rPr>
          <w:rFonts w:ascii="宋体" w:hAnsi="宋体" w:cs="宋体" w:hint="eastAsia"/>
          <w:color w:val="000000"/>
          <w:kern w:val="0"/>
          <w:szCs w:val="21"/>
        </w:rPr>
        <w:t>李静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 xml:space="preserve">   日期：201</w:t>
      </w:r>
      <w:r w:rsidR="0032775E">
        <w:rPr>
          <w:rFonts w:ascii="宋体" w:hAnsi="宋体" w:cs="宋体" w:hint="eastAsia"/>
          <w:color w:val="000000"/>
          <w:kern w:val="0"/>
          <w:szCs w:val="21"/>
        </w:rPr>
        <w:t>9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color w:val="000000"/>
          <w:kern w:val="0"/>
          <w:szCs w:val="21"/>
        </w:rPr>
        <w:t>11</w:t>
      </w:r>
      <w:r w:rsidRPr="005A2F19"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</w:p>
    <w:p w:rsidR="002F431B" w:rsidRPr="00EA4EB1" w:rsidRDefault="002F431B" w:rsidP="00A06259">
      <w:pPr>
        <w:spacing w:afterLines="50" w:after="156"/>
        <w:ind w:rightChars="-174" w:right="-365" w:firstLineChars="150" w:firstLine="330"/>
        <w:rPr>
          <w:rFonts w:ascii="宋体" w:hAnsi="宋体" w:cs="宋体"/>
          <w:kern w:val="0"/>
          <w:sz w:val="22"/>
          <w:szCs w:val="22"/>
        </w:rPr>
      </w:pPr>
    </w:p>
    <w:sectPr w:rsidR="002F431B" w:rsidRPr="00EA4EB1" w:rsidSect="00412B47">
      <w:footerReference w:type="default" r:id="rId10"/>
      <w:pgSz w:w="16838" w:h="11906" w:orient="landscape"/>
      <w:pgMar w:top="851" w:right="1247" w:bottom="851" w:left="1247" w:header="907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B1" w:rsidRDefault="005B05B1">
      <w:r>
        <w:separator/>
      </w:r>
    </w:p>
  </w:endnote>
  <w:endnote w:type="continuationSeparator" w:id="0">
    <w:p w:rsidR="005B05B1" w:rsidRDefault="005B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1B" w:rsidRDefault="002F431B">
    <w:pPr>
      <w:pStyle w:val="a7"/>
      <w:jc w:val="center"/>
    </w:pPr>
    <w:r>
      <w:rPr>
        <w:rFonts w:hint="eastAsia"/>
        <w:b/>
      </w:rPr>
      <w:t xml:space="preserve">          </w:t>
    </w:r>
    <w:r>
      <w:rPr>
        <w:b/>
      </w:rPr>
      <w:t xml:space="preserve">  </w:t>
    </w:r>
  </w:p>
  <w:p w:rsidR="002F431B" w:rsidRDefault="002F43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B1" w:rsidRDefault="005B05B1">
      <w:r>
        <w:separator/>
      </w:r>
    </w:p>
  </w:footnote>
  <w:footnote w:type="continuationSeparator" w:id="0">
    <w:p w:rsidR="005B05B1" w:rsidRDefault="005B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942"/>
    <w:rsid w:val="000058F2"/>
    <w:rsid w:val="000147CF"/>
    <w:rsid w:val="00015B67"/>
    <w:rsid w:val="00031EE3"/>
    <w:rsid w:val="00037074"/>
    <w:rsid w:val="00044FB6"/>
    <w:rsid w:val="00062169"/>
    <w:rsid w:val="00062A63"/>
    <w:rsid w:val="000634AD"/>
    <w:rsid w:val="00065458"/>
    <w:rsid w:val="000727A1"/>
    <w:rsid w:val="00073AA8"/>
    <w:rsid w:val="000764A1"/>
    <w:rsid w:val="00076EF3"/>
    <w:rsid w:val="0008721C"/>
    <w:rsid w:val="00094827"/>
    <w:rsid w:val="0009529C"/>
    <w:rsid w:val="000A2159"/>
    <w:rsid w:val="000A641C"/>
    <w:rsid w:val="000B2D9B"/>
    <w:rsid w:val="000C0550"/>
    <w:rsid w:val="000C0E14"/>
    <w:rsid w:val="000C1752"/>
    <w:rsid w:val="000C7760"/>
    <w:rsid w:val="000D2A4F"/>
    <w:rsid w:val="000E0A2A"/>
    <w:rsid w:val="000E704A"/>
    <w:rsid w:val="000E7986"/>
    <w:rsid w:val="000F6956"/>
    <w:rsid w:val="000F7376"/>
    <w:rsid w:val="00113379"/>
    <w:rsid w:val="00113C16"/>
    <w:rsid w:val="00120A7E"/>
    <w:rsid w:val="00123EB1"/>
    <w:rsid w:val="00137032"/>
    <w:rsid w:val="00137EE4"/>
    <w:rsid w:val="0014272D"/>
    <w:rsid w:val="001427F8"/>
    <w:rsid w:val="001521C2"/>
    <w:rsid w:val="00154B3E"/>
    <w:rsid w:val="00156A61"/>
    <w:rsid w:val="00172256"/>
    <w:rsid w:val="00175330"/>
    <w:rsid w:val="0018099E"/>
    <w:rsid w:val="001813B2"/>
    <w:rsid w:val="001879FB"/>
    <w:rsid w:val="001A45D3"/>
    <w:rsid w:val="001A5821"/>
    <w:rsid w:val="001B1C21"/>
    <w:rsid w:val="001E0274"/>
    <w:rsid w:val="001F38BB"/>
    <w:rsid w:val="001F6B53"/>
    <w:rsid w:val="00227BFA"/>
    <w:rsid w:val="002326C5"/>
    <w:rsid w:val="00233905"/>
    <w:rsid w:val="00234728"/>
    <w:rsid w:val="00246590"/>
    <w:rsid w:val="00253141"/>
    <w:rsid w:val="00262134"/>
    <w:rsid w:val="00262348"/>
    <w:rsid w:val="0028175F"/>
    <w:rsid w:val="00286F29"/>
    <w:rsid w:val="002957C4"/>
    <w:rsid w:val="00296489"/>
    <w:rsid w:val="002A2000"/>
    <w:rsid w:val="002D02B8"/>
    <w:rsid w:val="002D2674"/>
    <w:rsid w:val="002E0CA1"/>
    <w:rsid w:val="002E1064"/>
    <w:rsid w:val="002E3723"/>
    <w:rsid w:val="002F431B"/>
    <w:rsid w:val="002F5FA6"/>
    <w:rsid w:val="0030270E"/>
    <w:rsid w:val="003044B5"/>
    <w:rsid w:val="00305315"/>
    <w:rsid w:val="0032775E"/>
    <w:rsid w:val="00331449"/>
    <w:rsid w:val="00340F5E"/>
    <w:rsid w:val="00342DB2"/>
    <w:rsid w:val="00343A3B"/>
    <w:rsid w:val="00353561"/>
    <w:rsid w:val="00367FD5"/>
    <w:rsid w:val="00381509"/>
    <w:rsid w:val="003947C0"/>
    <w:rsid w:val="00397066"/>
    <w:rsid w:val="00397F7E"/>
    <w:rsid w:val="003A04E1"/>
    <w:rsid w:val="003A6120"/>
    <w:rsid w:val="003B0473"/>
    <w:rsid w:val="003B3398"/>
    <w:rsid w:val="003C504A"/>
    <w:rsid w:val="003D5C3A"/>
    <w:rsid w:val="003E3028"/>
    <w:rsid w:val="003E4144"/>
    <w:rsid w:val="00412B47"/>
    <w:rsid w:val="00417B7F"/>
    <w:rsid w:val="00424368"/>
    <w:rsid w:val="00430C23"/>
    <w:rsid w:val="00436CE2"/>
    <w:rsid w:val="00441B05"/>
    <w:rsid w:val="004513FB"/>
    <w:rsid w:val="00452B33"/>
    <w:rsid w:val="004620DD"/>
    <w:rsid w:val="00473595"/>
    <w:rsid w:val="00473687"/>
    <w:rsid w:val="00475E2F"/>
    <w:rsid w:val="0048021C"/>
    <w:rsid w:val="00482AB5"/>
    <w:rsid w:val="00485C8C"/>
    <w:rsid w:val="0049152A"/>
    <w:rsid w:val="004B3948"/>
    <w:rsid w:val="004B5810"/>
    <w:rsid w:val="004B6994"/>
    <w:rsid w:val="004B6BB0"/>
    <w:rsid w:val="004C023E"/>
    <w:rsid w:val="004E10A0"/>
    <w:rsid w:val="005015B5"/>
    <w:rsid w:val="00507EA9"/>
    <w:rsid w:val="00516942"/>
    <w:rsid w:val="005216E9"/>
    <w:rsid w:val="00533544"/>
    <w:rsid w:val="00542002"/>
    <w:rsid w:val="0054742D"/>
    <w:rsid w:val="00554D83"/>
    <w:rsid w:val="005567EA"/>
    <w:rsid w:val="005738D3"/>
    <w:rsid w:val="00580CB1"/>
    <w:rsid w:val="005844E7"/>
    <w:rsid w:val="0059306E"/>
    <w:rsid w:val="00593C2A"/>
    <w:rsid w:val="00593DEF"/>
    <w:rsid w:val="005A6CE3"/>
    <w:rsid w:val="005A7746"/>
    <w:rsid w:val="005B05B1"/>
    <w:rsid w:val="005C03A3"/>
    <w:rsid w:val="005C4641"/>
    <w:rsid w:val="005D3D4D"/>
    <w:rsid w:val="005D5A0B"/>
    <w:rsid w:val="006032CA"/>
    <w:rsid w:val="0060708F"/>
    <w:rsid w:val="00611593"/>
    <w:rsid w:val="00612D99"/>
    <w:rsid w:val="00614B0F"/>
    <w:rsid w:val="006166C6"/>
    <w:rsid w:val="00620AE0"/>
    <w:rsid w:val="00632A03"/>
    <w:rsid w:val="00634534"/>
    <w:rsid w:val="00655470"/>
    <w:rsid w:val="00657123"/>
    <w:rsid w:val="00663E97"/>
    <w:rsid w:val="00665DFB"/>
    <w:rsid w:val="00670ACC"/>
    <w:rsid w:val="006712A3"/>
    <w:rsid w:val="00675698"/>
    <w:rsid w:val="00676BC1"/>
    <w:rsid w:val="006956C9"/>
    <w:rsid w:val="006978D2"/>
    <w:rsid w:val="006A0747"/>
    <w:rsid w:val="006B77D1"/>
    <w:rsid w:val="006C0170"/>
    <w:rsid w:val="006C258F"/>
    <w:rsid w:val="006C33FE"/>
    <w:rsid w:val="006D64E4"/>
    <w:rsid w:val="006E2CCC"/>
    <w:rsid w:val="006E427C"/>
    <w:rsid w:val="006E4AFC"/>
    <w:rsid w:val="006F01AA"/>
    <w:rsid w:val="006F0852"/>
    <w:rsid w:val="006F1A7F"/>
    <w:rsid w:val="006F543E"/>
    <w:rsid w:val="006F5D37"/>
    <w:rsid w:val="00701D59"/>
    <w:rsid w:val="00720841"/>
    <w:rsid w:val="00722040"/>
    <w:rsid w:val="007332C8"/>
    <w:rsid w:val="00746293"/>
    <w:rsid w:val="0075770A"/>
    <w:rsid w:val="00770353"/>
    <w:rsid w:val="007750CE"/>
    <w:rsid w:val="00777557"/>
    <w:rsid w:val="00790D18"/>
    <w:rsid w:val="007945EC"/>
    <w:rsid w:val="007957FE"/>
    <w:rsid w:val="007A08F8"/>
    <w:rsid w:val="007A34F6"/>
    <w:rsid w:val="007A7980"/>
    <w:rsid w:val="007B237D"/>
    <w:rsid w:val="007C7AFF"/>
    <w:rsid w:val="007D20F1"/>
    <w:rsid w:val="007D50B4"/>
    <w:rsid w:val="007E4DF7"/>
    <w:rsid w:val="007F11AC"/>
    <w:rsid w:val="00801E54"/>
    <w:rsid w:val="0081594A"/>
    <w:rsid w:val="008163BD"/>
    <w:rsid w:val="00841234"/>
    <w:rsid w:val="00841982"/>
    <w:rsid w:val="00843DBC"/>
    <w:rsid w:val="00846801"/>
    <w:rsid w:val="00851CFA"/>
    <w:rsid w:val="008554FC"/>
    <w:rsid w:val="0086063F"/>
    <w:rsid w:val="00877D40"/>
    <w:rsid w:val="008825D7"/>
    <w:rsid w:val="00886CC0"/>
    <w:rsid w:val="00891711"/>
    <w:rsid w:val="00893866"/>
    <w:rsid w:val="008942F5"/>
    <w:rsid w:val="00896557"/>
    <w:rsid w:val="008A01DE"/>
    <w:rsid w:val="008A778D"/>
    <w:rsid w:val="008D0864"/>
    <w:rsid w:val="008D5750"/>
    <w:rsid w:val="008E1357"/>
    <w:rsid w:val="008E20AD"/>
    <w:rsid w:val="008E7FFC"/>
    <w:rsid w:val="008F280A"/>
    <w:rsid w:val="008F37A6"/>
    <w:rsid w:val="00906386"/>
    <w:rsid w:val="0091254E"/>
    <w:rsid w:val="00913E59"/>
    <w:rsid w:val="00937620"/>
    <w:rsid w:val="009426FF"/>
    <w:rsid w:val="00945DD1"/>
    <w:rsid w:val="00964122"/>
    <w:rsid w:val="00977B69"/>
    <w:rsid w:val="009803E9"/>
    <w:rsid w:val="00980EA5"/>
    <w:rsid w:val="0098303E"/>
    <w:rsid w:val="009912D2"/>
    <w:rsid w:val="00993390"/>
    <w:rsid w:val="00994B9E"/>
    <w:rsid w:val="009A00E8"/>
    <w:rsid w:val="009A2DAB"/>
    <w:rsid w:val="009A48D2"/>
    <w:rsid w:val="009B0421"/>
    <w:rsid w:val="009D15B1"/>
    <w:rsid w:val="009F7EDB"/>
    <w:rsid w:val="00A06139"/>
    <w:rsid w:val="00A06259"/>
    <w:rsid w:val="00A074FC"/>
    <w:rsid w:val="00A07F0C"/>
    <w:rsid w:val="00A156B9"/>
    <w:rsid w:val="00A46CF5"/>
    <w:rsid w:val="00A536C2"/>
    <w:rsid w:val="00A636DD"/>
    <w:rsid w:val="00A65FF1"/>
    <w:rsid w:val="00A72AEC"/>
    <w:rsid w:val="00A7563A"/>
    <w:rsid w:val="00A832A6"/>
    <w:rsid w:val="00A87562"/>
    <w:rsid w:val="00AA3AB6"/>
    <w:rsid w:val="00AA69A1"/>
    <w:rsid w:val="00AA6EF8"/>
    <w:rsid w:val="00AB0611"/>
    <w:rsid w:val="00AB2F91"/>
    <w:rsid w:val="00AB7AA8"/>
    <w:rsid w:val="00AC0B4A"/>
    <w:rsid w:val="00AE6F50"/>
    <w:rsid w:val="00AE7880"/>
    <w:rsid w:val="00AF5425"/>
    <w:rsid w:val="00B01D89"/>
    <w:rsid w:val="00B11CDC"/>
    <w:rsid w:val="00B17554"/>
    <w:rsid w:val="00B26E79"/>
    <w:rsid w:val="00B45BD8"/>
    <w:rsid w:val="00B6328A"/>
    <w:rsid w:val="00B637E9"/>
    <w:rsid w:val="00B64723"/>
    <w:rsid w:val="00B712F9"/>
    <w:rsid w:val="00B75704"/>
    <w:rsid w:val="00B908F3"/>
    <w:rsid w:val="00B95533"/>
    <w:rsid w:val="00BB119C"/>
    <w:rsid w:val="00BB2B42"/>
    <w:rsid w:val="00BB5BF8"/>
    <w:rsid w:val="00BC24F5"/>
    <w:rsid w:val="00BC3A35"/>
    <w:rsid w:val="00BC622C"/>
    <w:rsid w:val="00BC6A19"/>
    <w:rsid w:val="00BD7E8A"/>
    <w:rsid w:val="00BE1846"/>
    <w:rsid w:val="00BE2467"/>
    <w:rsid w:val="00C019A7"/>
    <w:rsid w:val="00C067D8"/>
    <w:rsid w:val="00C076BE"/>
    <w:rsid w:val="00C17992"/>
    <w:rsid w:val="00C201A4"/>
    <w:rsid w:val="00C223BF"/>
    <w:rsid w:val="00C31874"/>
    <w:rsid w:val="00C350C5"/>
    <w:rsid w:val="00C4711F"/>
    <w:rsid w:val="00C5027F"/>
    <w:rsid w:val="00C52A84"/>
    <w:rsid w:val="00C555EF"/>
    <w:rsid w:val="00C70B97"/>
    <w:rsid w:val="00C7431F"/>
    <w:rsid w:val="00C74CA5"/>
    <w:rsid w:val="00C81E70"/>
    <w:rsid w:val="00C83821"/>
    <w:rsid w:val="00C852F4"/>
    <w:rsid w:val="00C85A9F"/>
    <w:rsid w:val="00CA0B59"/>
    <w:rsid w:val="00CA3311"/>
    <w:rsid w:val="00CB63A2"/>
    <w:rsid w:val="00CD7D20"/>
    <w:rsid w:val="00CE0925"/>
    <w:rsid w:val="00CE11C8"/>
    <w:rsid w:val="00CE421A"/>
    <w:rsid w:val="00CE51E6"/>
    <w:rsid w:val="00CF747D"/>
    <w:rsid w:val="00D102B8"/>
    <w:rsid w:val="00D219FE"/>
    <w:rsid w:val="00D25053"/>
    <w:rsid w:val="00D37B29"/>
    <w:rsid w:val="00D415D2"/>
    <w:rsid w:val="00D42134"/>
    <w:rsid w:val="00D43161"/>
    <w:rsid w:val="00D43746"/>
    <w:rsid w:val="00D550EC"/>
    <w:rsid w:val="00D63AA0"/>
    <w:rsid w:val="00D85240"/>
    <w:rsid w:val="00D85E96"/>
    <w:rsid w:val="00DA4BFC"/>
    <w:rsid w:val="00DA5931"/>
    <w:rsid w:val="00DB6391"/>
    <w:rsid w:val="00DC1CFD"/>
    <w:rsid w:val="00DC2517"/>
    <w:rsid w:val="00DC6B31"/>
    <w:rsid w:val="00DF6468"/>
    <w:rsid w:val="00DF6EC0"/>
    <w:rsid w:val="00E029C5"/>
    <w:rsid w:val="00E042DF"/>
    <w:rsid w:val="00E075F1"/>
    <w:rsid w:val="00E10C8C"/>
    <w:rsid w:val="00E2512A"/>
    <w:rsid w:val="00E3607A"/>
    <w:rsid w:val="00E50CAD"/>
    <w:rsid w:val="00E72848"/>
    <w:rsid w:val="00E74BFC"/>
    <w:rsid w:val="00E80E4E"/>
    <w:rsid w:val="00E91424"/>
    <w:rsid w:val="00E95E21"/>
    <w:rsid w:val="00E97009"/>
    <w:rsid w:val="00EA3BB8"/>
    <w:rsid w:val="00EA4EB1"/>
    <w:rsid w:val="00EA538B"/>
    <w:rsid w:val="00EC2F55"/>
    <w:rsid w:val="00EC7FA9"/>
    <w:rsid w:val="00ED0426"/>
    <w:rsid w:val="00ED63DA"/>
    <w:rsid w:val="00EF239C"/>
    <w:rsid w:val="00EF3ABB"/>
    <w:rsid w:val="00EF3D74"/>
    <w:rsid w:val="00EF7230"/>
    <w:rsid w:val="00F43559"/>
    <w:rsid w:val="00F50946"/>
    <w:rsid w:val="00F514FA"/>
    <w:rsid w:val="00F51F45"/>
    <w:rsid w:val="00F57821"/>
    <w:rsid w:val="00F65F05"/>
    <w:rsid w:val="00F67561"/>
    <w:rsid w:val="00F67A76"/>
    <w:rsid w:val="00F701A8"/>
    <w:rsid w:val="00F8552D"/>
    <w:rsid w:val="00F9380F"/>
    <w:rsid w:val="00FC151F"/>
    <w:rsid w:val="00FC2224"/>
    <w:rsid w:val="00FE4573"/>
    <w:rsid w:val="00FF21F9"/>
    <w:rsid w:val="00FF37C6"/>
    <w:rsid w:val="723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852"/>
    <w:rPr>
      <w:color w:val="0000FF"/>
      <w:u w:val="single"/>
    </w:rPr>
  </w:style>
  <w:style w:type="character" w:styleId="a4">
    <w:name w:val="Emphasis"/>
    <w:basedOn w:val="a0"/>
    <w:uiPriority w:val="20"/>
    <w:qFormat/>
    <w:rsid w:val="006F0852"/>
    <w:rPr>
      <w:i w:val="0"/>
      <w:iCs w:val="0"/>
      <w:color w:val="CC0000"/>
    </w:rPr>
  </w:style>
  <w:style w:type="character" w:customStyle="1" w:styleId="apple-style-span">
    <w:name w:val="apple-style-span"/>
    <w:basedOn w:val="a0"/>
    <w:rsid w:val="006F0852"/>
  </w:style>
  <w:style w:type="character" w:customStyle="1" w:styleId="apple-converted-space">
    <w:name w:val="apple-converted-space"/>
    <w:basedOn w:val="a0"/>
    <w:rsid w:val="006F0852"/>
  </w:style>
  <w:style w:type="paragraph" w:styleId="a5">
    <w:name w:val="Balloon Text"/>
    <w:basedOn w:val="a"/>
    <w:semiHidden/>
    <w:rsid w:val="006F0852"/>
    <w:rPr>
      <w:sz w:val="18"/>
      <w:szCs w:val="18"/>
    </w:rPr>
  </w:style>
  <w:style w:type="paragraph" w:styleId="a6">
    <w:name w:val="header"/>
    <w:basedOn w:val="a"/>
    <w:rsid w:val="006F0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6F0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1Char">
    <w:name w:val="默认段落字体 Para Char Char Char1 Char"/>
    <w:basedOn w:val="a"/>
    <w:next w:val="a"/>
    <w:rsid w:val="006F0852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2899;&#24037;&#21644;&#26410;&#25104;&#24180;&#24037;\&#22899;&#32844;&#24037;&#31105;&#24524;&#21171;&#21160;&#33539;&#22260;&#30340;&#35268;&#2345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8170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903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318</Words>
  <Characters>1818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Microsoft</Company>
  <LinksUpToDate>false</LinksUpToDate>
  <CharactersWithSpaces>2132</CharactersWithSpaces>
  <SharedDoc>false</SharedDoc>
  <HLinks>
    <vt:vector size="12" baseType="variant"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http://baike.baidu.com/view/1903.htm</vt:lpwstr>
      </vt:variant>
      <vt:variant>
        <vt:lpwstr/>
      </vt:variant>
      <vt:variant>
        <vt:i4>1636033673</vt:i4>
      </vt:variant>
      <vt:variant>
        <vt:i4>0</vt:i4>
      </vt:variant>
      <vt:variant>
        <vt:i4>0</vt:i4>
      </vt:variant>
      <vt:variant>
        <vt:i4>5</vt:i4>
      </vt:variant>
      <vt:variant>
        <vt:lpwstr>女工和未成年工\女职工禁忌劳动范围的规定.doc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有相关要求的法律法规一览表</dc:title>
  <dc:creator>xujun</dc:creator>
  <cp:lastModifiedBy>dreamsummit</cp:lastModifiedBy>
  <cp:revision>12</cp:revision>
  <cp:lastPrinted>2006-07-13T05:03:00Z</cp:lastPrinted>
  <dcterms:created xsi:type="dcterms:W3CDTF">2018-03-21T06:44:00Z</dcterms:created>
  <dcterms:modified xsi:type="dcterms:W3CDTF">2020-06-07T08:33:00Z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  <property fmtid="{D5CDD505-2E9C-101B-9397-08002B2CF9AE}" pid="3" name="EDOID">
    <vt:i4>67712</vt:i4>
  </property>
</Properties>
</file>