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  <w:lang w:eastAsia="zh-CN"/>
        </w:rPr>
        <w:t>：江西金鸿科技有限公司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color w:val="FF0000"/>
          <w:szCs w:val="21"/>
        </w:rPr>
        <w:t xml:space="preserve"> </w:t>
      </w:r>
      <w:r>
        <w:rPr>
          <w:rFonts w:hint="eastAsia"/>
          <w:b/>
          <w:color w:val="FF0000"/>
          <w:szCs w:val="21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0490-2021-EO、0627-2021-Q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1"/>
        <w:gridCol w:w="245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5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6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5" w:type="dxa"/>
            <w:gridSpan w:val="3"/>
          </w:tcPr>
          <w:p>
            <w:pPr>
              <w:spacing w:beforeLines="20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5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5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认证范围变更：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原认证范围：</w:t>
            </w:r>
          </w:p>
          <w:p>
            <w:pPr>
              <w:spacing w:line="4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Q：骨灰存放架、铝合金骨灰存放架、智能骨灰存放</w:t>
            </w:r>
          </w:p>
          <w:p>
            <w:pPr>
              <w:spacing w:line="4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架、牌位架、佛像架的生产，骨灰盒的销售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spacing w:line="480" w:lineRule="exact"/>
              <w:jc w:val="both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E：骨灰存放架、铝合金骨灰存放架、智能骨灰存放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架、牌位架、佛像架的生产，骨灰盒的销售</w:t>
            </w:r>
            <w:r>
              <w:rPr>
                <w:rFonts w:hint="eastAsia"/>
                <w:lang w:eastAsia="zh-CN"/>
              </w:rPr>
              <w:t>所涉及场所的相关环境管理活动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spacing w:line="480" w:lineRule="exact"/>
              <w:jc w:val="both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O：骨灰存放架、铝合金骨灰存放架、智能骨灰存放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架、牌位架、佛像架的生产，骨灰盒的销售</w:t>
            </w:r>
            <w:r>
              <w:rPr>
                <w:rFonts w:hint="eastAsia"/>
              </w:rPr>
              <w:t>所涉及场所的相关职业健康安全管理活动</w:t>
            </w:r>
          </w:p>
        </w:tc>
        <w:tc>
          <w:tcPr>
            <w:tcW w:w="4916" w:type="dxa"/>
            <w:gridSpan w:val="2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变更为：</w:t>
            </w:r>
          </w:p>
          <w:p>
            <w:pPr>
              <w:spacing w:line="4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Q：骨灰存放架、铝合金骨灰存放架、智能骨灰存放架、牌位架、佛像架、瞻仰台、太平柜、水晶棺、火化机、焚烧炉及尾气净化设备的生产，骨灰盒的</w:t>
            </w:r>
          </w:p>
          <w:p>
            <w:pPr>
              <w:spacing w:line="4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spacing w:line="4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E：骨灰存放架、铝合金骨灰存放架、智能骨灰存放架、牌位架、佛像架、瞻仰台、太平柜、水晶棺、火化机、焚烧炉及尾气净化设备的生产，骨灰盒的</w:t>
            </w:r>
          </w:p>
          <w:p>
            <w:pPr>
              <w:spacing w:line="480" w:lineRule="exact"/>
              <w:jc w:val="both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  <w:lang w:eastAsia="zh-CN"/>
              </w:rPr>
              <w:t>所涉及场所的相关环境管理活动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O：骨灰存放架、铝合金骨灰存放架、智能骨灰存放架、牌位架、佛像架、瞻仰台、太平柜、水晶棺、火化机、焚烧炉及尾气净化设备的生产，骨灰盒的</w:t>
            </w:r>
          </w:p>
          <w:p>
            <w:pPr>
              <w:spacing w:line="4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</w:rPr>
              <w:t>所涉及场所的相关职业健康安全管理活动</w:t>
            </w: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Helvetica" w:hAnsi="Helvetica" w:eastAsia="Helvetica" w:cs="Helvetica"/>
                <w:bCs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3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3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（□经营地址，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生产地址，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注册地址）</w:t>
            </w:r>
          </w:p>
          <w:p>
            <w:pPr>
              <w:pStyle w:val="14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4916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李艳玲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8476D13"/>
    <w:rsid w:val="0D9C28F3"/>
    <w:rsid w:val="11420344"/>
    <w:rsid w:val="11CD73E6"/>
    <w:rsid w:val="12481E24"/>
    <w:rsid w:val="126652E4"/>
    <w:rsid w:val="134A0385"/>
    <w:rsid w:val="17793275"/>
    <w:rsid w:val="1B0A7FEB"/>
    <w:rsid w:val="1E752050"/>
    <w:rsid w:val="23607360"/>
    <w:rsid w:val="258414C8"/>
    <w:rsid w:val="26082321"/>
    <w:rsid w:val="26F47507"/>
    <w:rsid w:val="2A813767"/>
    <w:rsid w:val="2C31400E"/>
    <w:rsid w:val="2D5F1CE1"/>
    <w:rsid w:val="35A44BDE"/>
    <w:rsid w:val="37275A40"/>
    <w:rsid w:val="398A2548"/>
    <w:rsid w:val="3E296BB3"/>
    <w:rsid w:val="3EB43F8D"/>
    <w:rsid w:val="4CA9439C"/>
    <w:rsid w:val="508F568E"/>
    <w:rsid w:val="556F0636"/>
    <w:rsid w:val="57826363"/>
    <w:rsid w:val="620F21D5"/>
    <w:rsid w:val="634F1356"/>
    <w:rsid w:val="660533C8"/>
    <w:rsid w:val="66293BE8"/>
    <w:rsid w:val="68E063FA"/>
    <w:rsid w:val="6BF77008"/>
    <w:rsid w:val="71BA6C9D"/>
    <w:rsid w:val="74F72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453</Words>
  <Characters>495</Characters>
  <Lines>3</Lines>
  <Paragraphs>1</Paragraphs>
  <TotalTime>1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李艳玲</cp:lastModifiedBy>
  <cp:lastPrinted>2016-01-28T05:47:00Z</cp:lastPrinted>
  <dcterms:modified xsi:type="dcterms:W3CDTF">2023-05-10T08:54:39Z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2052-11.1.0.14309</vt:lpwstr>
  </property>
</Properties>
</file>