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bCs/>
          <w:sz w:val="24"/>
          <w:szCs w:val="24"/>
        </w:rPr>
      </w:pPr>
    </w:p>
    <w:p>
      <w:pPr>
        <w:spacing w:line="360" w:lineRule="auto"/>
        <w:jc w:val="center"/>
        <w:rPr>
          <w:rFonts w:asciiTheme="minorEastAsia" w:hAnsiTheme="minorEastAsia" w:eastAsiaTheme="minorEastAsia"/>
          <w:sz w:val="24"/>
          <w:szCs w:val="24"/>
        </w:rPr>
      </w:pPr>
    </w:p>
    <w:p>
      <w:pPr>
        <w:spacing w:line="360" w:lineRule="auto"/>
        <w:jc w:val="center"/>
        <w:outlineLvl w:val="0"/>
        <w:rPr>
          <w:rFonts w:hint="eastAsia" w:asciiTheme="minorEastAsia" w:hAnsiTheme="minorEastAsia" w:eastAsiaTheme="minorEastAsia"/>
          <w:spacing w:val="40"/>
          <w:w w:val="90"/>
          <w:sz w:val="52"/>
          <w:szCs w:val="24"/>
          <w:lang w:eastAsia="zh-CN"/>
        </w:rPr>
      </w:pPr>
      <w:r>
        <w:rPr>
          <w:rFonts w:hint="eastAsia" w:eastAsia="黑体"/>
          <w:sz w:val="36"/>
          <w:szCs w:val="36"/>
          <w:lang w:eastAsia="zh-CN"/>
        </w:rPr>
        <w:t>四川</w:t>
      </w:r>
      <w:r>
        <w:rPr>
          <w:rFonts w:hint="eastAsia" w:eastAsia="黑体"/>
          <w:sz w:val="36"/>
          <w:szCs w:val="36"/>
          <w:lang w:val="en-US" w:eastAsia="zh-CN"/>
        </w:rPr>
        <w:t>金土地</w:t>
      </w:r>
      <w:r>
        <w:rPr>
          <w:rFonts w:hint="eastAsia" w:eastAsia="黑体"/>
          <w:sz w:val="36"/>
          <w:szCs w:val="36"/>
          <w:lang w:eastAsia="zh-CN"/>
        </w:rPr>
        <w:t>实业有限公司</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32"/>
          <w:szCs w:val="24"/>
        </w:rPr>
      </w:pPr>
      <w:r>
        <w:rPr>
          <w:rFonts w:hint="eastAsia" w:asciiTheme="minorEastAsia" w:hAnsiTheme="minorEastAsia" w:eastAsiaTheme="minorEastAsia"/>
          <w:b/>
          <w:spacing w:val="40"/>
          <w:w w:val="90"/>
          <w:sz w:val="52"/>
          <w:szCs w:val="24"/>
        </w:rPr>
        <w:t>诚信</w:t>
      </w:r>
      <w:r>
        <w:rPr>
          <w:rFonts w:asciiTheme="minorEastAsia" w:hAnsiTheme="minorEastAsia" w:eastAsiaTheme="minorEastAsia"/>
          <w:b/>
          <w:spacing w:val="40"/>
          <w:w w:val="90"/>
          <w:sz w:val="52"/>
          <w:szCs w:val="24"/>
        </w:rPr>
        <w:t>管理</w:t>
      </w:r>
      <w:r>
        <w:rPr>
          <w:rFonts w:hint="eastAsia" w:asciiTheme="minorEastAsia" w:hAnsiTheme="minorEastAsia" w:eastAsiaTheme="minorEastAsia"/>
          <w:b/>
          <w:spacing w:val="40"/>
          <w:w w:val="90"/>
          <w:sz w:val="52"/>
          <w:szCs w:val="24"/>
        </w:rPr>
        <w:t>手册</w:t>
      </w: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b/>
          <w:spacing w:val="40"/>
          <w:w w:val="90"/>
          <w:sz w:val="28"/>
          <w:szCs w:val="24"/>
        </w:rPr>
      </w:pPr>
      <w:r>
        <w:rPr>
          <w:rFonts w:hint="eastAsia" w:asciiTheme="minorEastAsia" w:hAnsiTheme="minorEastAsia" w:eastAsiaTheme="minorEastAsia"/>
          <w:b/>
          <w:spacing w:val="40"/>
          <w:w w:val="90"/>
          <w:sz w:val="28"/>
          <w:szCs w:val="24"/>
        </w:rPr>
        <w:t>依据GB/T</w:t>
      </w:r>
      <w:r>
        <w:rPr>
          <w:rFonts w:asciiTheme="minorEastAsia" w:hAnsiTheme="minorEastAsia" w:eastAsiaTheme="minorEastAsia"/>
          <w:b/>
          <w:spacing w:val="40"/>
          <w:w w:val="90"/>
          <w:sz w:val="28"/>
          <w:szCs w:val="24"/>
        </w:rPr>
        <w:t xml:space="preserve"> 31950</w:t>
      </w:r>
      <w:r>
        <w:rPr>
          <w:rFonts w:hint="eastAsia" w:asciiTheme="minorEastAsia" w:hAnsiTheme="minorEastAsia" w:eastAsiaTheme="minorEastAsia"/>
          <w:b/>
          <w:spacing w:val="40"/>
          <w:w w:val="90"/>
          <w:sz w:val="28"/>
          <w:szCs w:val="24"/>
        </w:rPr>
        <w:t>-20</w:t>
      </w:r>
      <w:r>
        <w:rPr>
          <w:rFonts w:hint="eastAsia" w:asciiTheme="minorEastAsia" w:hAnsiTheme="minorEastAsia" w:eastAsiaTheme="minorEastAsia"/>
          <w:b/>
          <w:spacing w:val="40"/>
          <w:w w:val="90"/>
          <w:sz w:val="28"/>
          <w:szCs w:val="24"/>
          <w:lang w:val="en-US" w:eastAsia="zh-CN"/>
        </w:rPr>
        <w:t>23</w:t>
      </w:r>
      <w:r>
        <w:rPr>
          <w:rFonts w:hint="eastAsia" w:asciiTheme="minorEastAsia" w:hAnsiTheme="minorEastAsia" w:eastAsiaTheme="minorEastAsia"/>
          <w:b/>
          <w:spacing w:val="40"/>
          <w:w w:val="90"/>
          <w:sz w:val="28"/>
          <w:szCs w:val="24"/>
        </w:rPr>
        <w:t>编制</w:t>
      </w: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360" w:lineRule="auto"/>
        <w:jc w:val="center"/>
        <w:outlineLvl w:val="0"/>
        <w:rPr>
          <w:rFonts w:asciiTheme="minorEastAsia" w:hAnsiTheme="minorEastAsia" w:eastAsiaTheme="minorEastAsia"/>
          <w:spacing w:val="40"/>
          <w:w w:val="90"/>
          <w:sz w:val="24"/>
          <w:szCs w:val="24"/>
        </w:rPr>
      </w:pPr>
    </w:p>
    <w:p>
      <w:pPr>
        <w:spacing w:line="520" w:lineRule="exact"/>
        <w:ind w:firstLine="2560" w:firstLineChars="800"/>
        <w:rPr>
          <w:rFonts w:hint="eastAsia" w:ascii="宋体" w:hAnsi="宋体"/>
          <w:sz w:val="32"/>
          <w:lang w:val="en-US" w:eastAsia="zh-CN"/>
        </w:rPr>
      </w:pPr>
      <w:r>
        <w:rPr>
          <w:rFonts w:hint="eastAsia" w:ascii="宋体" w:hAnsi="宋体"/>
          <w:sz w:val="32"/>
        </w:rPr>
        <w:t>编       制：</w:t>
      </w:r>
      <w:r>
        <w:rPr>
          <w:rFonts w:hint="eastAsia" w:ascii="宋体" w:hAnsi="宋体"/>
          <w:sz w:val="32"/>
          <w:lang w:val="en-US" w:eastAsia="zh-CN"/>
        </w:rPr>
        <w:t>方利群</w:t>
      </w:r>
    </w:p>
    <w:p>
      <w:pPr>
        <w:spacing w:line="520" w:lineRule="exact"/>
        <w:ind w:firstLine="2560" w:firstLineChars="800"/>
        <w:rPr>
          <w:rFonts w:hint="eastAsia" w:ascii="宋体" w:hAnsi="宋体" w:eastAsia="宋体"/>
          <w:sz w:val="32"/>
          <w:lang w:val="en-US" w:eastAsia="zh-CN"/>
        </w:rPr>
      </w:pPr>
      <w:r>
        <w:rPr>
          <w:rFonts w:hint="eastAsia" w:ascii="宋体" w:hAnsi="宋体"/>
          <w:sz w:val="32"/>
        </w:rPr>
        <w:t>审</w:t>
      </w:r>
      <w:r>
        <w:rPr>
          <w:rFonts w:ascii="宋体" w:hAnsi="宋体"/>
          <w:sz w:val="32"/>
        </w:rPr>
        <w:t xml:space="preserve">       </w:t>
      </w:r>
      <w:r>
        <w:rPr>
          <w:rFonts w:hint="eastAsia" w:ascii="宋体" w:hAnsi="宋体"/>
          <w:sz w:val="32"/>
        </w:rPr>
        <w:t>批：</w:t>
      </w:r>
      <w:r>
        <w:rPr>
          <w:rFonts w:hint="eastAsia" w:ascii="宋体" w:hAnsi="宋体"/>
          <w:sz w:val="32"/>
          <w:lang w:val="en-US" w:eastAsia="zh-CN"/>
        </w:rPr>
        <w:t>徐强</w:t>
      </w:r>
    </w:p>
    <w:p>
      <w:pPr>
        <w:spacing w:line="520" w:lineRule="exact"/>
        <w:ind w:firstLine="2560" w:firstLineChars="800"/>
        <w:rPr>
          <w:rFonts w:hint="eastAsia" w:ascii="宋体" w:hAnsi="宋体"/>
          <w:sz w:val="32"/>
        </w:rPr>
      </w:pPr>
      <w:r>
        <w:rPr>
          <w:rFonts w:hint="eastAsia" w:ascii="宋体" w:hAnsi="宋体"/>
          <w:sz w:val="32"/>
        </w:rPr>
        <w:t>发</w:t>
      </w:r>
      <w:r>
        <w:rPr>
          <w:rFonts w:ascii="宋体" w:hAnsi="宋体"/>
          <w:sz w:val="32"/>
        </w:rPr>
        <w:t xml:space="preserve"> </w:t>
      </w:r>
      <w:r>
        <w:rPr>
          <w:rFonts w:hint="eastAsia" w:ascii="宋体" w:hAnsi="宋体"/>
          <w:sz w:val="32"/>
        </w:rPr>
        <w:t>放</w:t>
      </w:r>
      <w:r>
        <w:rPr>
          <w:rFonts w:ascii="宋体" w:hAnsi="宋体"/>
          <w:sz w:val="32"/>
        </w:rPr>
        <w:t xml:space="preserve"> </w:t>
      </w:r>
      <w:r>
        <w:rPr>
          <w:rFonts w:hint="eastAsia" w:ascii="宋体" w:hAnsi="宋体"/>
          <w:sz w:val="32"/>
        </w:rPr>
        <w:t>编</w:t>
      </w:r>
      <w:r>
        <w:rPr>
          <w:rFonts w:ascii="宋体" w:hAnsi="宋体"/>
          <w:sz w:val="32"/>
        </w:rPr>
        <w:t xml:space="preserve"> </w:t>
      </w:r>
      <w:r>
        <w:rPr>
          <w:rFonts w:hint="eastAsia" w:ascii="宋体" w:hAnsi="宋体"/>
          <w:sz w:val="32"/>
        </w:rPr>
        <w:t>号：</w:t>
      </w:r>
      <w:r>
        <w:rPr>
          <w:rFonts w:hint="eastAsia" w:ascii="宋体" w:hAnsi="宋体"/>
          <w:sz w:val="32"/>
          <w:lang w:val="en-US" w:eastAsia="zh-CN"/>
        </w:rPr>
        <w:t>JTD</w:t>
      </w:r>
      <w:r>
        <w:rPr>
          <w:rFonts w:hint="eastAsia"/>
          <w:sz w:val="32"/>
        </w:rPr>
        <w:t>/CXGL-A</w:t>
      </w:r>
      <w:r>
        <w:rPr>
          <w:rFonts w:hint="eastAsia"/>
          <w:sz w:val="32"/>
          <w:lang w:val="en-US" w:eastAsia="zh-CN"/>
        </w:rPr>
        <w:t>1</w:t>
      </w:r>
      <w:r>
        <w:rPr>
          <w:rFonts w:hint="eastAsia"/>
          <w:sz w:val="32"/>
        </w:rPr>
        <w:t>-20</w:t>
      </w:r>
      <w:r>
        <w:rPr>
          <w:rFonts w:hint="eastAsia"/>
          <w:sz w:val="32"/>
          <w:lang w:val="en-US" w:eastAsia="zh-CN"/>
        </w:rPr>
        <w:t>23</w:t>
      </w:r>
      <w:r>
        <w:rPr>
          <w:rFonts w:hint="eastAsia" w:ascii="宋体" w:hAnsi="宋体"/>
          <w:sz w:val="32"/>
        </w:rPr>
        <w:t xml:space="preserve"> </w:t>
      </w:r>
    </w:p>
    <w:p>
      <w:pPr>
        <w:spacing w:line="520" w:lineRule="exact"/>
        <w:ind w:firstLine="2520" w:firstLineChars="1200"/>
        <w:rPr>
          <w:rFonts w:ascii="黑体" w:eastAsia="黑体"/>
          <w:sz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2851150</wp:posOffset>
                </wp:positionH>
                <wp:positionV relativeFrom="paragraph">
                  <wp:posOffset>74295</wp:posOffset>
                </wp:positionV>
                <wp:extent cx="1466850" cy="520700"/>
                <wp:effectExtent l="28575" t="28575" r="28575" b="34925"/>
                <wp:wrapNone/>
                <wp:docPr id="3" name="文本框 3"/>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rgbClr val="FFFFFF"/>
                        </a:solidFill>
                        <a:ln w="57150" cap="flat" cmpd="thickThin">
                          <a:solidFill>
                            <a:srgbClr val="FF6600"/>
                          </a:solidFill>
                          <a:prstDash val="solid"/>
                          <a:miter/>
                          <a:headEnd type="none" w="med" len="med"/>
                          <a:tailEnd type="none" w="med" len="med"/>
                        </a:ln>
                        <a:effectLst/>
                      </wps:spPr>
                      <wps:txbx>
                        <w:txbxContent>
                          <w:p>
                            <w:pPr>
                              <w:jc w:val="center"/>
                              <w:rPr>
                                <w:b/>
                                <w:color w:val="FF0000"/>
                                <w:sz w:val="44"/>
                                <w:szCs w:val="44"/>
                              </w:rPr>
                            </w:pPr>
                            <w:r>
                              <w:rPr>
                                <w:rFonts w:hint="eastAsia"/>
                                <w:b/>
                                <w:color w:val="FF0000"/>
                                <w:sz w:val="44"/>
                                <w:szCs w:val="44"/>
                              </w:rPr>
                              <w:t>受控文件</w:t>
                            </w:r>
                          </w:p>
                        </w:txbxContent>
                      </wps:txbx>
                      <wps:bodyPr upright="1"/>
                    </wps:wsp>
                  </a:graphicData>
                </a:graphic>
              </wp:anchor>
            </w:drawing>
          </mc:Choice>
          <mc:Fallback>
            <w:pict>
              <v:shape id="_x0000_s1026" o:spid="_x0000_s1026" o:spt="202" type="#_x0000_t202" style="position:absolute;left:0pt;margin-left:224.5pt;margin-top:5.85pt;height:41pt;width:115.5pt;z-index:251660288;mso-width-relative:page;mso-height-relative:page;" fillcolor="#FFFFFF" filled="t" stroked="t" coordsize="21600,21600" o:gfxdata="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nQeDWAAAACQEAAA8AAAAA&#10;AAAAAQAgAAAAIgAAAGRycy9kb3ducmV2LnhtbFBLAQIUABQAAAAIAIdO4kCu5k2hFgIAAEsEAAAO&#10;AAAAAAAAAAEAIAAAACUBAABkcnMvZTJvRG9jLnhtbFBLBQYAAAAABgAGAFkBAACtBQAAAAA=&#10;">
                <v:fill on="t" focussize="0,0"/>
                <v:stroke weight="4.5pt" color="#FF6600" linestyle="thickThin" joinstyle="miter"/>
                <v:imagedata o:title=""/>
                <o:lock v:ext="edit" aspectratio="f"/>
                <v:textbox>
                  <w:txbxContent>
                    <w:p>
                      <w:pPr>
                        <w:jc w:val="center"/>
                        <w:rPr>
                          <w:b/>
                          <w:color w:val="FF0000"/>
                          <w:sz w:val="44"/>
                          <w:szCs w:val="44"/>
                        </w:rPr>
                      </w:pPr>
                      <w:r>
                        <w:rPr>
                          <w:rFonts w:hint="eastAsia"/>
                          <w:b/>
                          <w:color w:val="FF0000"/>
                          <w:sz w:val="44"/>
                          <w:szCs w:val="44"/>
                        </w:rPr>
                        <w:t>受控文件</w:t>
                      </w:r>
                    </w:p>
                  </w:txbxContent>
                </v:textbox>
              </v:shape>
            </w:pict>
          </mc:Fallback>
        </mc:AlternateContent>
      </w:r>
      <w:r>
        <w:rPr>
          <w:rFonts w:hint="eastAsia" w:ascii="宋体" w:hAnsi="宋体"/>
          <w:sz w:val="32"/>
        </w:rPr>
        <w:t>受</w:t>
      </w:r>
      <w:r>
        <w:rPr>
          <w:rFonts w:ascii="宋体" w:hAnsi="宋体"/>
          <w:sz w:val="32"/>
        </w:rPr>
        <w:t xml:space="preserve"> </w:t>
      </w:r>
      <w:r>
        <w:rPr>
          <w:rFonts w:hint="eastAsia" w:ascii="宋体" w:hAnsi="宋体"/>
          <w:sz w:val="32"/>
        </w:rPr>
        <w:t>控</w:t>
      </w:r>
      <w:r>
        <w:rPr>
          <w:rFonts w:ascii="宋体" w:hAnsi="宋体"/>
          <w:sz w:val="32"/>
        </w:rPr>
        <w:t xml:space="preserve"> </w:t>
      </w:r>
      <w:r>
        <w:rPr>
          <w:rFonts w:hint="eastAsia" w:ascii="宋体" w:hAnsi="宋体"/>
          <w:sz w:val="32"/>
        </w:rPr>
        <w:t>状</w:t>
      </w:r>
      <w:r>
        <w:rPr>
          <w:rFonts w:ascii="宋体" w:hAnsi="宋体"/>
          <w:sz w:val="32"/>
        </w:rPr>
        <w:t xml:space="preserve"> </w:t>
      </w:r>
      <w:r>
        <w:rPr>
          <w:rFonts w:hint="eastAsia" w:ascii="宋体" w:hAnsi="宋体"/>
          <w:sz w:val="32"/>
        </w:rPr>
        <w:t>态：</w:t>
      </w:r>
    </w:p>
    <w:p>
      <w:pPr>
        <w:ind w:firstLine="957"/>
        <w:rPr>
          <w:rFonts w:hint="eastAsia" w:ascii="黑体" w:eastAsia="黑体"/>
          <w:sz w:val="32"/>
        </w:rPr>
      </w:pPr>
    </w:p>
    <w:p>
      <w:pPr>
        <w:tabs>
          <w:tab w:val="left" w:pos="3402"/>
        </w:tabs>
        <w:spacing w:line="360" w:lineRule="auto"/>
        <w:outlineLvl w:val="0"/>
        <w:rPr>
          <w:rFonts w:asciiTheme="minorEastAsia" w:hAnsiTheme="minorEastAsia" w:eastAsiaTheme="minorEastAsia"/>
          <w:b/>
          <w:spacing w:val="40"/>
          <w:w w:val="90"/>
          <w:sz w:val="24"/>
          <w:szCs w:val="24"/>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4"/>
          <w:szCs w:val="24"/>
          <w:u w:val="single"/>
        </w:rPr>
      </w:pPr>
    </w:p>
    <w:p>
      <w:pPr>
        <w:spacing w:line="360" w:lineRule="auto"/>
        <w:jc w:val="center"/>
        <w:outlineLvl w:val="0"/>
        <w:rPr>
          <w:rFonts w:asciiTheme="minorEastAsia" w:hAnsiTheme="minorEastAsia" w:eastAsiaTheme="minorEastAsia"/>
          <w:spacing w:val="40"/>
          <w:w w:val="90"/>
          <w:sz w:val="28"/>
          <w:szCs w:val="24"/>
        </w:rPr>
      </w:pP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15</w:t>
      </w:r>
      <w:r>
        <w:rPr>
          <w:rFonts w:hint="eastAsia" w:ascii="黑体" w:eastAsia="黑体"/>
          <w:sz w:val="32"/>
        </w:rPr>
        <w:t xml:space="preserve">发布       </w:t>
      </w:r>
      <w:r>
        <w:rPr>
          <w:rFonts w:ascii="黑体" w:eastAsia="黑体"/>
          <w:sz w:val="32"/>
        </w:rPr>
        <w:t xml:space="preserve">             </w:t>
      </w:r>
      <w:r>
        <w:rPr>
          <w:rFonts w:hint="eastAsia" w:ascii="黑体" w:eastAsia="黑体"/>
          <w:sz w:val="32"/>
        </w:rPr>
        <w:t xml:space="preserve">   </w:t>
      </w:r>
      <w:r>
        <w:rPr>
          <w:rFonts w:hint="eastAsia" w:ascii="黑体" w:eastAsia="黑体"/>
          <w:sz w:val="32"/>
          <w:lang w:eastAsia="zh-CN"/>
        </w:rPr>
        <w:t>202</w:t>
      </w:r>
      <w:r>
        <w:rPr>
          <w:rFonts w:hint="eastAsia" w:ascii="黑体" w:eastAsia="黑体"/>
          <w:sz w:val="32"/>
          <w:lang w:val="en-US" w:eastAsia="zh-CN"/>
        </w:rPr>
        <w:t>3</w:t>
      </w:r>
      <w:r>
        <w:rPr>
          <w:rFonts w:hint="eastAsia" w:ascii="黑体" w:eastAsia="黑体"/>
          <w:sz w:val="32"/>
          <w:lang w:eastAsia="zh-CN"/>
        </w:rPr>
        <w:t>-</w:t>
      </w:r>
      <w:r>
        <w:rPr>
          <w:rFonts w:hint="eastAsia" w:ascii="黑体" w:eastAsia="黑体"/>
          <w:sz w:val="32"/>
          <w:lang w:val="en-US" w:eastAsia="zh-CN"/>
        </w:rPr>
        <w:t>4</w:t>
      </w:r>
      <w:r>
        <w:rPr>
          <w:rFonts w:hint="eastAsia" w:ascii="黑体" w:eastAsia="黑体"/>
          <w:sz w:val="32"/>
          <w:lang w:eastAsia="zh-CN"/>
        </w:rPr>
        <w:t>-</w:t>
      </w:r>
      <w:r>
        <w:rPr>
          <w:rFonts w:hint="eastAsia" w:ascii="黑体" w:eastAsia="黑体"/>
          <w:sz w:val="32"/>
          <w:lang w:val="en-US" w:eastAsia="zh-CN"/>
        </w:rPr>
        <w:t>15</w:t>
      </w:r>
      <w:r>
        <w:rPr>
          <w:rFonts w:hint="eastAsia" w:ascii="黑体" w:eastAsia="黑体"/>
          <w:sz w:val="32"/>
        </w:rPr>
        <w:t>实施</w:t>
      </w:r>
      <w:r>
        <w:rPr>
          <w:rFonts w:asciiTheme="minorEastAsia" w:hAnsiTheme="minorEastAsia" w:eastAsiaTheme="minorEastAsia"/>
          <w:spacing w:val="40"/>
          <w:sz w:val="28"/>
          <w:szCs w:val="24"/>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49530</wp:posOffset>
                </wp:positionV>
                <wp:extent cx="6167755" cy="0"/>
                <wp:effectExtent l="0" t="0" r="0" b="0"/>
                <wp:wrapNone/>
                <wp:docPr id="37" name="AutoShape 168"/>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ln>
                        <a:effectLst/>
                      </wps:spPr>
                      <wps:bodyPr/>
                    </wps:wsp>
                  </a:graphicData>
                </a:graphic>
              </wp:anchor>
            </w:drawing>
          </mc:Choice>
          <mc:Fallback>
            <w:pict>
              <v:shape id="AutoShape 168" o:spid="_x0000_s1026" o:spt="32" type="#_x0000_t32" style="position:absolute;left:0pt;margin-left:10.45pt;margin-top:3.9pt;height:0pt;width:485.65pt;z-index:251659264;mso-width-relative:page;mso-height-relative:page;" filled="f" stroked="t" coordsize="21600,21600" o:gfxdata="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kxqK1AAAAAYBAAAPAAAAAAAA&#10;AAEAIAAAACIAAABkcnMvZG93bnJldi54bWxQSwECFAAUAAAACACHTuJACncq6N0BAADDAwAADgAA&#10;AAAAAAABACAAAAAjAQAAZHJzL2Uyb0RvYy54bWxQSwUGAAAAAAYABgBZAQAAcgUAAAAA&#10;">
                <v:fill on="f" focussize="0,0"/>
                <v:stroke color="#000000" joinstyle="round"/>
                <v:imagedata o:title=""/>
                <o:lock v:ext="edit" aspectratio="f"/>
              </v:shape>
            </w:pict>
          </mc:Fallback>
        </mc:AlternateConten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6"/>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核准人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1</w:t>
            </w:r>
          </w:p>
        </w:tc>
        <w:tc>
          <w:tcPr>
            <w:tcW w:w="4518" w:type="dxa"/>
            <w:shd w:val="clear" w:color="auto" w:fill="auto"/>
            <w:vAlign w:val="center"/>
          </w:tcPr>
          <w:p>
            <w:pPr>
              <w:widowControl/>
              <w:spacing w:line="360" w:lineRule="auto"/>
              <w:jc w:val="left"/>
              <w:rPr>
                <w:rFonts w:hint="eastAsia" w:ascii="宋体" w:hAnsi="宋体" w:eastAsia="宋体" w:cs="宋体"/>
                <w:b w:val="0"/>
                <w:bCs/>
                <w:spacing w:val="40"/>
                <w:w w:val="90"/>
                <w:sz w:val="21"/>
                <w:szCs w:val="21"/>
              </w:rPr>
            </w:pP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15转板</w:t>
            </w:r>
            <w:r>
              <w:rPr>
                <w:rFonts w:hint="eastAsia" w:ascii="宋体" w:hAnsi="宋体" w:eastAsia="宋体" w:cs="宋体"/>
                <w:b w:val="0"/>
                <w:bCs/>
                <w:spacing w:val="40"/>
                <w:w w:val="90"/>
                <w:sz w:val="21"/>
                <w:szCs w:val="21"/>
              </w:rPr>
              <w:t>GB/T31950-20</w:t>
            </w:r>
            <w:r>
              <w:rPr>
                <w:rFonts w:hint="eastAsia" w:ascii="宋体" w:hAnsi="宋体" w:eastAsia="宋体" w:cs="宋体"/>
                <w:b w:val="0"/>
                <w:bCs/>
                <w:spacing w:val="40"/>
                <w:w w:val="90"/>
                <w:sz w:val="21"/>
                <w:szCs w:val="21"/>
                <w:lang w:val="en-US" w:eastAsia="zh-CN"/>
              </w:rPr>
              <w:t>23</w:t>
            </w:r>
            <w:r>
              <w:rPr>
                <w:rFonts w:hint="eastAsia" w:ascii="宋体" w:hAnsi="宋体" w:eastAsia="宋体" w:cs="宋体"/>
                <w:b w:val="0"/>
                <w:bCs/>
                <w:spacing w:val="40"/>
                <w:w w:val="90"/>
                <w:sz w:val="21"/>
                <w:szCs w:val="21"/>
              </w:rPr>
              <w:t xml:space="preserve"> </w:t>
            </w:r>
          </w:p>
          <w:p>
            <w:pPr>
              <w:widowControl/>
              <w:spacing w:line="360" w:lineRule="auto"/>
              <w:jc w:val="left"/>
              <w:rPr>
                <w:rFonts w:hint="default" w:cs="宋体" w:asciiTheme="minorEastAsia" w:hAnsiTheme="minorEastAsia" w:eastAsiaTheme="minorEastAsia"/>
                <w:kern w:val="0"/>
                <w:sz w:val="24"/>
                <w:szCs w:val="24"/>
                <w:lang w:val="en-US"/>
              </w:rPr>
            </w:pPr>
          </w:p>
        </w:tc>
        <w:tc>
          <w:tcPr>
            <w:tcW w:w="708"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A1</w:t>
            </w:r>
          </w:p>
        </w:tc>
        <w:tc>
          <w:tcPr>
            <w:tcW w:w="1329" w:type="dxa"/>
            <w:shd w:val="clear" w:color="auto" w:fill="auto"/>
            <w:vAlign w:val="center"/>
          </w:tcPr>
          <w:p>
            <w:pPr>
              <w:widowControl/>
              <w:spacing w:line="360"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2023.4.13</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徐强</w:t>
            </w:r>
          </w:p>
        </w:tc>
        <w:tc>
          <w:tcPr>
            <w:tcW w:w="1330" w:type="dxa"/>
            <w:shd w:val="clear" w:color="auto" w:fill="auto"/>
            <w:vAlign w:val="center"/>
          </w:tcPr>
          <w:p>
            <w:pPr>
              <w:widowControl/>
              <w:spacing w:line="360"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目录</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第1 章 概述</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 颁布令</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 公司简介</w:t>
      </w:r>
    </w:p>
    <w:p>
      <w:pPr>
        <w:tabs>
          <w:tab w:val="left" w:pos="3585"/>
        </w:tabs>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诚信经理任命书</w:t>
      </w:r>
      <w:r>
        <w:rPr>
          <w:rFonts w:asciiTheme="minorEastAsia" w:hAnsiTheme="minorEastAsia" w:eastAsiaTheme="minorEastAsia"/>
          <w:sz w:val="24"/>
          <w:szCs w:val="24"/>
        </w:rPr>
        <w:tab/>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管理手册的管理</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第2章 管理体系范围</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第3章 手册引用文件、术语和定义</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 引用标准文件</w:t>
      </w:r>
    </w:p>
    <w:p>
      <w:pPr>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 术语和定义</w:t>
      </w:r>
    </w:p>
    <w:p>
      <w:pPr>
        <w:spacing w:line="288"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第4章 </w:t>
      </w:r>
      <w:r>
        <w:rPr>
          <w:color w:val="000000"/>
          <w:spacing w:val="0"/>
          <w:w w:val="100"/>
          <w:position w:val="0"/>
        </w:rPr>
        <w:t>原则和方法</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4.1 诚信管理</w:t>
      </w:r>
      <w:r>
        <w:rPr>
          <w:rFonts w:hint="eastAsia" w:asciiTheme="minorEastAsia" w:hAnsiTheme="minorEastAsia" w:eastAsiaTheme="minorEastAsia"/>
          <w:sz w:val="24"/>
          <w:szCs w:val="24"/>
          <w:lang w:val="en-US" w:eastAsia="zh-CN"/>
        </w:rPr>
        <w:t>原则</w:t>
      </w:r>
    </w:p>
    <w:p>
      <w:pPr>
        <w:spacing w:line="288" w:lineRule="auto"/>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4.2 </w:t>
      </w:r>
      <w:r>
        <w:rPr>
          <w:rFonts w:hint="eastAsia" w:asciiTheme="minorEastAsia" w:hAnsiTheme="minorEastAsia" w:eastAsiaTheme="minorEastAsia"/>
          <w:sz w:val="24"/>
          <w:szCs w:val="24"/>
          <w:lang w:val="en-US" w:eastAsia="zh-CN"/>
        </w:rPr>
        <w:t>体系运行方法</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4.2.1总则</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4.2.2 PDCA循环</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4.2.3基于风险的思维</w:t>
      </w:r>
    </w:p>
    <w:p>
      <w:pPr>
        <w:numPr>
          <w:ilvl w:val="0"/>
          <w:numId w:val="0"/>
        </w:numPr>
        <w:spacing w:line="360" w:lineRule="auto"/>
        <w:ind w:leftChars="0"/>
        <w:rPr>
          <w:rFonts w:hint="eastAsia" w:ascii="宋体" w:hAnsi="宋体"/>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第</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章</w:t>
      </w:r>
      <w:r>
        <w:rPr>
          <w:rFonts w:hint="eastAsia" w:ascii="宋体" w:hAnsi="宋体"/>
          <w:b/>
          <w:color w:val="000000" w:themeColor="text1"/>
          <w:sz w:val="24"/>
          <w:lang w:val="en-US" w:eastAsia="zh-CN"/>
          <w14:textFill>
            <w14:solidFill>
              <w14:schemeClr w14:val="tx1"/>
            </w14:solidFill>
          </w14:textFill>
        </w:rPr>
        <w:t>组织环境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5.1企业及其环境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5.1.1理解内部环境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5.1.2理解外部环境</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5.2相关方的需求和期望</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5.2.1基本要求</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5.2.2所有者</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5.2.3员工</w:t>
      </w:r>
    </w:p>
    <w:p>
      <w:pPr>
        <w:numPr>
          <w:ilvl w:val="0"/>
          <w:numId w:val="0"/>
        </w:numPr>
        <w:spacing w:line="360" w:lineRule="auto"/>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5.2.4顾客</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5.2.5供方</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5.2.6信用监管机构或部门</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5.2.7行业组织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5.2.8竞争对手</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5.3愿景和目标</w:t>
      </w:r>
    </w:p>
    <w:p>
      <w:pPr>
        <w:numPr>
          <w:ilvl w:val="0"/>
          <w:numId w:val="0"/>
        </w:numPr>
        <w:spacing w:line="360" w:lineRule="auto"/>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5.4诚信管理体系的范围</w:t>
      </w:r>
    </w:p>
    <w:p>
      <w:pPr>
        <w:numPr>
          <w:ilvl w:val="0"/>
          <w:numId w:val="0"/>
        </w:numPr>
        <w:spacing w:line="360" w:lineRule="auto"/>
        <w:rPr>
          <w:rFonts w:hint="eastAsia"/>
          <w:color w:val="000000" w:themeColor="text1"/>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5.5诚信管理体系所需的过程</w:t>
      </w:r>
    </w:p>
    <w:p>
      <w:pPr>
        <w:spacing w:line="288" w:lineRule="auto"/>
        <w:jc w:val="left"/>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第6章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领导作用</w:t>
      </w:r>
    </w:p>
    <w:p>
      <w:pPr>
        <w:spacing w:line="288" w:lineRule="auto"/>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6.1 总</w:t>
      </w:r>
      <w:r>
        <w:rPr>
          <w:rFonts w:asciiTheme="minorEastAsia" w:hAnsiTheme="minorEastAsia" w:eastAsiaTheme="minorEastAsia"/>
          <w:color w:val="000000" w:themeColor="text1"/>
          <w:sz w:val="24"/>
          <w:szCs w:val="24"/>
          <w14:textFill>
            <w14:solidFill>
              <w14:schemeClr w14:val="tx1"/>
            </w14:solidFill>
          </w14:textFill>
        </w:rPr>
        <w:t>则</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确认诚信方针</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w:t>
      </w:r>
      <w:r>
        <w:rPr>
          <w:rFonts w:hint="eastAsia" w:asciiTheme="minorEastAsia" w:hAnsiTheme="minorEastAsia" w:eastAsiaTheme="minorEastAsia"/>
          <w:color w:val="000000" w:themeColor="text1"/>
          <w:sz w:val="24"/>
          <w:szCs w:val="24"/>
          <w14:textFill>
            <w14:solidFill>
              <w14:schemeClr w14:val="tx1"/>
            </w14:solidFill>
          </w14:textFill>
        </w:rPr>
        <w:t>诚信</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目标级相关制度</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.1诚信目标总体要求</w:t>
      </w:r>
    </w:p>
    <w:p>
      <w:pPr>
        <w:pStyle w:val="2"/>
        <w:jc w:val="left"/>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6.3</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.2相关诚信管理制度</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.3相关制度发布</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确认诚信管理部门/岗位职责和权限</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部门组建/岗位设置</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6.4.2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部门/岗位职责权限</w:t>
      </w:r>
    </w:p>
    <w:p>
      <w:pPr>
        <w:spacing w:line="288" w:lineRule="auto"/>
        <w:jc w:val="left"/>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第7章 </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策划</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确立诚信目标及相关制度要求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企业承诺及其要求</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7.2.1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规定性承诺</w:t>
      </w:r>
    </w:p>
    <w:p>
      <w:pPr>
        <w:spacing w:line="288" w:lineRule="auto"/>
        <w:jc w:val="left"/>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约定性承诺</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7.2.3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自愿性承诺</w:t>
      </w:r>
    </w:p>
    <w:p>
      <w:pPr>
        <w:spacing w:line="288" w:lineRule="auto"/>
        <w:jc w:val="left"/>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7.3应对风险和机遇的要求</w:t>
      </w:r>
    </w:p>
    <w:p>
      <w:pPr>
        <w:pStyle w:val="2"/>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7.4应对变更的要求</w:t>
      </w:r>
    </w:p>
    <w:p>
      <w:pPr>
        <w:numPr>
          <w:ilvl w:val="0"/>
          <w:numId w:val="1"/>
        </w:numPr>
        <w:spacing w:line="288" w:lineRule="auto"/>
        <w:jc w:val="left"/>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支持</w:t>
      </w:r>
    </w:p>
    <w:p>
      <w:pPr>
        <w:numPr>
          <w:ilvl w:val="0"/>
          <w:numId w:val="0"/>
        </w:num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8.1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资源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8.1.1基本要求</w:t>
      </w:r>
    </w:p>
    <w:p>
      <w:pPr>
        <w:spacing w:line="288" w:lineRule="auto"/>
        <w:jc w:val="left"/>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2人员及能力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8.1.3信息基础设施</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ascii="宋体" w:hAnsi="宋体" w:cs="宋体"/>
          <w:b w:val="0"/>
          <w:bCs/>
          <w:color w:val="000000" w:themeColor="text1"/>
          <w:sz w:val="24"/>
          <w:szCs w:val="24"/>
          <w:lang w:val="en-US" w:eastAsia="zh-CN"/>
          <w14:textFill>
            <w14:solidFill>
              <w14:schemeClr w14:val="tx1"/>
            </w14:solidFill>
          </w14:textFill>
        </w:rPr>
        <w:t>4过程运行环境</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w:t>
      </w:r>
      <w:r>
        <w:rPr>
          <w:rFonts w:hint="eastAsia" w:cs="宋体"/>
          <w:b w:val="0"/>
          <w:bCs/>
          <w:color w:val="000000" w:themeColor="text1"/>
          <w:sz w:val="24"/>
          <w:szCs w:val="24"/>
          <w:lang w:val="en-US" w:eastAsia="zh-CN"/>
          <w14:textFill>
            <w14:solidFill>
              <w14:schemeClr w14:val="tx1"/>
            </w14:solidFill>
          </w14:textFill>
        </w:rPr>
        <w:t>5资源核查和评估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8.1.6企业知识</w:t>
      </w:r>
    </w:p>
    <w:p>
      <w:pP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信息交流</w:t>
      </w:r>
      <w:r>
        <w:rPr>
          <w:rFonts w:hint="eastAsia" w:ascii="宋体" w:hAnsi="宋体"/>
          <w:b/>
          <w:color w:val="000000" w:themeColor="text1"/>
          <w:sz w:val="24"/>
          <w:lang w:val="en-US" w:eastAsia="zh-CN"/>
          <w14:textFill>
            <w14:solidFill>
              <w14:schemeClr w14:val="tx1"/>
            </w14:solidFill>
          </w14:textFill>
        </w:rPr>
        <w:t>与控制</w:t>
      </w:r>
    </w:p>
    <w:p>
      <w:pPr>
        <w:spacing w:line="288" w:lineRule="auto"/>
        <w:jc w:val="lef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8.2.1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基本要求</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8.2.2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内部信息</w:t>
      </w:r>
    </w:p>
    <w:p>
      <w:pPr>
        <w:pStyle w:val="2"/>
        <w:jc w:val="left"/>
        <w:rPr>
          <w:rFonts w:hint="default" w:ascii="宋体" w:hAnsi="宋体" w:cs="宋体"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14:textFill>
            <w14:solidFill>
              <w14:schemeClr w14:val="tx1"/>
            </w14:solidFill>
          </w14:textFill>
        </w:rPr>
        <w:t>8.2.</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3外部信息</w:t>
      </w:r>
    </w:p>
    <w:p>
      <w:pPr>
        <w:spacing w:line="288" w:lineRule="auto"/>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8.3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成文信息</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.1基本要求</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2创建和更新</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8.3</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cs="宋体"/>
          <w:b w:val="0"/>
          <w:bCs/>
          <w:color w:val="000000" w:themeColor="text1"/>
          <w:sz w:val="24"/>
          <w:szCs w:val="24"/>
          <w:lang w:val="en-US" w:eastAsia="zh-CN"/>
          <w14:textFill>
            <w14:solidFill>
              <w14:schemeClr w14:val="tx1"/>
            </w14:solidFill>
          </w14:textFill>
        </w:rPr>
        <w:t>3版本管理</w:t>
      </w:r>
    </w:p>
    <w:p>
      <w:pPr>
        <w:pStyle w:val="2"/>
        <w:jc w:val="lef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第9章管理实现</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9.1总体要求</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9.2信用调查</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9.2.1调查内容</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9.2.2调查方法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9.2.3评价指标</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9.2.4评价方法</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9.2.5分类管理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9.3信用档案管理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9.3.1档案建立</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9.3.2档案</w:t>
      </w:r>
      <w:r>
        <w:rPr>
          <w:rFonts w:hint="eastAsia" w:cs="宋体"/>
          <w:b w:val="0"/>
          <w:bCs/>
          <w:color w:val="000000" w:themeColor="text1"/>
          <w:sz w:val="24"/>
          <w:szCs w:val="24"/>
          <w:lang w:val="en-US" w:eastAsia="zh-CN"/>
          <w14:textFill>
            <w14:solidFill>
              <w14:schemeClr w14:val="tx1"/>
            </w14:solidFill>
          </w14:textFill>
        </w:rPr>
        <w:t>内容</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9.3.3档案</w:t>
      </w:r>
      <w:r>
        <w:rPr>
          <w:rFonts w:hint="eastAsia" w:ascii="宋体" w:hAnsi="宋体" w:cs="宋体"/>
          <w:b w:val="0"/>
          <w:bCs/>
          <w:color w:val="000000" w:themeColor="text1"/>
          <w:sz w:val="24"/>
          <w:szCs w:val="24"/>
          <w:lang w:val="en-US" w:eastAsia="zh-CN"/>
          <w14:textFill>
            <w14:solidFill>
              <w14:schemeClr w14:val="tx1"/>
            </w14:solidFill>
          </w14:textFill>
        </w:rPr>
        <w:t>更新和维护</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9.3.4档案</w:t>
      </w:r>
      <w:r>
        <w:rPr>
          <w:rFonts w:hint="eastAsia" w:cs="宋体"/>
          <w:b w:val="0"/>
          <w:bCs/>
          <w:color w:val="000000" w:themeColor="text1"/>
          <w:sz w:val="24"/>
          <w:szCs w:val="24"/>
          <w:lang w:val="en-US" w:eastAsia="zh-CN"/>
          <w14:textFill>
            <w14:solidFill>
              <w14:schemeClr w14:val="tx1"/>
            </w14:solidFill>
          </w14:textFill>
        </w:rPr>
        <w:t>保管和查阅</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 授信管理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9.4.1总体授信计划</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2明确授信策略</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3规范授信流程</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ascii="宋体" w:hAnsi="宋体" w:cs="宋体"/>
          <w:b w:val="0"/>
          <w:bCs/>
          <w:color w:val="000000" w:themeColor="text1"/>
          <w:sz w:val="24"/>
          <w:szCs w:val="24"/>
          <w:lang w:val="en-US" w:eastAsia="zh-CN"/>
          <w14:textFill>
            <w14:solidFill>
              <w14:schemeClr w14:val="tx1"/>
            </w14:solidFill>
          </w14:textFill>
        </w:rPr>
        <w:t>4科学合理授信</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9.4.</w:t>
      </w:r>
      <w:r>
        <w:rPr>
          <w:rFonts w:hint="eastAsia" w:cs="宋体"/>
          <w:b w:val="0"/>
          <w:bCs/>
          <w:color w:val="000000" w:themeColor="text1"/>
          <w:sz w:val="24"/>
          <w:szCs w:val="24"/>
          <w:lang w:val="en-US" w:eastAsia="zh-CN"/>
          <w14:textFill>
            <w14:solidFill>
              <w14:schemeClr w14:val="tx1"/>
            </w14:solidFill>
          </w14:textFill>
        </w:rPr>
        <w:t>5授信风险控制</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9.5合同管理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.1签订前管理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9.5.2合同签订管理</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cs="宋体"/>
          <w:b w:val="0"/>
          <w:bCs/>
          <w:color w:val="000000" w:themeColor="text1"/>
          <w:sz w:val="24"/>
          <w:szCs w:val="24"/>
          <w:lang w:val="en-US" w:eastAsia="zh-CN"/>
          <w14:textFill>
            <w14:solidFill>
              <w14:schemeClr w14:val="tx1"/>
            </w14:solidFill>
          </w14:textFill>
        </w:rPr>
        <w:t>3履行过程管理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9.5.</w:t>
      </w:r>
      <w:r>
        <w:rPr>
          <w:rFonts w:hint="eastAsia" w:ascii="宋体" w:hAnsi="宋体" w:cs="宋体"/>
          <w:b w:val="0"/>
          <w:bCs/>
          <w:color w:val="000000" w:themeColor="text1"/>
          <w:sz w:val="24"/>
          <w:szCs w:val="24"/>
          <w:lang w:val="en-US" w:eastAsia="zh-CN"/>
          <w14:textFill>
            <w14:solidFill>
              <w14:schemeClr w14:val="tx1"/>
            </w14:solidFill>
          </w14:textFill>
        </w:rPr>
        <w:t>4履行后管理</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9.6商账管理</w:t>
      </w:r>
    </w:p>
    <w:p>
      <w:pPr>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9.7社会责任履行</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9.8诚信风险管理</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9.9应急准备和响应</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9.10诚信教育培训</w:t>
      </w:r>
    </w:p>
    <w:p>
      <w:pPr>
        <w:rPr>
          <w:rFonts w:hint="default"/>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第10章检查与分析</w:t>
      </w:r>
    </w:p>
    <w:p>
      <w:pPr>
        <w:pStyle w:val="2"/>
        <w:jc w:val="left"/>
        <w:rPr>
          <w:rFonts w:hint="eastAsia" w:cs="宋体"/>
          <w:b w:val="0"/>
          <w:bCs/>
          <w:color w:val="000000" w:themeColor="text1"/>
          <w:sz w:val="24"/>
          <w:szCs w:val="24"/>
          <w:lang w:val="en-US" w:eastAsia="zh-CN"/>
          <w14:textFill>
            <w14:solidFill>
              <w14:schemeClr w14:val="tx1"/>
            </w14:solidFill>
          </w14:textFill>
        </w:rPr>
      </w:pPr>
      <w:r>
        <w:rPr>
          <w:rFonts w:hint="eastAsia" w:cs="宋体"/>
          <w:b w:val="0"/>
          <w:bCs/>
          <w:color w:val="000000" w:themeColor="text1"/>
          <w:sz w:val="24"/>
          <w:szCs w:val="24"/>
          <w:lang w:val="en-US" w:eastAsia="zh-CN"/>
          <w14:textFill>
            <w14:solidFill>
              <w14:schemeClr w14:val="tx1"/>
            </w14:solidFill>
          </w14:textFill>
        </w:rPr>
        <w:t>10.1人员评价</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10.2内外部影响因素检查与分析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10.3承诺兑现检查与分析</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10.4诚信目标实现检查和分析</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10.5失信评估和处置</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10.6信用修复</w:t>
      </w:r>
    </w:p>
    <w:p>
      <w:pPr>
        <w:pStyle w:val="2"/>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10.7守信激励确认和实施</w:t>
      </w:r>
    </w:p>
    <w:p>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第11章持续改进</w:t>
      </w:r>
    </w:p>
    <w:p>
      <w:pPr>
        <w:pStyle w:val="2"/>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11.1总体要求</w:t>
      </w:r>
    </w:p>
    <w:p>
      <w:pPr>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11.2改进机制</w:t>
      </w:r>
    </w:p>
    <w:p>
      <w:pPr>
        <w:spacing w:line="288" w:lineRule="auto"/>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附件1 本公司诚信组织架构</w:t>
      </w:r>
      <w:r>
        <w:rPr>
          <w:rFonts w:asciiTheme="minorEastAsia" w:hAnsiTheme="minorEastAsia" w:eastAsiaTheme="minorEastAsia"/>
          <w:b/>
          <w:color w:val="000000" w:themeColor="text1"/>
          <w:sz w:val="24"/>
          <w:szCs w:val="24"/>
          <w14:textFill>
            <w14:solidFill>
              <w14:schemeClr w14:val="tx1"/>
            </w14:solidFill>
          </w14:textFill>
        </w:rPr>
        <w:t>图</w:t>
      </w:r>
    </w:p>
    <w:p>
      <w:pPr>
        <w:spacing w:line="288"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附件</w:t>
      </w:r>
      <w:r>
        <w:rPr>
          <w:rFonts w:asciiTheme="minorEastAsia" w:hAnsiTheme="minorEastAsia" w:eastAsiaTheme="minorEastAsia"/>
          <w:b/>
          <w:color w:val="000000" w:themeColor="text1"/>
          <w:sz w:val="24"/>
          <w:szCs w:val="24"/>
          <w14:textFill>
            <w14:solidFill>
              <w14:schemeClr w14:val="tx1"/>
            </w14:solidFill>
          </w14:textFill>
        </w:rPr>
        <w:t>2</w:t>
      </w:r>
      <w:r>
        <w:rPr>
          <w:rFonts w:hint="eastAsia" w:asciiTheme="minorEastAsia" w:hAnsiTheme="minorEastAsia" w:eastAsiaTheme="minorEastAsia"/>
          <w:b/>
          <w:color w:val="000000" w:themeColor="text1"/>
          <w:sz w:val="24"/>
          <w:szCs w:val="24"/>
          <w14:textFill>
            <w14:solidFill>
              <w14:schemeClr w14:val="tx1"/>
            </w14:solidFill>
          </w14:textFill>
        </w:rPr>
        <w:t xml:space="preserve"> 本公司诚信管理职能分配</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1.1诚信手册颁布令</w:t>
      </w:r>
    </w:p>
    <w:p>
      <w:pPr>
        <w:spacing w:line="360" w:lineRule="auto"/>
        <w:jc w:val="center"/>
        <w:rPr>
          <w:rFonts w:asciiTheme="minorEastAsia" w:hAnsiTheme="minorEastAsia" w:eastAsiaTheme="minorEastAsia"/>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是本公司从事与诚信管理有关的活动中必须共同遵守的纲领性文件，是公司的基本原则之一，必须严格遵守，以确保公司诚信管理体系的正常运行，实现诚信目标，促使公司诚信管理工作得到持续改进与不断发展。</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诚信手册由</w:t>
      </w:r>
      <w:r>
        <w:rPr>
          <w:rFonts w:hint="eastAsia" w:asciiTheme="minorEastAsia" w:hAnsiTheme="minorEastAsia" w:eastAsiaTheme="minorEastAsia"/>
          <w:b/>
          <w:bCs/>
          <w:color w:val="auto"/>
          <w:sz w:val="24"/>
          <w:szCs w:val="24"/>
          <w:lang w:val="en-US" w:eastAsia="zh-CN"/>
        </w:rPr>
        <w:t>徐强</w:t>
      </w:r>
      <w:r>
        <w:rPr>
          <w:rFonts w:hint="eastAsia" w:asciiTheme="minorEastAsia" w:hAnsiTheme="minorEastAsia" w:eastAsiaTheme="minorEastAsia"/>
          <w:sz w:val="24"/>
          <w:szCs w:val="24"/>
        </w:rPr>
        <w:t>负责组织编写、并经总经理批准发布，是我公司诚信管理工作的法规性、纲领性文件，用以统一、协调全公司的诚信管理活动，使其基于</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标准要求，符合本公司产品、服务和活动中的实际情况，能指导我公司诚信管理工作。</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现决定正式颁布实施。公司全体员工必须认真学习，严格按《</w:t>
      </w:r>
      <w:r>
        <w:rPr>
          <w:rFonts w:hint="eastAsia" w:asciiTheme="minorEastAsia" w:hAnsiTheme="minorEastAsia" w:eastAsiaTheme="minorEastAsia"/>
          <w:bCs/>
          <w:sz w:val="24"/>
          <w:szCs w:val="24"/>
        </w:rPr>
        <w:t>诚信手册</w:t>
      </w:r>
      <w:r>
        <w:rPr>
          <w:rFonts w:hint="eastAsia" w:asciiTheme="minorEastAsia" w:hAnsiTheme="minorEastAsia" w:eastAsiaTheme="minorEastAsia"/>
          <w:sz w:val="24"/>
          <w:szCs w:val="24"/>
        </w:rPr>
        <w:t>》规定的标准贯彻实施。</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val="en-US" w:eastAsia="zh-CN"/>
        </w:rPr>
        <w:t>徐强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14</w:t>
      </w:r>
      <w:r>
        <w:rPr>
          <w:rFonts w:hint="eastAsia" w:ascii="宋体" w:hAnsi="宋体"/>
          <w:sz w:val="24"/>
          <w:lang w:eastAsia="zh-CN"/>
        </w:rPr>
        <w:t>日</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1.2公司简介</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四川金土地实业有限公司自1993年成立以来，从土地调查、图形数字化、数据库建设起步，经历了第一次全国土地详查、历年土地变更调查、第二次全国土地调查、农村土地产权调查，以及“512”、“420”地震灾后重建专项测绘、规划等重大项目，全方位服务于土地资源的开发利用，服务于社会主义新农村、新型城镇化和新型工业化建设。经过20多年的开拓创新，依托测绘地理信息技术，业务范围扩展至土地调查、土地规划、地籍测量、工程测量、航空摄影测量、摄影测量与遥感、城乡建设用地增减挂钩、历史遗留工矿废弃地复垦、永久基本农田划定、土地整理、等领域。现目前公司为四川省测绘地理信息协会常任理事单位、四川省测绘地理学会常任理事单位、四川省土地学会副理事长单位。</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企业的发展战略是“立足国土资源，拓展行业领域，强化服务意识，争当行业先锋”。</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金土地人使命：投身国土，报效祖国。</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金土地营销准则：今天的质量，明天的市场。</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金土地执行准则：过程留给自己，结果带给公司。</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企业的服务对象：政府及其国土管理等相关部门。</w:t>
      </w:r>
    </w:p>
    <w:p>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（二）业务范围</w:t>
      </w:r>
    </w:p>
    <w:p>
      <w:pPr>
        <w:pStyle w:val="6"/>
        <w:spacing w:line="400" w:lineRule="exact"/>
        <w:ind w:firstLine="482" w:firstLineChars="200"/>
        <w:rPr>
          <w:rFonts w:hint="eastAsia" w:ascii="Tahoma" w:hAnsi="Tahoma" w:eastAsia="宋体" w:cs="Tahoma"/>
          <w:sz w:val="24"/>
          <w:lang w:eastAsia="zh-CN"/>
        </w:rPr>
      </w:pPr>
      <w:r>
        <w:rPr>
          <w:rFonts w:hint="eastAsia" w:ascii="Tahoma" w:hAnsi="Tahoma" w:cs="Tahoma"/>
          <w:b/>
          <w:bCs/>
          <w:color w:val="FF0000"/>
          <w:sz w:val="24"/>
        </w:rPr>
        <w:t>测绘服务（测绘航空摄影、摄影测量与遥感、地理信息系统工程、工程测量、界线与不动产测绘、地理信息数据采集及处理)、农业综合开发生态工程设计、土地规划、土地整理规划、土地调查、自然资源调查、土地信息咨询服务、国土空间规划（乡村振兴总体规划、城乡规划编制、村级规划编制）；地图编制，计算机软件开发</w:t>
      </w:r>
      <w:r>
        <w:rPr>
          <w:rFonts w:hint="eastAsia" w:ascii="宋体" w:hAnsi="宋体" w:cs="宋体"/>
          <w:b/>
          <w:bCs/>
          <w:color w:val="FF0000"/>
          <w:kern w:val="0"/>
          <w:sz w:val="24"/>
          <w:szCs w:val="24"/>
        </w:rPr>
        <w:t>的诚信活动</w:t>
      </w:r>
      <w:r>
        <w:rPr>
          <w:rFonts w:hint="eastAsia" w:hAnsi="宋体" w:cs="宋体"/>
          <w:b/>
          <w:bCs/>
          <w:color w:val="FF0000"/>
          <w:kern w:val="0"/>
          <w:sz w:val="24"/>
          <w:szCs w:val="24"/>
          <w:lang w:eastAsia="zh-CN"/>
        </w:rPr>
        <w:t>。</w:t>
      </w:r>
    </w:p>
    <w:p>
      <w:pPr>
        <w:snapToGrid w:val="0"/>
        <w:spacing w:line="360" w:lineRule="auto"/>
        <w:ind w:firstLine="600" w:firstLineChars="250"/>
        <w:rPr>
          <w:rFonts w:hint="eastAsia" w:ascii="宋体" w:hAnsi="宋体" w:eastAsia="宋体" w:cs="宋体"/>
          <w:sz w:val="24"/>
          <w:szCs w:val="24"/>
        </w:rPr>
      </w:pPr>
    </w:p>
    <w:p>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（三）主要资质</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航空摄影测量甲级、摄影测量与遥感甲级、地理信息系统工程甲级、工程测量甲级、不动产测绘甲级；</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农林行业（农业综合开发生态工程）工程设计乙级；</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土地规划机构乙级；</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公司还通过了质量管理体系、环境管理体系、职业健康安全管理体系认证；</w:t>
      </w:r>
    </w:p>
    <w:p>
      <w:pPr>
        <w:numPr>
          <w:ilvl w:val="0"/>
          <w:numId w:val="2"/>
        </w:numPr>
        <w:snapToGrid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取得了AAA信用等级证书</w:t>
      </w:r>
    </w:p>
    <w:p>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（四）技术装备</w:t>
      </w:r>
    </w:p>
    <w:p>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随着公司各项业务的开展和公司实力的不断壮大，在软硬件技术装备上也得到了不断充实与完善，形成了较强的科研与生产能力。现拥有系统配套的计算机遥感图像处理系统以及无人飞机、GPS、全站仪、手持测距仪、水准仪等高精度勘测设备，建成了内部局域网，配备了数码复印件、绘图仪等打印实施，配置了磁盘阵列备份，实现了设备与数据共享。</w:t>
      </w:r>
    </w:p>
    <w:p>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（五）高校人才培养</w:t>
      </w:r>
    </w:p>
    <w:p>
      <w:pPr>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通过与四川农业大学、成都理工大学地球科学学院、西南大学及西华师范大学共建教学科研实习基地形式，促进校企合作，共同推进国土资源利用领域的科研和技术开发；在四川农业大学设立“金土地”奖学金奖励品学兼优、立志服务于国土资源系统的专业型、复合型人才。</w:t>
      </w:r>
    </w:p>
    <w:p>
      <w:pPr>
        <w:pStyle w:val="2"/>
        <w:jc w:val="both"/>
        <w:rPr>
          <w:rFonts w:hint="eastAsia"/>
        </w:rPr>
      </w:pPr>
    </w:p>
    <w:p>
      <w:pPr>
        <w:pStyle w:val="35"/>
        <w:ind w:firstLine="480"/>
        <w:rPr>
          <w:rFonts w:hint="eastAsia" w:ascii="宋体" w:hAnsi="宋体" w:eastAsia="宋体" w:cs="宋体"/>
          <w:sz w:val="24"/>
          <w:szCs w:val="24"/>
        </w:rPr>
      </w:pPr>
    </w:p>
    <w:p>
      <w:pPr>
        <w:pStyle w:val="35"/>
        <w:ind w:firstLine="480"/>
        <w:rPr>
          <w:rFonts w:hint="eastAsia" w:ascii="宋体" w:hAnsi="宋体" w:eastAsia="宋体" w:cs="宋体"/>
          <w:sz w:val="24"/>
          <w:szCs w:val="24"/>
        </w:rPr>
      </w:pPr>
    </w:p>
    <w:p>
      <w:pPr>
        <w:pStyle w:val="35"/>
        <w:ind w:firstLine="480"/>
        <w:rPr>
          <w:rFonts w:hint="eastAsia"/>
          <w:color w:val="000000"/>
          <w:kern w:val="0"/>
          <w:szCs w:val="21"/>
        </w:rPr>
      </w:pPr>
      <w:r>
        <w:rPr>
          <w:rFonts w:hint="eastAsia" w:ascii="宋体" w:hAnsi="宋体" w:eastAsia="宋体" w:cs="宋体"/>
          <w:sz w:val="24"/>
          <w:szCs w:val="24"/>
          <w:lang w:val="en-US" w:eastAsia="zh-CN"/>
        </w:rPr>
        <w:t>注册地址</w:t>
      </w:r>
      <w:r>
        <w:rPr>
          <w:rFonts w:hint="eastAsia" w:ascii="宋体" w:hAnsi="宋体" w:cs="宋体"/>
          <w:sz w:val="24"/>
          <w:szCs w:val="24"/>
          <w:lang w:val="en-US" w:eastAsia="zh-CN"/>
        </w:rPr>
        <w:t>：</w:t>
      </w:r>
      <w:r>
        <w:rPr>
          <w:rFonts w:hint="eastAsia" w:ascii="宋体" w:hAnsi="宋体" w:cs="宋体"/>
          <w:kern w:val="0"/>
          <w:sz w:val="21"/>
          <w:szCs w:val="21"/>
        </w:rPr>
        <w:t>成都市武侯区二环路南四段51号3栋8层19号</w:t>
      </w:r>
      <w:r>
        <w:rPr>
          <w:rFonts w:hint="eastAsia"/>
          <w:color w:val="000000"/>
          <w:kern w:val="0"/>
          <w:szCs w:val="21"/>
        </w:rPr>
        <w:t xml:space="preserve"> </w:t>
      </w:r>
    </w:p>
    <w:p>
      <w:pPr>
        <w:pStyle w:val="35"/>
        <w:rPr>
          <w:rFonts w:hint="eastAsia" w:eastAsia="宋体"/>
          <w:color w:val="000000"/>
          <w:kern w:val="0"/>
          <w:szCs w:val="21"/>
          <w:lang w:val="en-US" w:eastAsia="zh-CN"/>
        </w:rPr>
      </w:pPr>
      <w:r>
        <w:rPr>
          <w:rFonts w:hint="eastAsia"/>
          <w:color w:val="000000"/>
          <w:kern w:val="0"/>
          <w:sz w:val="24"/>
          <w:szCs w:val="24"/>
          <w:lang w:val="en-US" w:eastAsia="zh-CN"/>
        </w:rPr>
        <w:t>经营地址：</w:t>
      </w:r>
      <w:r>
        <w:rPr>
          <w:rFonts w:hint="eastAsia" w:ascii="宋体" w:hAnsi="宋体" w:cs="宋体"/>
          <w:color w:val="000000"/>
          <w:kern w:val="0"/>
          <w:szCs w:val="21"/>
        </w:rPr>
        <w:t>成都市武侯区武侯大道双楠段112号A</w:t>
      </w:r>
      <w:r>
        <w:rPr>
          <w:rFonts w:hint="eastAsia" w:ascii="宋体" w:hAnsi="宋体" w:cs="宋体"/>
          <w:color w:val="000000"/>
          <w:kern w:val="0"/>
          <w:szCs w:val="21"/>
          <w:lang w:val="en-US" w:eastAsia="zh-CN"/>
        </w:rPr>
        <w:t>8</w:t>
      </w: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hint="eastAsia" w:asciiTheme="minorEastAsia" w:hAnsiTheme="minorEastAsia" w:eastAsiaTheme="minorEastAsia"/>
          <w:b/>
          <w:sz w:val="24"/>
          <w:szCs w:val="24"/>
        </w:rPr>
      </w:pPr>
    </w:p>
    <w:p>
      <w:pPr>
        <w:spacing w:line="360" w:lineRule="auto"/>
        <w:ind w:left="-8" w:firstLine="499" w:firstLineChars="20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1.3诚信</w:t>
      </w:r>
      <w:r>
        <w:rPr>
          <w:rFonts w:asciiTheme="minorEastAsia" w:hAnsiTheme="minorEastAsia" w:eastAsiaTheme="minorEastAsia"/>
          <w:b/>
          <w:sz w:val="24"/>
          <w:szCs w:val="24"/>
        </w:rPr>
        <w:t>经理</w:t>
      </w:r>
      <w:r>
        <w:rPr>
          <w:rFonts w:hint="eastAsia" w:asciiTheme="minorEastAsia" w:hAnsiTheme="minorEastAsia" w:eastAsiaTheme="minorEastAsia"/>
          <w:b/>
          <w:sz w:val="24"/>
          <w:szCs w:val="24"/>
        </w:rPr>
        <w:t>任命书</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徐强</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0" w:name="bookmark85"/>
      <w:r>
        <w:rPr>
          <w:color w:val="000000"/>
          <w:spacing w:val="0"/>
          <w:w w:val="100"/>
          <w:position w:val="0"/>
          <w:sz w:val="24"/>
          <w:szCs w:val="24"/>
          <w:lang w:val="en-US" w:eastAsia="en-US" w:bidi="en-US"/>
        </w:rPr>
        <w:t>a</w:t>
      </w:r>
      <w:bookmarkEnd w:id="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 w:name="bookmark86"/>
      <w:r>
        <w:rPr>
          <w:color w:val="000000"/>
          <w:spacing w:val="0"/>
          <w:w w:val="100"/>
          <w:position w:val="0"/>
          <w:sz w:val="24"/>
          <w:szCs w:val="24"/>
          <w:lang w:val="en-US" w:eastAsia="en-US" w:bidi="en-US"/>
        </w:rPr>
        <w:t>b</w:t>
      </w:r>
      <w:bookmarkEnd w:id="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 w:name="bookmark87"/>
      <w:r>
        <w:rPr>
          <w:color w:val="000000"/>
          <w:spacing w:val="0"/>
          <w:w w:val="100"/>
          <w:position w:val="0"/>
          <w:sz w:val="24"/>
          <w:szCs w:val="24"/>
          <w:lang w:val="en-US" w:eastAsia="en-US" w:bidi="en-US"/>
        </w:rPr>
        <w:t>c</w:t>
      </w:r>
      <w:bookmarkEnd w:id="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 w:name="bookmark88"/>
      <w:r>
        <w:rPr>
          <w:color w:val="000000"/>
          <w:spacing w:val="0"/>
          <w:w w:val="100"/>
          <w:position w:val="0"/>
          <w:sz w:val="24"/>
          <w:szCs w:val="24"/>
          <w:lang w:val="en-US" w:eastAsia="en-US" w:bidi="en-US"/>
        </w:rPr>
        <w:t>d</w:t>
      </w:r>
      <w:bookmarkEnd w:id="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bookmarkStart w:id="4" w:name="bookmark89"/>
      <w:r>
        <w:rPr>
          <w:color w:val="000000"/>
          <w:spacing w:val="0"/>
          <w:w w:val="100"/>
          <w:position w:val="0"/>
          <w:sz w:val="24"/>
          <w:szCs w:val="24"/>
          <w:lang w:val="en-US" w:eastAsia="en-US" w:bidi="en-US"/>
        </w:rPr>
        <w:t>f</w:t>
      </w:r>
      <w:bookmarkEnd w:id="4"/>
      <w:r>
        <w:rPr>
          <w:color w:val="000000"/>
          <w:spacing w:val="0"/>
          <w:w w:val="100"/>
          <w:position w:val="0"/>
          <w:sz w:val="24"/>
          <w:szCs w:val="24"/>
          <w:lang w:val="en-US" w:eastAsia="en-US" w:bidi="en-US"/>
        </w:rPr>
        <w:t>）</w:t>
      </w:r>
      <w:r>
        <w:rPr>
          <w:color w:val="000000"/>
          <w:spacing w:val="0"/>
          <w:w w:val="100"/>
          <w:position w:val="0"/>
          <w:sz w:val="24"/>
          <w:szCs w:val="24"/>
        </w:rPr>
        <w:t>支持其他相关管理者在其职责范围内发挥领导作用</w:t>
      </w:r>
    </w:p>
    <w:p>
      <w:pPr>
        <w:spacing w:line="360" w:lineRule="auto"/>
        <w:ind w:firstLine="480"/>
        <w:rPr>
          <w:rFonts w:hint="eastAsia" w:ascii="宋体" w:hAnsi="宋体"/>
          <w:sz w:val="24"/>
        </w:rPr>
      </w:pPr>
      <w:r>
        <w:rPr>
          <w:rFonts w:hint="eastAsia" w:ascii="宋体" w:hAnsi="宋体"/>
          <w:sz w:val="24"/>
        </w:rPr>
        <w:t>兹任命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360" w:lineRule="auto"/>
        <w:ind w:left="-8" w:firstLine="496" w:firstLineChars="207"/>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hint="eastAsia" w:asciiTheme="minorEastAsia" w:hAnsiTheme="minorEastAsia" w:eastAsiaTheme="minorEastAsia"/>
          <w:sz w:val="24"/>
          <w:szCs w:val="24"/>
        </w:rPr>
      </w:pPr>
    </w:p>
    <w:p>
      <w:pPr>
        <w:spacing w:line="360" w:lineRule="auto"/>
        <w:ind w:left="-8" w:firstLine="6009" w:firstLineChars="2504"/>
        <w:rPr>
          <w:rFonts w:asciiTheme="minorEastAsia" w:hAnsiTheme="minorEastAsia" w:eastAsiaTheme="minorEastAsia"/>
          <w:sz w:val="24"/>
          <w:szCs w:val="24"/>
        </w:rPr>
      </w:pPr>
      <w:r>
        <w:rPr>
          <w:rFonts w:hint="eastAsia" w:asciiTheme="minorEastAsia" w:hAnsiTheme="minorEastAsia" w:eastAsiaTheme="minorEastAsia"/>
          <w:sz w:val="24"/>
          <w:szCs w:val="24"/>
        </w:rPr>
        <w:t>总</w:t>
      </w:r>
      <w:r>
        <w:rPr>
          <w:rFonts w:asciiTheme="minorEastAsia" w:hAnsiTheme="minorEastAsia" w:eastAsiaTheme="minorEastAsia"/>
          <w:sz w:val="24"/>
          <w:szCs w:val="24"/>
        </w:rPr>
        <w:t>经理：</w:t>
      </w:r>
      <w:r>
        <w:rPr>
          <w:rFonts w:hint="eastAsia" w:asciiTheme="minorEastAsia" w:hAnsiTheme="minorEastAsia" w:eastAsiaTheme="minorEastAsia"/>
          <w:sz w:val="24"/>
          <w:szCs w:val="24"/>
          <w:lang w:val="en-US" w:eastAsia="zh-CN"/>
        </w:rPr>
        <w:t>徐强</w:t>
      </w:r>
    </w:p>
    <w:p>
      <w:pPr>
        <w:spacing w:line="360" w:lineRule="auto"/>
        <w:ind w:left="-8" w:firstLine="496" w:firstLineChars="207"/>
        <w:rPr>
          <w:rFonts w:hint="default" w:asciiTheme="minorEastAsia" w:hAnsiTheme="minorEastAsia" w:eastAsiaTheme="minorEastAsia"/>
          <w:sz w:val="24"/>
          <w:szCs w:val="24"/>
          <w:lang w:val="en-US"/>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日期</w:t>
      </w:r>
      <w:r>
        <w:rPr>
          <w:rFonts w:asciiTheme="minorEastAsia" w:hAnsiTheme="minorEastAsia" w:eastAsiaTheme="minorEastAsia"/>
          <w:sz w:val="24"/>
          <w:szCs w:val="24"/>
        </w:rPr>
        <w:t>：</w:t>
      </w: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15</w:t>
      </w:r>
      <w:r>
        <w:rPr>
          <w:rFonts w:hint="eastAsia" w:ascii="宋体" w:hAnsi="宋体"/>
          <w:sz w:val="24"/>
          <w:lang w:eastAsia="zh-CN"/>
        </w:rPr>
        <w:t>日</w:t>
      </w:r>
    </w:p>
    <w:p>
      <w:pPr>
        <w:spacing w:line="360" w:lineRule="auto"/>
        <w:ind w:left="360"/>
        <w:jc w:val="center"/>
        <w:rPr>
          <w:rFonts w:hint="eastAsia" w:asciiTheme="minorEastAsia" w:hAnsiTheme="minorEastAsia" w:eastAsiaTheme="minorEastAsia"/>
          <w:b/>
          <w:sz w:val="24"/>
          <w:szCs w:val="24"/>
        </w:rPr>
      </w:pPr>
    </w:p>
    <w:p>
      <w:pPr>
        <w:pStyle w:val="2"/>
        <w:jc w:val="both"/>
        <w:rPr>
          <w:rFonts w:hint="eastAsia"/>
        </w:rPr>
      </w:pPr>
    </w:p>
    <w:p>
      <w:pPr>
        <w:spacing w:line="360" w:lineRule="auto"/>
        <w:ind w:left="360"/>
        <w:jc w:val="center"/>
        <w:rPr>
          <w:rFonts w:hint="eastAsia" w:asciiTheme="minorEastAsia" w:hAnsiTheme="minorEastAsia" w:eastAsiaTheme="minorEastAsia"/>
          <w:b/>
          <w:sz w:val="24"/>
          <w:szCs w:val="24"/>
        </w:rPr>
      </w:pPr>
    </w:p>
    <w:p>
      <w:pPr>
        <w:spacing w:line="360" w:lineRule="auto"/>
        <w:ind w:left="36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诚信手册的管理</w:t>
      </w:r>
    </w:p>
    <w:p>
      <w:pPr>
        <w:spacing w:line="360" w:lineRule="auto"/>
        <w:ind w:left="360"/>
        <w:rPr>
          <w:rFonts w:asciiTheme="minorEastAsia" w:hAnsiTheme="minorEastAsia" w:eastAsiaTheme="minorEastAsia"/>
          <w:b/>
          <w:sz w:val="24"/>
          <w:szCs w:val="24"/>
        </w:rPr>
      </w:pP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诚信手册简介</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本诚信手册（以下简称手册）是按照</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标准及本公司的诚信管理要求编制的。</w:t>
      </w:r>
    </w:p>
    <w:p>
      <w:pPr>
        <w:pStyle w:val="8"/>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本手册的主要目的是规范诚信管理体系的基本结构、阐明公司的诚信管理方针与目标，并明确与诚信管理有关的立场。手册是实施和保持诚信管理体系应遵循的文件。</w:t>
      </w:r>
    </w:p>
    <w:p>
      <w:pPr>
        <w:spacing w:line="360" w:lineRule="auto"/>
        <w:ind w:left="360"/>
        <w:rPr>
          <w:rFonts w:asciiTheme="minorEastAsia" w:hAnsiTheme="minorEastAsia" w:eastAsiaTheme="minorEastAsia"/>
          <w:b/>
          <w:sz w:val="24"/>
          <w:szCs w:val="24"/>
        </w:rPr>
      </w:pPr>
      <w:r>
        <w:rPr>
          <w:rFonts w:hint="eastAsia" w:asciiTheme="minorEastAsia" w:hAnsiTheme="minorEastAsia" w:eastAsiaTheme="minorEastAsia"/>
          <w:b/>
          <w:sz w:val="24"/>
          <w:szCs w:val="24"/>
        </w:rPr>
        <w:t>诚信手册的管理与控制</w:t>
      </w:r>
    </w:p>
    <w:p>
      <w:pPr>
        <w:pStyle w:val="8"/>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本手册版权属</w:t>
      </w:r>
      <w:r>
        <w:rPr>
          <w:rFonts w:hint="eastAsia" w:asciiTheme="minorEastAsia" w:hAnsiTheme="minorEastAsia" w:eastAsiaTheme="minorEastAsia"/>
          <w:color w:val="auto"/>
          <w:sz w:val="24"/>
          <w:szCs w:val="24"/>
        </w:rPr>
        <w:t>于</w:t>
      </w:r>
      <w:r>
        <w:rPr>
          <w:rFonts w:hint="eastAsia" w:asciiTheme="minorEastAsia" w:hAnsiTheme="minorEastAsia" w:eastAsiaTheme="minorEastAsia"/>
          <w:color w:val="auto"/>
          <w:sz w:val="24"/>
          <w:szCs w:val="24"/>
          <w:lang w:eastAsia="zh-CN"/>
        </w:rPr>
        <w:t>四川金土地实业有限公司</w:t>
      </w:r>
      <w:r>
        <w:rPr>
          <w:rFonts w:hint="eastAsia" w:asciiTheme="minorEastAsia" w:hAnsiTheme="minorEastAsia" w:eastAsiaTheme="minorEastAsia"/>
          <w:color w:val="auto"/>
          <w:sz w:val="24"/>
          <w:szCs w:val="24"/>
        </w:rPr>
        <w:t>所有，未经批准任何人不得全部或部分复制，违者将追究法律责任。</w:t>
      </w:r>
    </w:p>
    <w:p>
      <w:pPr>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手册由</w:t>
      </w:r>
      <w:r>
        <w:rPr>
          <w:rFonts w:hint="eastAsia" w:asciiTheme="minorEastAsia" w:hAnsiTheme="minorEastAsia" w:eastAsiaTheme="minorEastAsia"/>
          <w:color w:val="FF0000"/>
          <w:sz w:val="24"/>
          <w:szCs w:val="24"/>
          <w:lang w:eastAsia="zh-CN"/>
        </w:rPr>
        <w:t>徐强</w:t>
      </w:r>
      <w:r>
        <w:rPr>
          <w:rFonts w:hint="eastAsia" w:asciiTheme="minorEastAsia" w:hAnsiTheme="minorEastAsia" w:eastAsiaTheme="minorEastAsia"/>
          <w:sz w:val="24"/>
          <w:szCs w:val="24"/>
        </w:rPr>
        <w:t>负责组织编写，经总经理批准后颁布实施。</w:t>
      </w:r>
    </w:p>
    <w:p>
      <w:pPr>
        <w:spacing w:line="360" w:lineRule="auto"/>
        <w:ind w:firstLine="36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负责手册的编写、评审、修改、换版及条文解释等工作，并确定手册的发放范围，负责对手册进行统一编号，编制分发目录后以“受控文件”形式发放。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当出现以下情况时，需对手册内容进行评审及更改：</w:t>
      </w:r>
    </w:p>
    <w:p>
      <w:pPr>
        <w:numPr>
          <w:ilvl w:val="0"/>
          <w:numId w:val="3"/>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法律法规发生变化时；</w:t>
      </w:r>
    </w:p>
    <w:p>
      <w:pPr>
        <w:numPr>
          <w:ilvl w:val="0"/>
          <w:numId w:val="3"/>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公司的活动、产品、服务发生变动时；</w:t>
      </w:r>
    </w:p>
    <w:p>
      <w:pPr>
        <w:numPr>
          <w:ilvl w:val="0"/>
          <w:numId w:val="3"/>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公司的诚信方针更改时；</w:t>
      </w:r>
    </w:p>
    <w:p>
      <w:pPr>
        <w:numPr>
          <w:ilvl w:val="0"/>
          <w:numId w:val="3"/>
        </w:numPr>
        <w:tabs>
          <w:tab w:val="left" w:pos="845"/>
          <w:tab w:val="clear" w:pos="425"/>
        </w:tabs>
        <w:spacing w:line="360" w:lineRule="auto"/>
        <w:ind w:left="845"/>
        <w:rPr>
          <w:rFonts w:asciiTheme="minorEastAsia" w:hAnsiTheme="minorEastAsia" w:eastAsiaTheme="minorEastAsia"/>
          <w:sz w:val="24"/>
          <w:szCs w:val="24"/>
        </w:rPr>
      </w:pPr>
      <w:r>
        <w:rPr>
          <w:rFonts w:hint="eastAsia" w:asciiTheme="minorEastAsia" w:hAnsiTheme="minorEastAsia" w:eastAsiaTheme="minorEastAsia"/>
          <w:sz w:val="24"/>
          <w:szCs w:val="24"/>
        </w:rPr>
        <w:t>组织机构变更时；</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手册的更改及换版由</w:t>
      </w:r>
      <w:r>
        <w:rPr>
          <w:rFonts w:hint="eastAsia" w:asciiTheme="minorEastAsia" w:hAnsiTheme="minorEastAsia" w:eastAsiaTheme="minorEastAsia"/>
          <w:sz w:val="24"/>
          <w:szCs w:val="24"/>
          <w:lang w:eastAsia="zh-CN"/>
        </w:rPr>
        <w:t>综合管理部</w:t>
      </w:r>
      <w:r>
        <w:rPr>
          <w:rFonts w:hint="eastAsia" w:asciiTheme="minorEastAsia" w:hAnsiTheme="minorEastAsia" w:eastAsiaTheme="minorEastAsia"/>
          <w:sz w:val="24"/>
          <w:szCs w:val="24"/>
        </w:rPr>
        <w:t>负责，更改或换版后的手册由总经理批准后颁布实施。</w:t>
      </w:r>
    </w:p>
    <w:p>
      <w:pPr>
        <w:spacing w:line="360" w:lineRule="auto"/>
        <w:ind w:left="359" w:leftChars="171" w:firstLine="93" w:firstLineChars="39"/>
        <w:rPr>
          <w:rFonts w:asciiTheme="minorEastAsia" w:hAnsiTheme="minorEastAsia" w:eastAsiaTheme="minorEastAsia"/>
          <w:sz w:val="24"/>
          <w:szCs w:val="24"/>
        </w:rPr>
      </w:pPr>
      <w:r>
        <w:rPr>
          <w:rFonts w:hint="eastAsia" w:asciiTheme="minorEastAsia" w:hAnsiTheme="minorEastAsia" w:eastAsiaTheme="minorEastAsia"/>
          <w:sz w:val="24"/>
          <w:szCs w:val="24"/>
        </w:rPr>
        <w:t>若顾客或相关方索阅诚信手册，经诚信经理批准后，以“非受控文件”形式发放。</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有关手册的控制详情，按《文件控制程序》执行。</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注：手册中部分内容需要进行调整或变更时，如不涉及职责与流程变化，仅对部分章节进行修订，使用章节修订说明进行修订（变更章节必须进行标记，便于区分），经诚信经理批准后进行更新并发布实施。</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 范围</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总则</w:t>
      </w:r>
    </w:p>
    <w:p>
      <w:pPr>
        <w:pStyle w:val="6"/>
        <w:spacing w:line="360" w:lineRule="auto"/>
        <w:ind w:left="122" w:leftChars="58" w:firstLine="367" w:firstLineChars="153"/>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管理体系涵盖了公司服务相关管理活动提供过程的管理工作，编制了诚信手册、相关作业指导书等文件。本诚信手册按</w:t>
      </w:r>
      <w:r>
        <w:rPr>
          <w:rFonts w:hint="eastAsia" w:asciiTheme="minorEastAsia" w:hAnsiTheme="minorEastAsia" w:eastAsiaTheme="minorEastAsia"/>
          <w:sz w:val="24"/>
          <w:szCs w:val="24"/>
          <w:lang w:eastAsia="zh-CN"/>
        </w:rPr>
        <w:t>GB/T31950-2023</w:t>
      </w:r>
      <w:r>
        <w:rPr>
          <w:rFonts w:hint="eastAsia" w:asciiTheme="minorEastAsia" w:hAnsiTheme="minorEastAsia" w:eastAsiaTheme="minorEastAsia"/>
          <w:sz w:val="24"/>
          <w:szCs w:val="24"/>
        </w:rPr>
        <w:t>标准要求描述了公司的诚信方针、目标，部门职责及适用条款，对外用以证实本公司有能力稳定地提供满足顾客要求的产品和服务，对内作为诚信体系的最高文件，指导公司管理体系的有效运行，实现增强顾客、相关方满意度。</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2.2 应用</w:t>
      </w:r>
    </w:p>
    <w:p>
      <w:pPr>
        <w:pStyle w:val="35"/>
        <w:rPr>
          <w:rFonts w:ascii="仿宋" w:hAnsi="仿宋" w:eastAsia="仿宋" w:cs="仿宋"/>
          <w:bCs/>
          <w:color w:val="000000"/>
          <w:sz w:val="24"/>
        </w:rPr>
      </w:pPr>
      <w:r>
        <w:rPr>
          <w:rFonts w:hint="eastAsia" w:asciiTheme="minorEastAsia" w:hAnsiTheme="minorEastAsia" w:eastAsiaTheme="minorEastAsia"/>
          <w:bCs/>
          <w:sz w:val="24"/>
          <w:szCs w:val="24"/>
        </w:rPr>
        <w:t>诚信体系主要覆盖地处</w:t>
      </w:r>
      <w:r>
        <w:rPr>
          <w:rFonts w:hint="eastAsia" w:ascii="华文宋体" w:hAnsi="华文宋体" w:eastAsia="华文宋体"/>
          <w:b/>
          <w:bCs/>
          <w:sz w:val="24"/>
          <w:szCs w:val="24"/>
          <w:u w:val="single"/>
        </w:rPr>
        <w:t>成都市</w:t>
      </w:r>
      <w:r>
        <w:rPr>
          <w:rFonts w:ascii="华文宋体" w:hAnsi="华文宋体" w:eastAsia="华文宋体"/>
          <w:b/>
          <w:bCs/>
          <w:sz w:val="24"/>
          <w:szCs w:val="24"/>
          <w:u w:val="single"/>
        </w:rPr>
        <w:t>武侯区武侯大道</w:t>
      </w:r>
      <w:r>
        <w:rPr>
          <w:rFonts w:hint="eastAsia" w:ascii="华文宋体" w:hAnsi="华文宋体" w:eastAsia="华文宋体"/>
          <w:b/>
          <w:bCs/>
          <w:sz w:val="24"/>
          <w:szCs w:val="24"/>
          <w:u w:val="single"/>
        </w:rPr>
        <w:t>双楠段112号A</w:t>
      </w:r>
      <w:r>
        <w:rPr>
          <w:rFonts w:hint="eastAsia" w:ascii="华文宋体" w:hAnsi="华文宋体" w:eastAsia="华文宋体"/>
          <w:b/>
          <w:bCs/>
          <w:sz w:val="24"/>
          <w:szCs w:val="24"/>
          <w:u w:val="single"/>
          <w:lang w:val="en-US" w:eastAsia="zh-CN"/>
        </w:rPr>
        <w:t>8</w:t>
      </w:r>
      <w:r>
        <w:rPr>
          <w:rFonts w:hint="eastAsia" w:asciiTheme="minorEastAsia" w:hAnsiTheme="minorEastAsia" w:eastAsiaTheme="minorEastAsia"/>
          <w:bCs/>
          <w:sz w:val="24"/>
          <w:szCs w:val="24"/>
        </w:rPr>
        <w:t>的</w:t>
      </w:r>
      <w:r>
        <w:rPr>
          <w:rFonts w:hint="eastAsia" w:asciiTheme="minorEastAsia" w:hAnsiTheme="minorEastAsia" w:eastAsiaTheme="minorEastAsia"/>
          <w:b/>
          <w:sz w:val="24"/>
          <w:szCs w:val="24"/>
          <w:u w:val="single"/>
          <w:lang w:eastAsia="zh-CN"/>
        </w:rPr>
        <w:t>四川金土地实业有限公司</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并应用于</w:t>
      </w:r>
      <w:r>
        <w:rPr>
          <w:rFonts w:hint="eastAsia" w:asciiTheme="minorEastAsia" w:hAnsiTheme="minorEastAsia" w:eastAsiaTheme="minorEastAsia"/>
          <w:b/>
          <w:sz w:val="24"/>
          <w:szCs w:val="24"/>
          <w:u w:val="single"/>
          <w:lang w:eastAsia="zh-CN"/>
        </w:rPr>
        <w:t>四川金土地实业有限公司</w:t>
      </w:r>
      <w:r>
        <w:rPr>
          <w:rFonts w:hint="eastAsia" w:asciiTheme="minorEastAsia" w:hAnsiTheme="minorEastAsia" w:eastAsiaTheme="minorEastAsia"/>
          <w:sz w:val="24"/>
          <w:szCs w:val="24"/>
          <w:lang w:val="en-US" w:eastAsia="zh-CN"/>
        </w:rPr>
        <w:t>诚信</w:t>
      </w:r>
      <w:r>
        <w:rPr>
          <w:rFonts w:hint="eastAsia" w:asciiTheme="minorEastAsia" w:hAnsiTheme="minorEastAsia" w:eastAsiaTheme="minorEastAsia"/>
          <w:sz w:val="24"/>
          <w:szCs w:val="24"/>
        </w:rPr>
        <w:t>管理活动中。</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 手册引用标准文件、术语和定义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3.1引用标准文件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本《诚信手册》及其它管理体系文件，均依照《</w:t>
      </w:r>
      <w:r>
        <w:rPr>
          <w:rFonts w:asciiTheme="minorEastAsia" w:hAnsiTheme="minorEastAsia" w:eastAsiaTheme="minorEastAsia"/>
          <w:sz w:val="24"/>
          <w:szCs w:val="24"/>
        </w:rPr>
        <w:t>GB/T 31950</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诚信管理体系》和《ISO9000：2015诚信管理体系 基础和术语》《GBT 23794-2015 企业信用评价指标</w:t>
      </w:r>
      <w:r>
        <w:rPr>
          <w:rFonts w:asciiTheme="minorEastAsia" w:hAnsiTheme="minorEastAsia" w:eastAsiaTheme="minorEastAsia"/>
          <w:sz w:val="24"/>
          <w:szCs w:val="24"/>
        </w:rPr>
        <w:t>》</w:t>
      </w:r>
      <w:r>
        <w:rPr>
          <w:rFonts w:hint="eastAsia" w:asciiTheme="minorEastAsia" w:hAnsiTheme="minorEastAsia" w:eastAsiaTheme="minorEastAsia"/>
          <w:sz w:val="24"/>
          <w:szCs w:val="24"/>
        </w:rPr>
        <w:t>而制定。</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3.2 术语和定义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3.2.1 诚信</w:t>
      </w:r>
      <w:r>
        <w:rPr>
          <w:rFonts w:asciiTheme="minorEastAsia" w:hAnsiTheme="minorEastAsia" w:eastAsiaTheme="minorEastAsia"/>
          <w:sz w:val="24"/>
          <w:szCs w:val="24"/>
        </w:rPr>
        <w:t>方针</w:t>
      </w:r>
      <w:r>
        <w:rPr>
          <w:rFonts w:hint="eastAsia" w:asciiTheme="minorEastAsia" w:hAnsiTheme="minorEastAsia" w:eastAsiaTheme="minorEastAsia"/>
          <w:sz w:val="24"/>
          <w:szCs w:val="24"/>
        </w:rPr>
        <w:t>：由企业</w:t>
      </w:r>
      <w:r>
        <w:rPr>
          <w:rFonts w:asciiTheme="minorEastAsia" w:hAnsiTheme="minorEastAsia" w:eastAsiaTheme="minorEastAsia"/>
          <w:sz w:val="24"/>
          <w:szCs w:val="24"/>
        </w:rPr>
        <w:t>最高管理</w:t>
      </w:r>
      <w:r>
        <w:rPr>
          <w:rFonts w:hint="eastAsia" w:asciiTheme="minorEastAsia" w:hAnsiTheme="minorEastAsia" w:eastAsiaTheme="minorEastAsia"/>
          <w:sz w:val="24"/>
          <w:szCs w:val="24"/>
          <w:lang w:val="en-US" w:eastAsia="zh-CN"/>
        </w:rPr>
        <w:t>者</w:t>
      </w:r>
      <w:r>
        <w:rPr>
          <w:rFonts w:asciiTheme="minorEastAsia" w:hAnsiTheme="minorEastAsia" w:eastAsiaTheme="minorEastAsia"/>
          <w:sz w:val="24"/>
          <w:szCs w:val="24"/>
        </w:rPr>
        <w:t>就企业的诚信价值正式表述的总体意图和方向</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3.2.2 诚信</w:t>
      </w:r>
      <w:r>
        <w:rPr>
          <w:rFonts w:asciiTheme="minorEastAsia" w:hAnsiTheme="minorEastAsia" w:eastAsiaTheme="minorEastAsia"/>
          <w:sz w:val="24"/>
          <w:szCs w:val="24"/>
        </w:rPr>
        <w:t>目标</w:t>
      </w:r>
      <w:r>
        <w:rPr>
          <w:rFonts w:hint="eastAsia" w:asciiTheme="minorEastAsia" w:hAnsiTheme="minorEastAsia" w:eastAsiaTheme="minorEastAsia"/>
          <w:sz w:val="24"/>
          <w:szCs w:val="24"/>
        </w:rPr>
        <w:t>：企业依据</w:t>
      </w:r>
      <w:r>
        <w:rPr>
          <w:rFonts w:asciiTheme="minorEastAsia" w:hAnsiTheme="minorEastAsia" w:eastAsiaTheme="minorEastAsia"/>
          <w:sz w:val="24"/>
          <w:szCs w:val="24"/>
        </w:rPr>
        <w:t>诚信方针规定的所要实现的诚信目的</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3.2.3 诚信</w:t>
      </w:r>
      <w:r>
        <w:rPr>
          <w:rFonts w:asciiTheme="minorEastAsia" w:hAnsiTheme="minorEastAsia" w:eastAsiaTheme="minorEastAsia"/>
          <w:sz w:val="24"/>
          <w:szCs w:val="24"/>
        </w:rPr>
        <w:t>要素</w:t>
      </w:r>
      <w:r>
        <w:rPr>
          <w:rFonts w:hint="eastAsia" w:asciiTheme="minorEastAsia" w:hAnsiTheme="minorEastAsia" w:eastAsiaTheme="minorEastAsia"/>
          <w:sz w:val="24"/>
          <w:szCs w:val="24"/>
        </w:rPr>
        <w:t>：企业的</w:t>
      </w:r>
      <w:r>
        <w:rPr>
          <w:rFonts w:asciiTheme="minorEastAsia" w:hAnsiTheme="minorEastAsia" w:eastAsiaTheme="minorEastAsia"/>
          <w:sz w:val="24"/>
          <w:szCs w:val="24"/>
        </w:rPr>
        <w:t>活动、产品或服务中能影响企业诚信而又相互作用的一组要</w:t>
      </w:r>
      <w:r>
        <w:rPr>
          <w:rFonts w:hint="eastAsia" w:asciiTheme="minorEastAsia" w:hAnsiTheme="minorEastAsia" w:eastAsiaTheme="minorEastAsia"/>
          <w:sz w:val="24"/>
          <w:szCs w:val="24"/>
        </w:rPr>
        <w:t>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诚信文化：基于诚实</w:t>
      </w:r>
      <w:r>
        <w:rPr>
          <w:rFonts w:asciiTheme="minorEastAsia" w:hAnsiTheme="minorEastAsia" w:eastAsiaTheme="minorEastAsia"/>
          <w:sz w:val="24"/>
          <w:szCs w:val="24"/>
        </w:rPr>
        <w:t>守</w:t>
      </w:r>
      <w:r>
        <w:rPr>
          <w:rFonts w:hint="eastAsia" w:asciiTheme="minorEastAsia" w:hAnsiTheme="minorEastAsia" w:eastAsiaTheme="minorEastAsia"/>
          <w:sz w:val="24"/>
          <w:szCs w:val="24"/>
        </w:rPr>
        <w:t>信</w:t>
      </w:r>
      <w:r>
        <w:rPr>
          <w:rFonts w:asciiTheme="minorEastAsia" w:hAnsiTheme="minorEastAsia" w:eastAsiaTheme="minorEastAsia"/>
          <w:sz w:val="24"/>
          <w:szCs w:val="24"/>
        </w:rPr>
        <w:t>之上的道德标准、价值观念和历史传统等。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利益</w:t>
      </w:r>
      <w:r>
        <w:rPr>
          <w:rFonts w:asciiTheme="minorEastAsia" w:hAnsiTheme="minorEastAsia" w:eastAsiaTheme="minorEastAsia"/>
          <w:sz w:val="24"/>
          <w:szCs w:val="24"/>
        </w:rPr>
        <w:t>相关方</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企业的业绩或成就有得关系的个人或团体。</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3.3 缩写说明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管理体系：诚信管理体系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IMS：诚信管理体系</w:t>
      </w: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b/>
          <w:sz w:val="24"/>
          <w:szCs w:val="24"/>
          <w:lang w:val="en-US" w:eastAsia="zh-CN"/>
        </w:rPr>
        <w:t>原则和运行模式</w:t>
      </w:r>
    </w:p>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4.1 诚信管理</w:t>
      </w:r>
      <w:r>
        <w:rPr>
          <w:rFonts w:hint="eastAsia" w:asciiTheme="minorEastAsia" w:hAnsiTheme="minorEastAsia" w:eastAsiaTheme="minorEastAsia"/>
          <w:b/>
          <w:sz w:val="24"/>
          <w:szCs w:val="24"/>
          <w:lang w:val="en-US" w:eastAsia="zh-CN"/>
        </w:rPr>
        <w:t>原则</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诚信管理以提升企业诚信管理能力、提高企业整体绩效并推动其可持续发展为目标，提出以下八项 原则：</w:t>
      </w:r>
    </w:p>
    <w:p>
      <w:pPr>
        <w:pStyle w:val="36"/>
        <w:keepNext w:val="0"/>
        <w:keepLines w:val="0"/>
        <w:widowControl w:val="0"/>
        <w:shd w:val="clear" w:color="auto" w:fill="auto"/>
        <w:tabs>
          <w:tab w:val="left" w:pos="775"/>
        </w:tabs>
        <w:bidi w:val="0"/>
        <w:spacing w:before="0" w:after="0" w:line="322" w:lineRule="exact"/>
        <w:ind w:left="0" w:right="0" w:firstLine="360"/>
        <w:jc w:val="both"/>
        <w:rPr>
          <w:sz w:val="24"/>
          <w:szCs w:val="24"/>
        </w:rPr>
      </w:pPr>
      <w:bookmarkStart w:id="5" w:name="bookmark29"/>
      <w:r>
        <w:rPr>
          <w:color w:val="000000"/>
          <w:spacing w:val="0"/>
          <w:w w:val="100"/>
          <w:position w:val="0"/>
          <w:sz w:val="24"/>
          <w:szCs w:val="24"/>
          <w:lang w:val="en-US" w:eastAsia="en-US" w:bidi="en-US"/>
        </w:rPr>
        <w:t>a</w:t>
      </w:r>
      <w:bookmarkEnd w:id="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以满足相关方的需求和期望并契合自身的发展愿景和目标为关注焦点</w:t>
      </w:r>
    </w:p>
    <w:p>
      <w:pPr>
        <w:pStyle w:val="36"/>
        <w:keepNext w:val="0"/>
        <w:keepLines w:val="0"/>
        <w:widowControl w:val="0"/>
        <w:shd w:val="clear" w:color="auto" w:fill="auto"/>
        <w:bidi w:val="0"/>
        <w:spacing w:before="0" w:after="0" w:line="322" w:lineRule="exact"/>
        <w:ind w:left="0" w:right="0" w:firstLine="420"/>
        <w:jc w:val="both"/>
        <w:rPr>
          <w:sz w:val="24"/>
          <w:szCs w:val="24"/>
        </w:rPr>
      </w:pPr>
      <w:r>
        <w:rPr>
          <w:color w:val="000000"/>
          <w:spacing w:val="0"/>
          <w:w w:val="100"/>
          <w:position w:val="0"/>
          <w:sz w:val="24"/>
          <w:szCs w:val="24"/>
        </w:rPr>
        <w:t>通过建立诚信管理体系，将诚实守信的理念纳入企业核心价值观，加强诚信管理和信用风险防范，在生产经营、财务管理和劳动用</w:t>
      </w:r>
      <w:r>
        <w:rPr>
          <w:rFonts w:hint="eastAsia"/>
          <w:color w:val="000000"/>
          <w:spacing w:val="0"/>
          <w:w w:val="100"/>
          <w:position w:val="0"/>
          <w:sz w:val="24"/>
          <w:szCs w:val="24"/>
          <w:lang w:val="en-US" w:eastAsia="zh-CN" w:bidi="en-US"/>
        </w:rPr>
        <w:t>工</w:t>
      </w:r>
      <w:r>
        <w:rPr>
          <w:color w:val="000000"/>
          <w:spacing w:val="0"/>
          <w:w w:val="100"/>
          <w:position w:val="0"/>
          <w:sz w:val="24"/>
          <w:szCs w:val="24"/>
        </w:rPr>
        <w:t>管理等各环节中强化诚信自律</w:t>
      </w:r>
      <w:r>
        <w:rPr>
          <w:rFonts w:hint="eastAsia"/>
          <w:color w:val="000000"/>
          <w:spacing w:val="0"/>
          <w:w w:val="100"/>
          <w:position w:val="0"/>
          <w:sz w:val="24"/>
          <w:szCs w:val="24"/>
          <w:lang w:eastAsia="zh-CN"/>
        </w:rPr>
        <w:t>，</w:t>
      </w:r>
      <w:r>
        <w:rPr>
          <w:color w:val="000000"/>
          <w:spacing w:val="0"/>
          <w:w w:val="100"/>
          <w:position w:val="0"/>
          <w:sz w:val="24"/>
          <w:szCs w:val="24"/>
        </w:rPr>
        <w:t>为相关方提供值得信赖的产品和服务，同时契合</w:t>
      </w:r>
      <w:r>
        <w:rPr>
          <w:rFonts w:hint="eastAsia"/>
          <w:color w:val="000000"/>
          <w:spacing w:val="0"/>
          <w:w w:val="100"/>
          <w:position w:val="0"/>
          <w:sz w:val="24"/>
          <w:szCs w:val="24"/>
          <w:lang w:val="en-US" w:eastAsia="zh-CN"/>
        </w:rPr>
        <w:t>本</w:t>
      </w:r>
      <w:r>
        <w:rPr>
          <w:color w:val="000000"/>
          <w:spacing w:val="0"/>
          <w:w w:val="100"/>
          <w:position w:val="0"/>
          <w:sz w:val="24"/>
          <w:szCs w:val="24"/>
        </w:rPr>
        <w:t>身的发展愿景和目标</w:t>
      </w:r>
      <w:r>
        <w:rPr>
          <w:rFonts w:hint="eastAsia"/>
          <w:color w:val="000000"/>
          <w:spacing w:val="0"/>
          <w:w w:val="100"/>
          <w:position w:val="0"/>
          <w:sz w:val="24"/>
          <w:szCs w:val="24"/>
          <w:lang w:eastAsia="zh-CN"/>
        </w:rPr>
        <w:t>，</w:t>
      </w:r>
      <w:r>
        <w:rPr>
          <w:color w:val="000000"/>
          <w:spacing w:val="0"/>
          <w:w w:val="100"/>
          <w:position w:val="0"/>
          <w:sz w:val="24"/>
          <w:szCs w:val="24"/>
        </w:rPr>
        <w:t>树立良好的品牌形象</w:t>
      </w:r>
      <w:r>
        <w:rPr>
          <w:rFonts w:hint="eastAsia"/>
          <w:color w:val="000000"/>
          <w:spacing w:val="0"/>
          <w:w w:val="100"/>
          <w:position w:val="0"/>
          <w:sz w:val="24"/>
          <w:szCs w:val="24"/>
          <w:lang w:eastAsia="zh-CN"/>
        </w:rPr>
        <w:t>，</w:t>
      </w:r>
      <w:r>
        <w:rPr>
          <w:color w:val="000000"/>
          <w:spacing w:val="0"/>
          <w:w w:val="100"/>
          <w:position w:val="0"/>
          <w:sz w:val="24"/>
          <w:szCs w:val="24"/>
        </w:rPr>
        <w:t>提升社会美誉度，实现企业的</w:t>
      </w:r>
      <w:r>
        <w:rPr>
          <w:rFonts w:hint="eastAsia"/>
          <w:color w:val="000000"/>
          <w:spacing w:val="0"/>
          <w:w w:val="100"/>
          <w:position w:val="0"/>
          <w:sz w:val="24"/>
          <w:szCs w:val="24"/>
          <w:lang w:val="en-US" w:eastAsia="zh-CN"/>
        </w:rPr>
        <w:t>可</w:t>
      </w:r>
      <w:r>
        <w:rPr>
          <w:color w:val="000000"/>
          <w:spacing w:val="0"/>
          <w:w w:val="100"/>
          <w:position w:val="0"/>
          <w:sz w:val="24"/>
          <w:szCs w:val="24"/>
        </w:rPr>
        <w:t>持续发展。</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6" w:name="bookmark30"/>
      <w:r>
        <w:rPr>
          <w:color w:val="000000"/>
          <w:spacing w:val="0"/>
          <w:w w:val="100"/>
          <w:position w:val="0"/>
          <w:sz w:val="24"/>
          <w:szCs w:val="24"/>
          <w:lang w:val="en-US" w:eastAsia="en-US" w:bidi="en-US"/>
        </w:rPr>
        <w:t>b</w:t>
      </w:r>
      <w:bookmarkEnd w:id="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领导作用</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各级领导引导建立统一的</w:t>
      </w:r>
      <w:r>
        <w:rPr>
          <w:rFonts w:hint="eastAsia"/>
          <w:color w:val="000000"/>
          <w:spacing w:val="0"/>
          <w:w w:val="100"/>
          <w:position w:val="0"/>
          <w:sz w:val="24"/>
          <w:szCs w:val="24"/>
          <w:lang w:val="en-US" w:eastAsia="zh-CN"/>
        </w:rPr>
        <w:t>宗旨</w:t>
      </w:r>
      <w:r>
        <w:rPr>
          <w:color w:val="000000"/>
          <w:spacing w:val="0"/>
          <w:w w:val="100"/>
          <w:position w:val="0"/>
          <w:sz w:val="24"/>
          <w:szCs w:val="24"/>
        </w:rPr>
        <w:t>和方向.确保企业的诚信目标与社会及行业要求、企业经营方 向的一致性，并创造全员参与实现诚信目标的条件。</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7" w:name="bookmark31"/>
      <w:r>
        <w:rPr>
          <w:color w:val="000000"/>
          <w:spacing w:val="0"/>
          <w:w w:val="100"/>
          <w:position w:val="0"/>
          <w:sz w:val="24"/>
          <w:szCs w:val="24"/>
          <w:lang w:val="en-US" w:eastAsia="en-US" w:bidi="en-US"/>
        </w:rPr>
        <w:t>c</w:t>
      </w:r>
      <w:bookmarkEnd w:id="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职能部门推动</w:t>
      </w:r>
    </w:p>
    <w:p>
      <w:pPr>
        <w:pStyle w:val="36"/>
        <w:keepNext w:val="0"/>
        <w:keepLines w:val="0"/>
        <w:widowControl w:val="0"/>
        <w:shd w:val="clear" w:color="auto" w:fill="auto"/>
        <w:bidi w:val="0"/>
        <w:spacing w:before="0" w:after="0" w:line="320" w:lineRule="exact"/>
        <w:ind w:left="0" w:right="0" w:firstLine="420"/>
        <w:jc w:val="both"/>
        <w:rPr>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专门负</w:t>
      </w:r>
      <w:r>
        <w:rPr>
          <w:rFonts w:hint="eastAsia"/>
          <w:color w:val="000000"/>
          <w:spacing w:val="0"/>
          <w:w w:val="100"/>
          <w:position w:val="0"/>
          <w:sz w:val="24"/>
          <w:szCs w:val="24"/>
          <w:lang w:val="en-US" w:eastAsia="zh-CN"/>
        </w:rPr>
        <w:t>责</w:t>
      </w:r>
      <w:r>
        <w:rPr>
          <w:color w:val="000000"/>
          <w:spacing w:val="0"/>
          <w:w w:val="100"/>
          <w:position w:val="0"/>
          <w:sz w:val="24"/>
          <w:szCs w:val="24"/>
        </w:rPr>
        <w:t>诚信管理体系的实施，或者将诚信管理的职能赋予其他管理部门。 大型企业或集团公司为此可单独设立专业部门。</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8" w:name="bookmark32"/>
      <w:r>
        <w:rPr>
          <w:color w:val="000000"/>
          <w:spacing w:val="0"/>
          <w:w w:val="100"/>
          <w:position w:val="0"/>
          <w:sz w:val="24"/>
          <w:szCs w:val="24"/>
          <w:lang w:val="en-US" w:eastAsia="en-US" w:bidi="en-US"/>
        </w:rPr>
        <w:t>d</w:t>
      </w:r>
      <w:bookmarkEnd w:id="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全员参与</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尊重各级人员并鼓励和促使全员参与实现企业诚信冃标的全过程，以有效和高效地实施诚信管 理,将诚信理念融入生产经营各环节。</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9" w:name="bookmark33"/>
      <w:r>
        <w:rPr>
          <w:color w:val="000000"/>
          <w:spacing w:val="0"/>
          <w:w w:val="100"/>
          <w:position w:val="0"/>
          <w:sz w:val="24"/>
          <w:szCs w:val="24"/>
          <w:lang w:val="en-US" w:eastAsia="en-US" w:bidi="en-US"/>
        </w:rPr>
        <w:t>e</w:t>
      </w:r>
      <w:bookmarkEnd w:id="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过程方法</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诚信管理体系是将与诚信相关的资源和活动作为过程进行管理</w:t>
      </w:r>
      <w:r>
        <w:rPr>
          <w:rFonts w:hint="eastAsia"/>
          <w:color w:val="000000"/>
          <w:spacing w:val="0"/>
          <w:w w:val="100"/>
          <w:position w:val="0"/>
          <w:sz w:val="24"/>
          <w:szCs w:val="24"/>
          <w:lang w:val="en-US" w:eastAsia="zh-CN"/>
        </w:rPr>
        <w:t>，</w:t>
      </w:r>
      <w:r>
        <w:rPr>
          <w:color w:val="000000"/>
          <w:spacing w:val="0"/>
          <w:w w:val="100"/>
          <w:position w:val="0"/>
          <w:sz w:val="24"/>
          <w:szCs w:val="24"/>
        </w:rPr>
        <w:t>从诚信风险预警、防范、控制与处</w:t>
      </w:r>
      <w:r>
        <w:rPr>
          <w:color w:val="000000"/>
          <w:spacing w:val="0"/>
          <w:w w:val="100"/>
          <w:position w:val="0"/>
          <w:sz w:val="24"/>
          <w:szCs w:val="24"/>
          <w:lang w:val="zh-CN" w:eastAsia="zh-CN" w:bidi="zh-CN"/>
        </w:rPr>
        <w:t>置</w:t>
      </w:r>
      <w:r>
        <w:rPr>
          <w:color w:val="000000"/>
          <w:spacing w:val="0"/>
          <w:w w:val="100"/>
          <w:position w:val="0"/>
          <w:sz w:val="24"/>
          <w:szCs w:val="24"/>
        </w:rPr>
        <w:t>的角度出发，通过建立基于过程的承诺识别和确认、诚信数据采集、承诺履行和跟踪、承诺兑现评价以 及承诺改进等机制，可更加有效和高效地得到一致的、可预知的结果。</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0" w:name="bookmark34"/>
      <w:r>
        <w:rPr>
          <w:color w:val="000000"/>
          <w:spacing w:val="0"/>
          <w:w w:val="100"/>
          <w:position w:val="0"/>
          <w:sz w:val="24"/>
          <w:szCs w:val="24"/>
          <w:lang w:val="en-US" w:eastAsia="en-US" w:bidi="en-US"/>
        </w:rPr>
        <w:t>f</w:t>
      </w:r>
      <w:bookmarkEnd w:id="1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持续改进</w:t>
      </w:r>
    </w:p>
    <w:p>
      <w:pPr>
        <w:pStyle w:val="36"/>
        <w:keepNext w:val="0"/>
        <w:keepLines w:val="0"/>
        <w:widowControl w:val="0"/>
        <w:shd w:val="clear" w:color="auto" w:fill="auto"/>
        <w:bidi w:val="0"/>
        <w:spacing w:before="0" w:after="0" w:line="320" w:lineRule="exact"/>
        <w:ind w:left="0" w:right="0" w:firstLine="360"/>
        <w:jc w:val="both"/>
        <w:rPr>
          <w:sz w:val="24"/>
          <w:szCs w:val="24"/>
        </w:rPr>
      </w:pPr>
      <w:r>
        <w:rPr>
          <w:color w:val="000000"/>
          <w:spacing w:val="0"/>
          <w:w w:val="100"/>
          <w:position w:val="0"/>
          <w:sz w:val="24"/>
          <w:szCs w:val="24"/>
        </w:rPr>
        <w:t>在其内外部条件的变化下，基于当前诚信管理水平，持续提升其能力。</w:t>
      </w:r>
    </w:p>
    <w:p>
      <w:pPr>
        <w:pStyle w:val="36"/>
        <w:keepNext w:val="0"/>
        <w:keepLines w:val="0"/>
        <w:widowControl w:val="0"/>
        <w:shd w:val="clear" w:color="auto" w:fill="auto"/>
        <w:tabs>
          <w:tab w:val="left" w:pos="775"/>
        </w:tabs>
        <w:bidi w:val="0"/>
        <w:spacing w:before="0" w:after="0" w:line="320" w:lineRule="exact"/>
        <w:ind w:left="0" w:right="0" w:firstLine="360"/>
        <w:jc w:val="both"/>
        <w:rPr>
          <w:sz w:val="24"/>
          <w:szCs w:val="24"/>
        </w:rPr>
      </w:pPr>
      <w:bookmarkStart w:id="11" w:name="bookmark35"/>
      <w:r>
        <w:rPr>
          <w:color w:val="000000"/>
          <w:spacing w:val="0"/>
          <w:w w:val="100"/>
          <w:position w:val="0"/>
          <w:sz w:val="24"/>
          <w:szCs w:val="24"/>
          <w:lang w:val="en-US" w:eastAsia="en-US" w:bidi="en-US"/>
        </w:rPr>
        <w:t>g</w:t>
      </w:r>
      <w:bookmarkEnd w:id="1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循证决策</w:t>
      </w:r>
    </w:p>
    <w:p>
      <w:pPr>
        <w:pStyle w:val="36"/>
        <w:keepNext w:val="0"/>
        <w:keepLines w:val="0"/>
        <w:widowControl w:val="0"/>
        <w:shd w:val="clear" w:color="auto" w:fill="auto"/>
        <w:bidi w:val="0"/>
        <w:spacing w:before="0" w:after="0" w:line="320" w:lineRule="exact"/>
        <w:ind w:left="0" w:right="0" w:firstLine="420"/>
        <w:jc w:val="both"/>
        <w:rPr>
          <w:sz w:val="24"/>
          <w:szCs w:val="24"/>
        </w:rPr>
      </w:pPr>
      <w:r>
        <w:rPr>
          <w:color w:val="000000"/>
          <w:spacing w:val="0"/>
          <w:w w:val="100"/>
          <w:position w:val="0"/>
          <w:sz w:val="24"/>
          <w:szCs w:val="24"/>
        </w:rPr>
        <w:t>对事实、证据和数据的分析可使决策更加客观、可信。建立在数据和信息分析基础之上的决策，能 够克服或避免人为因素的影响。</w:t>
      </w:r>
    </w:p>
    <w:p>
      <w:pPr>
        <w:pStyle w:val="36"/>
        <w:keepNext w:val="0"/>
        <w:keepLines w:val="0"/>
        <w:widowControl w:val="0"/>
        <w:shd w:val="clear" w:color="auto" w:fill="auto"/>
        <w:tabs>
          <w:tab w:val="left" w:pos="775"/>
        </w:tabs>
        <w:bidi w:val="0"/>
        <w:spacing w:before="0" w:after="0" w:line="320" w:lineRule="exact"/>
        <w:ind w:left="0" w:right="0" w:firstLine="360"/>
        <w:jc w:val="both"/>
        <w:rPr>
          <w:rFonts w:hint="eastAsia" w:ascii="宋体" w:hAnsi="宋体" w:eastAsia="宋体" w:cs="宋体"/>
          <w:sz w:val="24"/>
          <w:szCs w:val="24"/>
        </w:rPr>
      </w:pPr>
      <w:bookmarkStart w:id="12" w:name="bookmark36"/>
      <w:r>
        <w:rPr>
          <w:rFonts w:hint="eastAsia" w:ascii="宋体" w:hAnsi="宋体" w:eastAsia="宋体" w:cs="宋体"/>
          <w:color w:val="000000"/>
          <w:spacing w:val="0"/>
          <w:w w:val="100"/>
          <w:position w:val="0"/>
          <w:sz w:val="24"/>
          <w:szCs w:val="24"/>
          <w:lang w:val="en-US" w:eastAsia="en-US" w:bidi="en-US"/>
        </w:rPr>
        <w:t>h</w:t>
      </w:r>
      <w:bookmarkEnd w:id="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关系管理</w:t>
      </w:r>
    </w:p>
    <w:p>
      <w:pPr>
        <w:spacing w:line="360" w:lineRule="auto"/>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企业与相关方相互依存，以诚信为基础的互利共赢关系可增强企业的凝聚力</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实现企业价值和社会价值的最大化</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有利于企业的持续健康发展。通过管理与相关方的关系.能够确保诚信目标的持续达成。</w:t>
      </w:r>
    </w:p>
    <w:p>
      <w:pPr>
        <w:spacing w:line="360" w:lineRule="auto"/>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4.2体系运行模式</w:t>
      </w:r>
    </w:p>
    <w:p>
      <w:pPr>
        <w:pStyle w:val="36"/>
        <w:keepNext w:val="0"/>
        <w:keepLines w:val="0"/>
        <w:widowControl w:val="0"/>
        <w:shd w:val="clear" w:color="auto" w:fill="auto"/>
        <w:bidi w:val="0"/>
        <w:spacing w:before="0" w:after="200" w:line="331" w:lineRule="exact"/>
        <w:ind w:left="0" w:right="0" w:firstLine="0"/>
        <w:jc w:val="left"/>
        <w:rPr>
          <w:sz w:val="24"/>
          <w:szCs w:val="24"/>
        </w:rPr>
      </w:pPr>
      <w:r>
        <w:rPr>
          <w:color w:val="000000"/>
          <w:spacing w:val="0"/>
          <w:w w:val="100"/>
          <w:position w:val="0"/>
          <w:sz w:val="24"/>
          <w:szCs w:val="24"/>
          <w:lang w:val="en-US" w:eastAsia="en-US" w:bidi="en-US"/>
        </w:rPr>
        <w:t>4.2.1</w:t>
      </w:r>
      <w:r>
        <w:rPr>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本文件将企业内外部环境、相关方的需求和期望以及企业自身发展的愿景和</w:t>
      </w:r>
      <w:r>
        <w:rPr>
          <w:rFonts w:hint="eastAsia"/>
          <w:color w:val="000000"/>
          <w:spacing w:val="0"/>
          <w:w w:val="100"/>
          <w:position w:val="0"/>
          <w:sz w:val="24"/>
          <w:szCs w:val="24"/>
          <w:lang w:val="en-US" w:eastAsia="zh-CN"/>
        </w:rPr>
        <w:t>目</w:t>
      </w:r>
      <w:r>
        <w:rPr>
          <w:color w:val="000000"/>
          <w:spacing w:val="0"/>
          <w:w w:val="100"/>
          <w:position w:val="0"/>
          <w:sz w:val="24"/>
          <w:szCs w:val="24"/>
        </w:rPr>
        <w:t>标作为企业策划其诚信方针和诚信目标及其配套制度的依据，并采用过程方法，按照</w:t>
      </w:r>
      <w:r>
        <w:rPr>
          <w:color w:val="000000"/>
          <w:spacing w:val="0"/>
          <w:w w:val="100"/>
          <w:position w:val="0"/>
          <w:sz w:val="24"/>
          <w:szCs w:val="24"/>
          <w:lang w:val="zh-CN" w:eastAsia="zh-CN" w:bidi="zh-CN"/>
        </w:rPr>
        <w:t>“策</w:t>
      </w:r>
      <w:r>
        <w:rPr>
          <w:color w:val="000000"/>
          <w:spacing w:val="0"/>
          <w:w w:val="100"/>
          <w:position w:val="0"/>
          <w:sz w:val="24"/>
          <w:szCs w:val="24"/>
        </w:rPr>
        <w:t>划实施检査处置”</w:t>
      </w:r>
      <w:r>
        <w:rPr>
          <w:color w:val="000000"/>
          <w:spacing w:val="0"/>
          <w:w w:val="100"/>
          <w:position w:val="0"/>
          <w:sz w:val="24"/>
          <w:szCs w:val="24"/>
          <w:lang w:val="en-US" w:eastAsia="en-US" w:bidi="en-US"/>
        </w:rPr>
        <w:t xml:space="preserve">(PDCA) </w:t>
      </w:r>
      <w:r>
        <w:rPr>
          <w:color w:val="000000"/>
          <w:spacing w:val="0"/>
          <w:w w:val="100"/>
          <w:position w:val="0"/>
          <w:sz w:val="24"/>
          <w:szCs w:val="24"/>
        </w:rPr>
        <w:t>循环模式对与企业诚信管理相关的过程实施控制。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sz w:val="24"/>
          <w:szCs w:val="24"/>
        </w:rPr>
      </w:pPr>
      <w:r>
        <w:rPr>
          <w:color w:val="000000"/>
          <w:spacing w:val="0"/>
          <w:w w:val="100"/>
          <w:position w:val="0"/>
          <w:sz w:val="24"/>
          <w:szCs w:val="24"/>
        </w:rPr>
        <w:t>本文件制定的管理体系标准框架，与其他管理体系标准协调一致.不要求改变现行的管理体系，但可能会为了实施符合本文件要求的诚信管理体系而对现行的管理体系进行调整或补充。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4.2.2 PDCA </w:t>
      </w:r>
      <w:r>
        <w:rPr>
          <w:color w:val="000000"/>
          <w:spacing w:val="0"/>
          <w:w w:val="100"/>
          <w:position w:val="0"/>
          <w:sz w:val="24"/>
          <w:szCs w:val="24"/>
        </w:rPr>
        <w:t>循环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循环能够应用于所有与诚信管理相关的过程以及整个诚信管理体系。图1表明了第5章〜 第11章是如何构成</w:t>
      </w:r>
      <w:r>
        <w:rPr>
          <w:color w:val="000000"/>
          <w:spacing w:val="0"/>
          <w:w w:val="100"/>
          <w:position w:val="0"/>
          <w:sz w:val="24"/>
          <w:szCs w:val="24"/>
          <w:lang w:val="en-US" w:eastAsia="en-US" w:bidi="en-US"/>
        </w:rPr>
        <w:t>P</w:t>
      </w:r>
      <w:r>
        <w:rPr>
          <w:rFonts w:hint="eastAsia"/>
          <w:color w:val="000000"/>
          <w:spacing w:val="0"/>
          <w:w w:val="100"/>
          <w:position w:val="0"/>
          <w:sz w:val="24"/>
          <w:szCs w:val="24"/>
          <w:lang w:val="en-US" w:eastAsia="zh-CN" w:bidi="en-US"/>
        </w:rPr>
        <w:t>DCA</w:t>
      </w:r>
      <w:r>
        <w:rPr>
          <w:color w:val="000000"/>
          <w:spacing w:val="0"/>
          <w:w w:val="100"/>
          <w:position w:val="0"/>
          <w:sz w:val="24"/>
          <w:szCs w:val="24"/>
        </w:rPr>
        <w:t>循环的。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lang w:val="en-US" w:eastAsia="en-US" w:bidi="en-US"/>
        </w:rPr>
        <w:t>PDCA</w:t>
      </w:r>
      <w:r>
        <w:rPr>
          <w:color w:val="000000"/>
          <w:spacing w:val="0"/>
          <w:w w:val="100"/>
          <w:position w:val="0"/>
          <w:sz w:val="24"/>
          <w:szCs w:val="24"/>
        </w:rPr>
        <w:t>循环简要描述如下：</w:t>
      </w:r>
    </w:p>
    <w:p>
      <w:pPr>
        <w:pStyle w:val="36"/>
        <w:keepNext w:val="0"/>
        <w:keepLines w:val="0"/>
        <w:pageBreakBefore w:val="0"/>
        <w:widowControl w:val="0"/>
        <w:numPr>
          <w:ilvl w:val="0"/>
          <w:numId w:val="4"/>
        </w:numPr>
        <w:shd w:val="clear" w:color="auto" w:fill="auto"/>
        <w:tabs>
          <w:tab w:val="left" w:pos="83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13" w:name="bookmark37"/>
      <w:bookmarkEnd w:id="13"/>
      <w:r>
        <w:rPr>
          <w:color w:val="000000"/>
          <w:spacing w:val="0"/>
          <w:w w:val="100"/>
          <w:position w:val="0"/>
          <w:sz w:val="24"/>
          <w:szCs w:val="24"/>
        </w:rPr>
        <w:t>策划</w:t>
      </w:r>
      <w:r>
        <w:rPr>
          <w:color w:val="000000"/>
          <w:spacing w:val="0"/>
          <w:w w:val="100"/>
          <w:position w:val="0"/>
          <w:sz w:val="24"/>
          <w:szCs w:val="24"/>
          <w:lang w:val="en-US" w:eastAsia="en-US" w:bidi="en-US"/>
        </w:rPr>
        <w:t>(Plan)：</w:t>
      </w:r>
      <w:r>
        <w:rPr>
          <w:color w:val="000000"/>
          <w:spacing w:val="0"/>
          <w:w w:val="100"/>
          <w:position w:val="0"/>
          <w:sz w:val="24"/>
          <w:szCs w:val="24"/>
        </w:rPr>
        <w:t>根据企业应对内外部环境、相关方的需求和期望以及企业自身发展的愿景和目 标.确立企业诚信目标及其配套制度的要求.明确企业承诺及承诺履行和跟踪的要求，以及应 对风险和机遇以及变更的要求；</w:t>
      </w:r>
    </w:p>
    <w:p>
      <w:pPr>
        <w:pStyle w:val="36"/>
        <w:keepNext w:val="0"/>
        <w:keepLines w:val="0"/>
        <w:pageBreakBefore w:val="0"/>
        <w:widowControl w:val="0"/>
        <w:numPr>
          <w:ilvl w:val="0"/>
          <w:numId w:val="4"/>
        </w:numPr>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4" w:name="bookmark38"/>
      <w:bookmarkEnd w:id="14"/>
      <w:r>
        <w:rPr>
          <w:color w:val="000000"/>
          <w:spacing w:val="0"/>
          <w:w w:val="100"/>
          <w:position w:val="0"/>
          <w:sz w:val="24"/>
          <w:szCs w:val="24"/>
        </w:rPr>
        <w:t>实施</w:t>
      </w:r>
      <w:r>
        <w:rPr>
          <w:color w:val="000000"/>
          <w:spacing w:val="0"/>
          <w:w w:val="100"/>
          <w:position w:val="0"/>
          <w:sz w:val="24"/>
          <w:szCs w:val="24"/>
          <w:lang w:val="en-US" w:eastAsia="en-US" w:bidi="en-US"/>
        </w:rPr>
        <w:t>(Do)：</w:t>
      </w:r>
      <w:r>
        <w:rPr>
          <w:color w:val="000000"/>
          <w:spacing w:val="0"/>
          <w:w w:val="100"/>
          <w:position w:val="0"/>
          <w:sz w:val="24"/>
          <w:szCs w:val="24"/>
        </w:rPr>
        <w:t>执行所制定的策划；</w:t>
      </w:r>
    </w:p>
    <w:p>
      <w:pPr>
        <w:pStyle w:val="36"/>
        <w:keepNext w:val="0"/>
        <w:keepLines w:val="0"/>
        <w:pageBreakBefore w:val="0"/>
        <w:widowControl w:val="0"/>
        <w:numPr>
          <w:ilvl w:val="0"/>
          <w:numId w:val="4"/>
        </w:numPr>
        <w:shd w:val="clear" w:color="auto" w:fill="auto"/>
        <w:tabs>
          <w:tab w:val="left" w:pos="833"/>
        </w:tabs>
        <w:kinsoku/>
        <w:wordWrap/>
        <w:overflowPunct/>
        <w:topLinePunct w:val="0"/>
        <w:autoSpaceDE/>
        <w:autoSpaceDN/>
        <w:bidi w:val="0"/>
        <w:adjustRightInd/>
        <w:snapToGrid/>
        <w:spacing w:before="0" w:after="60" w:line="360" w:lineRule="auto"/>
        <w:ind w:left="840" w:right="0" w:hanging="420"/>
        <w:jc w:val="both"/>
        <w:textAlignment w:val="auto"/>
        <w:rPr>
          <w:sz w:val="24"/>
          <w:szCs w:val="24"/>
        </w:rPr>
      </w:pPr>
      <w:bookmarkStart w:id="15" w:name="bookmark39"/>
      <w:bookmarkEnd w:id="15"/>
      <w:r>
        <w:rPr>
          <w:color w:val="000000"/>
          <w:spacing w:val="0"/>
          <w:w w:val="100"/>
          <w:position w:val="0"/>
          <w:sz w:val="24"/>
          <w:szCs w:val="24"/>
        </w:rPr>
        <w:t>检査</w:t>
      </w:r>
      <w:r>
        <w:rPr>
          <w:color w:val="000000"/>
          <w:spacing w:val="0"/>
          <w:w w:val="100"/>
          <w:position w:val="0"/>
          <w:sz w:val="24"/>
          <w:szCs w:val="24"/>
          <w:lang w:val="en-US" w:eastAsia="en-US" w:bidi="en-US"/>
        </w:rPr>
        <w:t>(Check)：</w:t>
      </w:r>
      <w:r>
        <w:rPr>
          <w:color w:val="000000"/>
          <w:spacing w:val="0"/>
          <w:w w:val="100"/>
          <w:position w:val="0"/>
          <w:sz w:val="24"/>
          <w:szCs w:val="24"/>
        </w:rPr>
        <w:t>根据诚信方针、诚信目标以及所策划的活动.对诚信管理实现情况进行核査和 分析，并报告结果；</w:t>
      </w:r>
    </w:p>
    <w:p>
      <w:pPr>
        <w:pStyle w:val="36"/>
        <w:keepNext w:val="0"/>
        <w:keepLines w:val="0"/>
        <w:pageBreakBefore w:val="0"/>
        <w:widowControl w:val="0"/>
        <w:numPr>
          <w:ilvl w:val="0"/>
          <w:numId w:val="4"/>
        </w:numPr>
        <w:shd w:val="clear" w:color="auto" w:fill="auto"/>
        <w:tabs>
          <w:tab w:val="left" w:pos="833"/>
        </w:tabs>
        <w:kinsoku/>
        <w:wordWrap/>
        <w:overflowPunct/>
        <w:topLinePunct w:val="0"/>
        <w:autoSpaceDE/>
        <w:autoSpaceDN/>
        <w:bidi w:val="0"/>
        <w:adjustRightInd/>
        <w:snapToGrid/>
        <w:spacing w:before="0" w:after="440" w:line="360" w:lineRule="auto"/>
        <w:ind w:left="0" w:right="0" w:firstLine="420"/>
        <w:jc w:val="left"/>
        <w:textAlignment w:val="auto"/>
        <w:rPr>
          <w:sz w:val="24"/>
          <w:szCs w:val="24"/>
        </w:rPr>
      </w:pPr>
      <w:bookmarkStart w:id="16" w:name="bookmark40"/>
      <w:bookmarkEnd w:id="16"/>
      <w:r>
        <w:rPr>
          <w:color w:val="000000"/>
          <w:spacing w:val="0"/>
          <w:w w:val="100"/>
          <w:position w:val="0"/>
          <w:sz w:val="24"/>
          <w:szCs w:val="24"/>
        </w:rPr>
        <w:t>处置</w:t>
      </w:r>
      <w:r>
        <w:rPr>
          <w:color w:val="000000"/>
          <w:spacing w:val="0"/>
          <w:w w:val="100"/>
          <w:position w:val="0"/>
          <w:sz w:val="24"/>
          <w:szCs w:val="24"/>
          <w:lang w:val="en-US" w:eastAsia="en-US" w:bidi="en-US"/>
        </w:rPr>
        <w:t>(Act)：</w:t>
      </w:r>
      <w:r>
        <w:rPr>
          <w:color w:val="000000"/>
          <w:spacing w:val="0"/>
          <w:w w:val="100"/>
          <w:position w:val="0"/>
          <w:sz w:val="24"/>
          <w:szCs w:val="24"/>
        </w:rPr>
        <w:t>必要:时，采取措施改进诚信管理体系，以提高绩效。</w:t>
      </w:r>
    </w:p>
    <w:p>
      <w:pPr>
        <w:widowControl w:val="0"/>
        <w:jc w:val="center"/>
        <w:rPr>
          <w:sz w:val="2"/>
          <w:szCs w:val="2"/>
        </w:rPr>
      </w:pPr>
      <w:r>
        <w:drawing>
          <wp:inline distT="0" distB="0" distL="114300" distR="114300">
            <wp:extent cx="4815840" cy="3432175"/>
            <wp:effectExtent l="0" t="0" r="10160" b="9525"/>
            <wp:docPr id="29" name="Picutre 29"/>
            <wp:cNvGraphicFramePr/>
            <a:graphic xmlns:a="http://schemas.openxmlformats.org/drawingml/2006/main">
              <a:graphicData uri="http://schemas.openxmlformats.org/drawingml/2006/picture">
                <pic:pic xmlns:pic="http://schemas.openxmlformats.org/drawingml/2006/picture">
                  <pic:nvPicPr>
                    <pic:cNvPr id="29" name="Picutre 29"/>
                    <pic:cNvPicPr/>
                  </pic:nvPicPr>
                  <pic:blipFill>
                    <a:blip r:embed="rId39"/>
                    <a:stretch>
                      <a:fillRect/>
                    </a:stretch>
                  </pic:blipFill>
                  <pic:spPr>
                    <a:xfrm>
                      <a:off x="0" y="0"/>
                      <a:ext cx="4815840" cy="3432175"/>
                    </a:xfrm>
                    <a:prstGeom prst="rect">
                      <a:avLst/>
                    </a:prstGeom>
                  </pic:spPr>
                </pic:pic>
              </a:graphicData>
            </a:graphic>
          </wp:inline>
        </w:drawing>
      </w:r>
    </w:p>
    <w:p>
      <w:pPr>
        <w:widowControl w:val="0"/>
        <w:spacing w:after="319" w:line="1" w:lineRule="exact"/>
      </w:pPr>
    </w:p>
    <w:p>
      <w:pPr>
        <w:pStyle w:val="36"/>
        <w:keepNext w:val="0"/>
        <w:keepLines w:val="0"/>
        <w:widowControl w:val="0"/>
        <w:shd w:val="clear" w:color="auto" w:fill="auto"/>
        <w:bidi w:val="0"/>
        <w:spacing w:before="0" w:after="200" w:line="240" w:lineRule="auto"/>
        <w:ind w:left="0" w:right="0" w:firstLine="360"/>
        <w:jc w:val="left"/>
        <w:rPr>
          <w:sz w:val="24"/>
          <w:szCs w:val="24"/>
        </w:rPr>
      </w:pPr>
      <w:r>
        <w:rPr>
          <w:color w:val="000000"/>
          <w:spacing w:val="0"/>
          <w:w w:val="100"/>
          <w:position w:val="0"/>
          <w:sz w:val="24"/>
          <w:szCs w:val="24"/>
        </w:rPr>
        <w:t>注：括号中的数字表示本文件的相应章条号</w:t>
      </w:r>
    </w:p>
    <w:p>
      <w:pPr>
        <w:pStyle w:val="36"/>
        <w:keepNext w:val="0"/>
        <w:keepLines w:val="0"/>
        <w:widowControl w:val="0"/>
        <w:shd w:val="clear" w:color="auto" w:fill="auto"/>
        <w:bidi w:val="0"/>
        <w:spacing w:before="0" w:after="160" w:line="240" w:lineRule="auto"/>
        <w:ind w:left="0" w:right="0" w:firstLine="0"/>
        <w:jc w:val="center"/>
        <w:rPr>
          <w:sz w:val="24"/>
          <w:szCs w:val="24"/>
        </w:rPr>
      </w:pPr>
      <w:r>
        <w:rPr>
          <w:color w:val="000000"/>
          <w:spacing w:val="0"/>
          <w:w w:val="100"/>
          <w:position w:val="0"/>
          <w:sz w:val="24"/>
          <w:szCs w:val="24"/>
        </w:rPr>
        <w:t>图1本文件的结构在</w:t>
      </w:r>
      <w:r>
        <w:rPr>
          <w:color w:val="000000"/>
          <w:spacing w:val="0"/>
          <w:w w:val="100"/>
          <w:position w:val="0"/>
          <w:sz w:val="24"/>
          <w:szCs w:val="24"/>
          <w:lang w:val="en-US" w:eastAsia="en-US" w:bidi="en-US"/>
        </w:rPr>
        <w:t>PDCA</w:t>
      </w:r>
      <w:r>
        <w:rPr>
          <w:color w:val="000000"/>
          <w:spacing w:val="0"/>
          <w:w w:val="100"/>
          <w:position w:val="0"/>
          <w:sz w:val="24"/>
          <w:szCs w:val="24"/>
        </w:rPr>
        <w:t>循环中的展示</w:t>
      </w:r>
    </w:p>
    <w:p>
      <w:pPr>
        <w:pStyle w:val="36"/>
        <w:keepNext w:val="0"/>
        <w:keepLines w:val="0"/>
        <w:widowControl w:val="0"/>
        <w:shd w:val="clear" w:color="auto" w:fill="auto"/>
        <w:bidi w:val="0"/>
        <w:spacing w:before="0" w:after="160" w:line="317" w:lineRule="exact"/>
        <w:ind w:left="0" w:right="0" w:firstLine="0"/>
        <w:jc w:val="left"/>
        <w:rPr>
          <w:sz w:val="24"/>
          <w:szCs w:val="24"/>
        </w:rPr>
      </w:pPr>
      <w:r>
        <w:rPr>
          <w:color w:val="000000"/>
          <w:spacing w:val="0"/>
          <w:w w:val="100"/>
          <w:position w:val="0"/>
          <w:sz w:val="24"/>
          <w:szCs w:val="24"/>
          <w:lang w:val="en-US" w:eastAsia="en-US" w:bidi="en-US"/>
        </w:rPr>
        <w:t>4.2.3</w:t>
      </w:r>
      <w:r>
        <w:rPr>
          <w:color w:val="000000"/>
          <w:spacing w:val="0"/>
          <w:w w:val="100"/>
          <w:position w:val="0"/>
          <w:sz w:val="24"/>
          <w:szCs w:val="24"/>
        </w:rPr>
        <w:t>基于风险的思维</w:t>
      </w:r>
    </w:p>
    <w:p>
      <w:pPr>
        <w:pStyle w:val="36"/>
        <w:keepNext w:val="0"/>
        <w:keepLines w:val="0"/>
        <w:widowControl w:val="0"/>
        <w:shd w:val="clear" w:color="auto" w:fill="auto"/>
        <w:bidi w:val="0"/>
        <w:spacing w:before="0" w:after="0" w:line="317" w:lineRule="exact"/>
        <w:ind w:left="0" w:right="0" w:firstLine="420"/>
        <w:jc w:val="left"/>
        <w:rPr>
          <w:sz w:val="24"/>
          <w:szCs w:val="24"/>
        </w:rPr>
      </w:pPr>
      <w:r>
        <w:rPr>
          <w:color w:val="000000"/>
          <w:spacing w:val="0"/>
          <w:w w:val="100"/>
          <w:position w:val="0"/>
          <w:sz w:val="24"/>
          <w:szCs w:val="24"/>
        </w:rPr>
        <w:t>为了满足本文件的要求，需策划和实施应对风险和机遇的措施.并可将风险管理过程形成文件，作为确定风险的证据。</w:t>
      </w:r>
    </w:p>
    <w:p>
      <w:pPr>
        <w:pStyle w:val="2"/>
        <w:jc w:val="left"/>
        <w:rPr>
          <w:rFonts w:hint="eastAsia" w:ascii="宋体" w:hAnsi="宋体" w:eastAsia="宋体" w:cs="宋体"/>
          <w:sz w:val="24"/>
          <w:szCs w:val="24"/>
          <w:lang w:val="en-US" w:eastAsia="zh-CN"/>
        </w:rPr>
      </w:pPr>
    </w:p>
    <w:p>
      <w:pPr>
        <w:widowControl/>
        <w:spacing w:line="360" w:lineRule="auto"/>
        <w:rPr>
          <w:rFonts w:cs="Helvetica" w:asciiTheme="minorEastAsia" w:hAnsiTheme="minorEastAsia" w:eastAsiaTheme="minorEastAsia"/>
          <w:kern w:val="0"/>
          <w:sz w:val="24"/>
          <w:szCs w:val="24"/>
        </w:rPr>
      </w:pP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rPr>
      </w:pPr>
      <w:r>
        <w:rPr>
          <w:rFonts w:hint="eastAsia" w:asciiTheme="minorEastAsia" w:hAnsiTheme="minorEastAsia" w:eastAsiaTheme="minorEastAsia"/>
          <w:b/>
          <w:sz w:val="24"/>
          <w:szCs w:val="24"/>
        </w:rPr>
        <w:t xml:space="preserve">第5章 </w:t>
      </w:r>
      <w:r>
        <w:rPr>
          <w:rFonts w:hint="eastAsia" w:ascii="宋体" w:hAnsi="宋体" w:eastAsia="宋体" w:cs="宋体"/>
          <w:b/>
          <w:bCs/>
          <w:color w:val="000000"/>
          <w:spacing w:val="0"/>
          <w:w w:val="100"/>
          <w:position w:val="0"/>
          <w:sz w:val="24"/>
          <w:szCs w:val="24"/>
        </w:rPr>
        <w:t>企业环境</w:t>
      </w:r>
    </w:p>
    <w:p>
      <w:pPr>
        <w:spacing w:line="360" w:lineRule="auto"/>
        <w:jc w:val="left"/>
        <w:rPr>
          <w:rFonts w:hint="eastAsia" w:ascii="宋体" w:hAnsi="宋体" w:eastAsia="宋体" w:cs="宋体"/>
          <w:color w:val="000000"/>
          <w:spacing w:val="0"/>
          <w:w w:val="100"/>
          <w:position w:val="0"/>
          <w:sz w:val="24"/>
          <w:szCs w:val="24"/>
        </w:rPr>
      </w:pPr>
      <w:r>
        <w:rPr>
          <w:rFonts w:hint="eastAsia" w:asciiTheme="minorEastAsia" w:hAnsiTheme="minorEastAsia" w:eastAsiaTheme="minorEastAsia"/>
          <w:b w:val="0"/>
          <w:bCs/>
          <w:sz w:val="24"/>
          <w:szCs w:val="24"/>
          <w:lang w:val="en-US" w:eastAsia="zh-CN"/>
        </w:rPr>
        <w:t>5.1</w:t>
      </w:r>
      <w:r>
        <w:rPr>
          <w:rFonts w:hint="eastAsia" w:ascii="宋体" w:hAnsi="宋体" w:eastAsia="宋体" w:cs="宋体"/>
          <w:color w:val="000000"/>
          <w:spacing w:val="0"/>
          <w:w w:val="100"/>
          <w:position w:val="0"/>
          <w:sz w:val="24"/>
          <w:szCs w:val="24"/>
        </w:rPr>
        <w:t>企业诚信环境</w:t>
      </w:r>
    </w:p>
    <w:p>
      <w:pPr>
        <w:pStyle w:val="2"/>
        <w:jc w:val="left"/>
        <w:rPr>
          <w:b w:val="0"/>
          <w:bCs/>
          <w:color w:val="000000"/>
          <w:spacing w:val="0"/>
          <w:w w:val="100"/>
          <w:position w:val="0"/>
          <w:sz w:val="24"/>
          <w:szCs w:val="24"/>
        </w:rPr>
      </w:pPr>
      <w:r>
        <w:rPr>
          <w:b w:val="0"/>
          <w:bCs/>
          <w:color w:val="000000"/>
          <w:spacing w:val="0"/>
          <w:w w:val="100"/>
          <w:position w:val="0"/>
          <w:sz w:val="24"/>
          <w:szCs w:val="24"/>
          <w:lang w:val="en-US" w:eastAsia="en-US" w:bidi="en-US"/>
        </w:rPr>
        <w:t>5.1.1</w:t>
      </w:r>
      <w:r>
        <w:rPr>
          <w:b w:val="0"/>
          <w:bCs/>
          <w:color w:val="000000"/>
          <w:spacing w:val="0"/>
          <w:w w:val="100"/>
          <w:position w:val="0"/>
          <w:sz w:val="24"/>
          <w:szCs w:val="24"/>
        </w:rPr>
        <w:t>内部环境</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w:t>
      </w:r>
      <w:r>
        <w:rPr>
          <w:rFonts w:hint="eastAsia" w:ascii="宋体" w:hAnsi="宋体"/>
          <w:sz w:val="24"/>
        </w:rPr>
        <w:t>.1公司依据</w:t>
      </w:r>
      <w:r>
        <w:rPr>
          <w:rFonts w:hint="eastAsia" w:ascii="宋体" w:hAnsi="宋体"/>
          <w:sz w:val="24"/>
          <w:lang w:eastAsia="zh-CN"/>
        </w:rPr>
        <w:t>GB/T31950-2023</w:t>
      </w:r>
      <w:r>
        <w:rPr>
          <w:rFonts w:hint="eastAsia" w:ascii="宋体" w:hAnsi="宋体"/>
          <w:sz w:val="24"/>
        </w:rPr>
        <w:t>《企业诚信管理体系》这一标准和实际经营特点建立诚信管理体系。</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1.2公司所建立的诚信管理体系采用文件形式表达。</w:t>
      </w:r>
    </w:p>
    <w:p>
      <w:pPr>
        <w:spacing w:line="360" w:lineRule="auto"/>
        <w:rPr>
          <w:rFonts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1.3公司诚信管理体系以过程为基础的运行模式，为了确保诚信管理体系的有效性和持续改进本企业的信心过程涵盖所有的经营过程。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.1.4</w:t>
      </w:r>
      <w:r>
        <w:rPr>
          <w:rFonts w:hint="eastAsia" w:ascii="宋体" w:hAnsi="宋体"/>
          <w:sz w:val="24"/>
        </w:rPr>
        <w:t>本公司采用方针、策划、运行、检查、评价、征信、改进的模式，持续改进诚信管理体系及其过程。</w:t>
      </w:r>
    </w:p>
    <w:p>
      <w:pPr>
        <w:spacing w:line="360" w:lineRule="auto"/>
        <w:rPr>
          <w:rFonts w:ascii="宋体" w:hAnsi="宋体"/>
          <w:sz w:val="24"/>
        </w:rPr>
      </w:pPr>
      <w:r>
        <w:rPr>
          <w:rFonts w:hint="eastAsia" w:ascii="宋体" w:hAnsi="宋体"/>
          <w:sz w:val="24"/>
          <w:lang w:val="en-US" w:eastAsia="zh-CN"/>
        </w:rPr>
        <w:t>5</w:t>
      </w:r>
      <w:r>
        <w:rPr>
          <w:rFonts w:ascii="宋体" w:hAnsi="宋体"/>
          <w:sz w:val="24"/>
        </w:rPr>
        <w:t xml:space="preserve">.1.5 </w:t>
      </w:r>
      <w:r>
        <w:rPr>
          <w:rFonts w:hint="eastAsia" w:ascii="宋体" w:hAnsi="宋体"/>
          <w:sz w:val="24"/>
        </w:rPr>
        <w:t>财务管理纳入到诚信管理体系的范围，保存财务年度审核报告。</w:t>
      </w:r>
    </w:p>
    <w:p>
      <w:pPr>
        <w:spacing w:line="360" w:lineRule="auto"/>
        <w:rPr>
          <w:rFonts w:hint="eastAsia" w:ascii="宋体" w:hAnsi="宋体"/>
          <w:sz w:val="24"/>
        </w:rPr>
      </w:pPr>
      <w:r>
        <w:rPr>
          <w:rFonts w:hint="eastAsia" w:ascii="宋体" w:hAnsi="宋体"/>
          <w:sz w:val="24"/>
          <w:lang w:val="en-US" w:eastAsia="zh-CN"/>
        </w:rPr>
        <w:t>5</w:t>
      </w:r>
      <w:r>
        <w:rPr>
          <w:rFonts w:ascii="宋体" w:hAnsi="宋体"/>
          <w:sz w:val="24"/>
        </w:rPr>
        <w:t>.1.6</w:t>
      </w:r>
      <w:r>
        <w:rPr>
          <w:rFonts w:hint="eastAsia" w:ascii="宋体" w:hAnsi="宋体"/>
          <w:sz w:val="24"/>
        </w:rPr>
        <w:t>完善诚信管理体系，逐步建立诚信策划机制、体系运行机制、检查改进机制、评价公示机制。</w:t>
      </w:r>
    </w:p>
    <w:p>
      <w:pPr>
        <w:pStyle w:val="36"/>
        <w:keepNext w:val="0"/>
        <w:keepLines w:val="0"/>
        <w:widowControl w:val="0"/>
        <w:shd w:val="clear" w:color="auto" w:fill="auto"/>
        <w:bidi w:val="0"/>
        <w:spacing w:before="0" w:after="22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5.1.2</w:t>
      </w:r>
      <w:r>
        <w:rPr>
          <w:rFonts w:hint="eastAsia" w:ascii="宋体" w:hAnsi="宋体" w:eastAsia="宋体" w:cs="宋体"/>
          <w:color w:val="000000"/>
          <w:spacing w:val="0"/>
          <w:w w:val="100"/>
          <w:position w:val="0"/>
          <w:sz w:val="24"/>
          <w:szCs w:val="24"/>
        </w:rPr>
        <w:t>外部环境</w:t>
      </w:r>
    </w:p>
    <w:p>
      <w:pPr>
        <w:pStyle w:val="36"/>
        <w:keepNext w:val="0"/>
        <w:keepLines w:val="0"/>
        <w:widowControl w:val="0"/>
        <w:shd w:val="clear" w:color="auto" w:fill="auto"/>
        <w:bidi w:val="0"/>
        <w:spacing w:before="0" w:after="80" w:line="240" w:lineRule="auto"/>
        <w:ind w:left="0" w:right="0" w:firstLine="4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企业外部环境应评估：</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7" w:name="bookmark44"/>
      <w:r>
        <w:rPr>
          <w:rFonts w:hint="eastAsia" w:ascii="宋体" w:hAnsi="宋体" w:eastAsia="宋体" w:cs="宋体"/>
          <w:color w:val="000000"/>
          <w:spacing w:val="0"/>
          <w:w w:val="100"/>
          <w:position w:val="0"/>
          <w:sz w:val="24"/>
          <w:szCs w:val="24"/>
          <w:lang w:val="en-US" w:eastAsia="en-US" w:bidi="en-US"/>
        </w:rPr>
        <w:t>a</w:t>
      </w:r>
      <w:bookmarkEnd w:id="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国际、国内与企业产品和服务相关的法律法规和技术规范的适用性;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8" w:name="bookmark45"/>
      <w:r>
        <w:rPr>
          <w:rFonts w:hint="eastAsia" w:ascii="宋体" w:hAnsi="宋体" w:eastAsia="宋体" w:cs="宋体"/>
          <w:color w:val="000000"/>
          <w:spacing w:val="0"/>
          <w:w w:val="100"/>
          <w:position w:val="0"/>
          <w:sz w:val="24"/>
          <w:szCs w:val="24"/>
          <w:lang w:val="en-US" w:eastAsia="en-US" w:bidi="en-US"/>
        </w:rPr>
        <w:t>b</w:t>
      </w:r>
      <w:bookmarkEnd w:id="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19" w:name="bookmark46"/>
      <w:r>
        <w:rPr>
          <w:rFonts w:hint="eastAsia" w:ascii="宋体" w:hAnsi="宋体" w:eastAsia="宋体" w:cs="宋体"/>
          <w:color w:val="000000"/>
          <w:spacing w:val="0"/>
          <w:w w:val="100"/>
          <w:position w:val="0"/>
          <w:sz w:val="24"/>
          <w:szCs w:val="24"/>
          <w:lang w:val="en-US" w:eastAsia="en-US" w:bidi="en-US"/>
        </w:rPr>
        <w:t>c</w:t>
      </w:r>
      <w:bookmarkEnd w:id="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外部供方的需求和期望；</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0" w:name="bookmark47"/>
      <w:r>
        <w:rPr>
          <w:rFonts w:hint="eastAsia" w:ascii="宋体" w:hAnsi="宋体" w:eastAsia="宋体" w:cs="宋体"/>
          <w:color w:val="000000"/>
          <w:spacing w:val="0"/>
          <w:w w:val="100"/>
          <w:position w:val="0"/>
          <w:sz w:val="24"/>
          <w:szCs w:val="24"/>
          <w:lang w:val="en-US" w:eastAsia="en-US" w:bidi="en-US"/>
        </w:rPr>
        <w:t>d</w:t>
      </w:r>
      <w:bookmarkEnd w:id="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国家主管部门信用监管措施的适用性；</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1" w:name="bookmark48"/>
      <w:r>
        <w:rPr>
          <w:rFonts w:hint="eastAsia" w:ascii="宋体" w:hAnsi="宋体" w:eastAsia="宋体" w:cs="宋体"/>
          <w:color w:val="000000"/>
          <w:spacing w:val="0"/>
          <w:w w:val="100"/>
          <w:position w:val="0"/>
          <w:sz w:val="24"/>
          <w:szCs w:val="24"/>
          <w:lang w:val="en-US" w:eastAsia="en-US" w:bidi="en-US"/>
        </w:rPr>
        <w:t>e</w:t>
      </w:r>
      <w:bookmarkEnd w:id="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社会信用体系推进对企业的影响；</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2" w:name="bookmark49"/>
      <w:r>
        <w:rPr>
          <w:rFonts w:hint="eastAsia" w:ascii="宋体" w:hAnsi="宋体" w:eastAsia="宋体" w:cs="宋体"/>
          <w:color w:val="000000"/>
          <w:spacing w:val="0"/>
          <w:w w:val="100"/>
          <w:position w:val="0"/>
          <w:sz w:val="24"/>
          <w:szCs w:val="24"/>
          <w:lang w:val="en-US" w:eastAsia="en-US" w:bidi="en-US"/>
        </w:rPr>
        <w:t>f</w:t>
      </w:r>
      <w:bookmarkEnd w:id="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行业约束；</w:t>
      </w:r>
    </w:p>
    <w:p>
      <w:pPr>
        <w:pStyle w:val="36"/>
        <w:keepNext w:val="0"/>
        <w:keepLines w:val="0"/>
        <w:widowControl w:val="0"/>
        <w:shd w:val="clear" w:color="auto" w:fill="auto"/>
        <w:tabs>
          <w:tab w:val="left" w:pos="839"/>
        </w:tabs>
        <w:bidi w:val="0"/>
        <w:spacing w:before="0" w:after="80" w:line="240" w:lineRule="auto"/>
        <w:ind w:left="0" w:right="0" w:firstLine="420"/>
        <w:jc w:val="left"/>
        <w:rPr>
          <w:rFonts w:hint="eastAsia" w:ascii="宋体" w:hAnsi="宋体" w:eastAsia="宋体" w:cs="宋体"/>
          <w:sz w:val="24"/>
          <w:szCs w:val="24"/>
        </w:rPr>
      </w:pPr>
      <w:bookmarkStart w:id="23" w:name="bookmark50"/>
      <w:r>
        <w:rPr>
          <w:rFonts w:hint="eastAsia" w:ascii="宋体" w:hAnsi="宋体" w:eastAsia="宋体" w:cs="宋体"/>
          <w:color w:val="000000"/>
          <w:spacing w:val="0"/>
          <w:w w:val="100"/>
          <w:position w:val="0"/>
          <w:sz w:val="24"/>
          <w:szCs w:val="24"/>
          <w:lang w:val="en-US" w:eastAsia="en-US" w:bidi="en-US"/>
        </w:rPr>
        <w:t>g</w:t>
      </w:r>
      <w:bookmarkEnd w:id="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同行业竞争；</w:t>
      </w:r>
    </w:p>
    <w:p>
      <w:pPr>
        <w:ind w:firstLine="480" w:firstLineChars="200"/>
        <w:rPr>
          <w:rFonts w:hint="eastAsia" w:ascii="宋体" w:hAnsi="宋体" w:eastAsia="宋体" w:cs="宋体"/>
          <w:color w:val="000000"/>
          <w:spacing w:val="0"/>
          <w:w w:val="100"/>
          <w:position w:val="0"/>
          <w:sz w:val="24"/>
          <w:szCs w:val="24"/>
        </w:rPr>
      </w:pPr>
      <w:bookmarkStart w:id="24" w:name="bookmark51"/>
      <w:r>
        <w:rPr>
          <w:rFonts w:hint="eastAsia" w:ascii="宋体" w:hAnsi="宋体" w:eastAsia="宋体" w:cs="宋体"/>
          <w:color w:val="000000"/>
          <w:spacing w:val="0"/>
          <w:w w:val="100"/>
          <w:position w:val="0"/>
          <w:sz w:val="24"/>
          <w:szCs w:val="24"/>
          <w:lang w:val="en-US" w:eastAsia="en-US" w:bidi="en-US"/>
        </w:rPr>
        <w:t>h</w:t>
      </w:r>
      <w:bookmarkEnd w:id="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经济环境和社会文化环境的影响。</w:t>
      </w:r>
    </w:p>
    <w:p>
      <w:pPr>
        <w:pStyle w:val="36"/>
        <w:keepNext w:val="0"/>
        <w:keepLines w:val="0"/>
        <w:widowControl w:val="0"/>
        <w:shd w:val="clear" w:color="auto" w:fill="auto"/>
        <w:bidi w:val="0"/>
        <w:spacing w:before="0" w:after="220" w:line="326" w:lineRule="exact"/>
        <w:ind w:left="0" w:right="0" w:firstLine="420"/>
        <w:jc w:val="left"/>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过以上评估，对企业外部环境情况有清晰的认知和了解。</w:t>
      </w:r>
    </w:p>
    <w:p>
      <w:pPr>
        <w:pStyle w:val="36"/>
        <w:keepNext w:val="0"/>
        <w:keepLines w:val="0"/>
        <w:widowControl w:val="0"/>
        <w:shd w:val="clear" w:color="auto" w:fill="auto"/>
        <w:bidi w:val="0"/>
        <w:spacing w:before="0" w:after="220" w:line="326" w:lineRule="exact"/>
        <w:ind w:right="0"/>
        <w:jc w:val="left"/>
        <w:rPr>
          <w:color w:val="000000"/>
          <w:spacing w:val="0"/>
          <w:w w:val="100"/>
          <w:position w:val="0"/>
        </w:rPr>
      </w:pPr>
      <w:r>
        <w:rPr>
          <w:color w:val="000000"/>
          <w:spacing w:val="0"/>
          <w:w w:val="100"/>
          <w:position w:val="0"/>
          <w:sz w:val="24"/>
          <w:szCs w:val="24"/>
          <w:lang w:val="en-US" w:eastAsia="en-US" w:bidi="en-US"/>
        </w:rPr>
        <w:t>5.2</w:t>
      </w:r>
      <w:r>
        <w:rPr>
          <w:color w:val="000000"/>
          <w:spacing w:val="0"/>
          <w:w w:val="100"/>
          <w:position w:val="0"/>
          <w:sz w:val="24"/>
          <w:szCs w:val="24"/>
        </w:rPr>
        <w:t>相关方需求和期望</w:t>
      </w:r>
      <w:r>
        <w:rPr>
          <w:color w:val="000000"/>
          <w:spacing w:val="0"/>
          <w:w w:val="100"/>
          <w:position w:val="0"/>
        </w:rPr>
        <w:t xml:space="preserve"> </w:t>
      </w:r>
    </w:p>
    <w:p>
      <w:pPr>
        <w:pStyle w:val="36"/>
        <w:keepNext w:val="0"/>
        <w:keepLines w:val="0"/>
        <w:widowControl w:val="0"/>
        <w:shd w:val="clear" w:color="auto" w:fill="auto"/>
        <w:bidi w:val="0"/>
        <w:spacing w:before="0" w:after="160" w:line="240" w:lineRule="auto"/>
        <w:ind w:left="0" w:right="0" w:firstLine="0"/>
        <w:jc w:val="left"/>
        <w:rPr>
          <w:color w:val="000000"/>
          <w:spacing w:val="0"/>
          <w:w w:val="100"/>
          <w:position w:val="0"/>
          <w:sz w:val="24"/>
          <w:szCs w:val="24"/>
        </w:rPr>
      </w:pPr>
      <w:r>
        <w:rPr>
          <w:color w:val="000000"/>
          <w:spacing w:val="0"/>
          <w:w w:val="100"/>
          <w:position w:val="0"/>
          <w:sz w:val="24"/>
          <w:szCs w:val="24"/>
          <w:lang w:val="en-US" w:eastAsia="en-US" w:bidi="en-US"/>
        </w:rPr>
        <w:t>5.2.1</w:t>
      </w:r>
      <w:r>
        <w:rPr>
          <w:color w:val="000000"/>
          <w:spacing w:val="0"/>
          <w:w w:val="100"/>
          <w:position w:val="0"/>
          <w:sz w:val="24"/>
          <w:szCs w:val="24"/>
        </w:rPr>
        <w:t>基本要求</w:t>
      </w:r>
    </w:p>
    <w:p>
      <w:pPr>
        <w:pStyle w:val="36"/>
        <w:keepNext w:val="0"/>
        <w:keepLines w:val="0"/>
        <w:widowControl w:val="0"/>
        <w:shd w:val="clear" w:color="auto" w:fill="auto"/>
        <w:bidi w:val="0"/>
        <w:spacing w:before="0" w:after="220" w:line="326" w:lineRule="exact"/>
        <w:ind w:left="0" w:right="0" w:firstLine="420"/>
        <w:jc w:val="left"/>
        <w:rPr>
          <w:color w:val="000000"/>
          <w:spacing w:val="0"/>
          <w:w w:val="100"/>
          <w:position w:val="0"/>
          <w:sz w:val="24"/>
          <w:szCs w:val="24"/>
        </w:rPr>
      </w:pPr>
      <w:r>
        <w:rPr>
          <w:color w:val="000000"/>
          <w:spacing w:val="0"/>
          <w:w w:val="100"/>
          <w:position w:val="0"/>
          <w:sz w:val="24"/>
          <w:szCs w:val="24"/>
        </w:rPr>
        <w:t>企业应稳定提供满足相关方需求和期望并符合相关标准或规范要求的产品和服务</w:t>
      </w:r>
      <w:r>
        <w:rPr>
          <w:rFonts w:hint="eastAsia"/>
          <w:color w:val="000000"/>
          <w:spacing w:val="0"/>
          <w:w w:val="100"/>
          <w:position w:val="0"/>
          <w:sz w:val="24"/>
          <w:szCs w:val="24"/>
          <w:lang w:eastAsia="zh-CN"/>
        </w:rPr>
        <w:t>，</w:t>
      </w:r>
      <w:r>
        <w:rPr>
          <w:color w:val="000000"/>
          <w:spacing w:val="0"/>
          <w:w w:val="100"/>
          <w:position w:val="0"/>
          <w:sz w:val="24"/>
          <w:szCs w:val="24"/>
        </w:rPr>
        <w:t>识别和分析这些相关方的信息及其相关要求。</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.2.1本企业</w:t>
      </w:r>
      <w:r>
        <w:rPr>
          <w:color w:val="000000"/>
          <w:spacing w:val="0"/>
          <w:w w:val="100"/>
          <w:position w:val="0"/>
          <w:sz w:val="24"/>
          <w:szCs w:val="24"/>
        </w:rPr>
        <w:t>提供满足</w:t>
      </w:r>
      <w:r>
        <w:rPr>
          <w:rFonts w:hint="eastAsia" w:ascii="宋体" w:hAnsi="宋体"/>
          <w:sz w:val="24"/>
        </w:rPr>
        <w:t>顾客，供方，银行等</w:t>
      </w:r>
      <w:r>
        <w:rPr>
          <w:rFonts w:hint="eastAsia" w:ascii="宋体" w:hAnsi="宋体"/>
          <w:sz w:val="24"/>
          <w:lang w:val="en-US" w:eastAsia="zh-CN"/>
        </w:rPr>
        <w:t>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，建立</w:t>
      </w:r>
      <w:r>
        <w:rPr>
          <w:color w:val="000000"/>
          <w:spacing w:val="0"/>
          <w:w w:val="100"/>
          <w:position w:val="0"/>
          <w:sz w:val="24"/>
          <w:szCs w:val="24"/>
        </w:rPr>
        <w:t>需求和期望</w:t>
      </w:r>
      <w:r>
        <w:rPr>
          <w:rFonts w:hint="eastAsia" w:ascii="宋体" w:hAnsi="宋体"/>
          <w:sz w:val="24"/>
        </w:rPr>
        <w:t>识别，分析</w:t>
      </w:r>
      <w:r>
        <w:rPr>
          <w:rFonts w:hint="eastAsia" w:ascii="宋体" w:hAnsi="宋体"/>
          <w:sz w:val="24"/>
          <w:lang w:eastAsia="zh-CN"/>
        </w:rPr>
        <w:t>、</w:t>
      </w:r>
      <w:r>
        <w:rPr>
          <w:rFonts w:hint="eastAsia" w:ascii="宋体" w:hAnsi="宋体"/>
          <w:sz w:val="24"/>
        </w:rPr>
        <w:t>确认机制；并形成文件，加以保留。</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.2.2</w:t>
      </w:r>
      <w:r>
        <w:rPr>
          <w:rFonts w:hint="eastAsia" w:ascii="宋体" w:hAnsi="宋体"/>
          <w:sz w:val="24"/>
          <w:lang w:val="en-US" w:eastAsia="zh-CN"/>
        </w:rPr>
        <w:t>对</w:t>
      </w:r>
      <w:r>
        <w:rPr>
          <w:rFonts w:hint="eastAsia" w:ascii="宋体" w:hAnsi="宋体"/>
          <w:sz w:val="24"/>
        </w:rPr>
        <w:t>自身的经营能力进行评价，确保能力</w:t>
      </w:r>
      <w:r>
        <w:rPr>
          <w:rFonts w:hint="eastAsia" w:ascii="宋体" w:hAnsi="宋体"/>
          <w:sz w:val="24"/>
          <w:lang w:val="en-US" w:eastAsia="zh-CN"/>
        </w:rPr>
        <w:t>满足相关</w:t>
      </w:r>
      <w:r>
        <w:rPr>
          <w:rFonts w:hint="eastAsia" w:ascii="宋体" w:hAnsi="宋体"/>
          <w:sz w:val="24"/>
        </w:rPr>
        <w:t>组织</w:t>
      </w:r>
      <w:r>
        <w:rPr>
          <w:rFonts w:hint="eastAsia" w:ascii="宋体" w:hAnsi="宋体"/>
          <w:sz w:val="24"/>
          <w:lang w:val="en-US" w:eastAsia="zh-CN"/>
        </w:rPr>
        <w:t>的</w:t>
      </w:r>
      <w:r>
        <w:rPr>
          <w:color w:val="000000"/>
          <w:spacing w:val="0"/>
          <w:w w:val="100"/>
          <w:position w:val="0"/>
          <w:sz w:val="24"/>
          <w:szCs w:val="24"/>
        </w:rPr>
        <w:t>需求和期望</w:t>
      </w:r>
      <w:r>
        <w:rPr>
          <w:rFonts w:hint="eastAsia" w:ascii="宋体" w:hAnsi="宋体"/>
          <w:sz w:val="24"/>
        </w:rPr>
        <w:t>；</w:t>
      </w:r>
    </w:p>
    <w:p>
      <w:pPr>
        <w:spacing w:line="360" w:lineRule="auto"/>
        <w:rPr>
          <w:rFonts w:hint="eastAsia" w:ascii="宋体" w:hAnsi="宋体"/>
          <w:sz w:val="24"/>
        </w:rPr>
      </w:pPr>
      <w:r>
        <w:rPr>
          <w:rFonts w:hint="eastAsia" w:ascii="宋体" w:hAnsi="宋体"/>
          <w:sz w:val="24"/>
          <w:lang w:val="en-US" w:eastAsia="zh-CN"/>
        </w:rPr>
        <w:t>5</w:t>
      </w:r>
      <w:r>
        <w:rPr>
          <w:rFonts w:hint="eastAsia" w:ascii="宋体" w:hAnsi="宋体"/>
          <w:sz w:val="24"/>
        </w:rPr>
        <w:t>.2.3监视过程中可能存在的失信风险，并制定预警，预防，控制，处置方法。</w:t>
      </w:r>
    </w:p>
    <w:p>
      <w:pPr>
        <w:spacing w:line="360" w:lineRule="auto"/>
        <w:rPr>
          <w:color w:val="000000"/>
          <w:spacing w:val="0"/>
          <w:w w:val="100"/>
          <w:position w:val="0"/>
          <w:sz w:val="24"/>
          <w:szCs w:val="24"/>
        </w:rPr>
      </w:pPr>
      <w:r>
        <w:rPr>
          <w:rFonts w:hint="eastAsia" w:ascii="宋体" w:hAnsi="宋体"/>
          <w:sz w:val="24"/>
          <w:lang w:val="en-US" w:eastAsia="zh-CN"/>
        </w:rPr>
        <w:t>5</w:t>
      </w:r>
      <w:r>
        <w:rPr>
          <w:rFonts w:hint="eastAsia" w:ascii="宋体" w:hAnsi="宋体"/>
          <w:sz w:val="24"/>
        </w:rPr>
        <w:t>.2.4实施措施保证诚信结果与顾客，供方，银行等组织要求一致。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5.2.2</w:t>
      </w:r>
      <w:r>
        <w:rPr>
          <w:color w:val="000000"/>
          <w:spacing w:val="0"/>
          <w:w w:val="100"/>
          <w:position w:val="0"/>
          <w:sz w:val="24"/>
          <w:szCs w:val="24"/>
        </w:rPr>
        <w:t>所有者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所有者的需求和期望，包括但不限于:</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5" w:name="bookmark52"/>
      <w:r>
        <w:rPr>
          <w:color w:val="000000"/>
          <w:spacing w:val="0"/>
          <w:w w:val="100"/>
          <w:position w:val="0"/>
          <w:sz w:val="24"/>
          <w:szCs w:val="24"/>
          <w:lang w:val="en-US" w:eastAsia="en-US" w:bidi="en-US"/>
        </w:rPr>
        <w:t>a</w:t>
      </w:r>
      <w:bookmarkEnd w:id="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符合预期的投资效益；</w:t>
      </w:r>
    </w:p>
    <w:p>
      <w:pPr>
        <w:pStyle w:val="36"/>
        <w:keepNext w:val="0"/>
        <w:keepLines w:val="0"/>
        <w:pageBreakBefore w:val="0"/>
        <w:widowControl w:val="0"/>
        <w:shd w:val="clear" w:color="auto" w:fill="auto"/>
        <w:tabs>
          <w:tab w:val="left" w:pos="839"/>
        </w:tabs>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bookmarkStart w:id="26" w:name="bookmark53"/>
      <w:r>
        <w:rPr>
          <w:color w:val="000000"/>
          <w:spacing w:val="0"/>
          <w:w w:val="100"/>
          <w:position w:val="0"/>
          <w:sz w:val="24"/>
          <w:szCs w:val="24"/>
          <w:lang w:val="en-US" w:eastAsia="en-US" w:bidi="en-US"/>
        </w:rPr>
        <w:t>b</w:t>
      </w:r>
      <w:bookmarkEnd w:id="2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企业发展的可持续性；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420"/>
        <w:jc w:val="left"/>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提高品牌影响力和社会美誉度。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left"/>
        <w:textAlignment w:val="auto"/>
        <w:rPr>
          <w:sz w:val="24"/>
          <w:szCs w:val="24"/>
        </w:rPr>
      </w:pPr>
      <w:r>
        <w:rPr>
          <w:color w:val="000000"/>
          <w:spacing w:val="0"/>
          <w:w w:val="100"/>
          <w:position w:val="0"/>
          <w:sz w:val="24"/>
          <w:szCs w:val="24"/>
          <w:lang w:val="en-US" w:eastAsia="en-US" w:bidi="en-US"/>
        </w:rPr>
        <w:t>5.2.3</w:t>
      </w:r>
      <w:r>
        <w:rPr>
          <w:color w:val="000000"/>
          <w:spacing w:val="0"/>
          <w:w w:val="100"/>
          <w:position w:val="0"/>
          <w:sz w:val="24"/>
          <w:szCs w:val="24"/>
        </w:rPr>
        <w:t>员工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20"/>
        <w:jc w:val="left"/>
        <w:textAlignment w:val="auto"/>
        <w:rPr>
          <w:sz w:val="24"/>
          <w:szCs w:val="24"/>
        </w:rPr>
      </w:pPr>
      <w:r>
        <w:rPr>
          <w:color w:val="000000"/>
          <w:spacing w:val="0"/>
          <w:w w:val="100"/>
          <w:position w:val="0"/>
          <w:sz w:val="24"/>
          <w:szCs w:val="24"/>
        </w:rPr>
        <w:t>员工的需求和期望，包括但不限于：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left"/>
        <w:textAlignment w:val="auto"/>
        <w:rPr>
          <w:sz w:val="24"/>
          <w:szCs w:val="24"/>
        </w:rPr>
      </w:pPr>
      <w:bookmarkStart w:id="27" w:name="bookmark54"/>
      <w:r>
        <w:rPr>
          <w:color w:val="000000"/>
          <w:spacing w:val="0"/>
          <w:w w:val="100"/>
          <w:position w:val="0"/>
          <w:sz w:val="24"/>
          <w:szCs w:val="24"/>
          <w:lang w:val="en-US" w:eastAsia="en-US" w:bidi="en-US"/>
        </w:rPr>
        <w:t>a</w:t>
      </w:r>
      <w:bookmarkEnd w:id="27"/>
      <w:r>
        <w:rPr>
          <w:color w:val="000000"/>
          <w:spacing w:val="0"/>
          <w:w w:val="100"/>
          <w:position w:val="0"/>
          <w:sz w:val="24"/>
          <w:szCs w:val="24"/>
          <w:lang w:val="en-US" w:eastAsia="en-US" w:bidi="en-US"/>
        </w:rPr>
        <w:t>）</w:t>
      </w:r>
      <w:r>
        <w:rPr>
          <w:color w:val="000000"/>
          <w:spacing w:val="0"/>
          <w:w w:val="100"/>
          <w:position w:val="0"/>
          <w:sz w:val="24"/>
          <w:szCs w:val="24"/>
        </w:rPr>
        <w:t>薪资和福利稳定；</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28" w:name="bookmark55"/>
      <w:r>
        <w:rPr>
          <w:color w:val="000000"/>
          <w:spacing w:val="0"/>
          <w:w w:val="100"/>
          <w:position w:val="0"/>
          <w:sz w:val="24"/>
          <w:szCs w:val="24"/>
          <w:lang w:val="en-US" w:eastAsia="en-US" w:bidi="en-US"/>
        </w:rPr>
        <w:t>b</w:t>
      </w:r>
      <w:bookmarkEnd w:id="2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公正和信息透明的管理制度；</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29" w:name="bookmark56"/>
      <w:r>
        <w:rPr>
          <w:color w:val="000000"/>
          <w:spacing w:val="0"/>
          <w:w w:val="100"/>
          <w:position w:val="0"/>
          <w:sz w:val="24"/>
          <w:szCs w:val="24"/>
          <w:lang w:val="en-US" w:eastAsia="en-US" w:bidi="en-US"/>
        </w:rPr>
        <w:t>c</w:t>
      </w:r>
      <w:bookmarkEnd w:id="2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健康和安全的工作环境；</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0" w:name="bookmark57"/>
      <w:r>
        <w:rPr>
          <w:color w:val="000000"/>
          <w:spacing w:val="0"/>
          <w:w w:val="100"/>
          <w:position w:val="0"/>
          <w:sz w:val="24"/>
          <w:szCs w:val="24"/>
          <w:lang w:val="en-US" w:eastAsia="en-US" w:bidi="en-US"/>
        </w:rPr>
        <w:t>d</w:t>
      </w:r>
      <w:bookmarkEnd w:id="3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提供培训，创造个人能力提升机会。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5.2.4</w:t>
      </w:r>
      <w:r>
        <w:rPr>
          <w:color w:val="000000"/>
          <w:spacing w:val="0"/>
          <w:w w:val="100"/>
          <w:position w:val="0"/>
          <w:sz w:val="24"/>
          <w:szCs w:val="24"/>
        </w:rPr>
        <w:t>顾客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rPr>
        <w:t>顾客的需求和期望.包括但不限于：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1" w:name="bookmark58"/>
      <w:r>
        <w:rPr>
          <w:color w:val="000000"/>
          <w:spacing w:val="0"/>
          <w:w w:val="100"/>
          <w:position w:val="0"/>
          <w:sz w:val="24"/>
          <w:szCs w:val="24"/>
          <w:lang w:val="en-US" w:eastAsia="en-US" w:bidi="en-US"/>
        </w:rPr>
        <w:t>a</w:t>
      </w:r>
      <w:bookmarkEnd w:id="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产品和服务的设计和质量符合要求；</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2" w:name="bookmark59"/>
      <w:r>
        <w:rPr>
          <w:color w:val="000000"/>
          <w:spacing w:val="0"/>
          <w:w w:val="100"/>
          <w:position w:val="0"/>
          <w:sz w:val="24"/>
          <w:szCs w:val="24"/>
          <w:lang w:val="en-US" w:eastAsia="en-US" w:bidi="en-US"/>
        </w:rPr>
        <w:t>b</w:t>
      </w:r>
      <w:bookmarkEnd w:id="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及时交货；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3" w:name="bookmark60"/>
      <w:r>
        <w:rPr>
          <w:color w:val="000000"/>
          <w:spacing w:val="0"/>
          <w:w w:val="100"/>
          <w:position w:val="0"/>
          <w:sz w:val="24"/>
          <w:szCs w:val="24"/>
          <w:lang w:val="en-US" w:eastAsia="en-US" w:bidi="en-US"/>
        </w:rPr>
        <w:t>c</w:t>
      </w:r>
      <w:bookmarkEnd w:id="3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价格合理；</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34" w:name="bookmark61"/>
      <w:r>
        <w:rPr>
          <w:color w:val="000000"/>
          <w:spacing w:val="0"/>
          <w:w w:val="100"/>
          <w:position w:val="0"/>
          <w:sz w:val="24"/>
          <w:szCs w:val="24"/>
          <w:lang w:val="en-US" w:eastAsia="en-US" w:bidi="en-US"/>
        </w:rPr>
        <w:t>d</w:t>
      </w:r>
      <w:bookmarkEnd w:id="3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服务良好.包括建立必要的渠道使顾客能够全面掌握和了解产品和服务的信息，在产品全生命 周期内建立监督和信息反馈机制；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5" w:name="bookmark62"/>
      <w:r>
        <w:rPr>
          <w:color w:val="000000"/>
          <w:spacing w:val="0"/>
          <w:w w:val="100"/>
          <w:position w:val="0"/>
          <w:sz w:val="24"/>
          <w:szCs w:val="24"/>
          <w:lang w:val="en-US" w:eastAsia="en-US" w:bidi="en-US"/>
        </w:rPr>
        <w:t>e</w:t>
      </w:r>
      <w:bookmarkEnd w:id="3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运营状况良好，具备一定的抗风险能力且有良好的口碑；</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bidi="en-US"/>
        </w:rPr>
        <w:t>f</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 xml:space="preserve"> </w:t>
      </w:r>
      <w:r>
        <w:rPr>
          <w:color w:val="000000"/>
          <w:spacing w:val="0"/>
          <w:w w:val="100"/>
          <w:position w:val="0"/>
          <w:sz w:val="24"/>
          <w:szCs w:val="24"/>
        </w:rPr>
        <w:t>建立质</w:t>
      </w:r>
      <w:r>
        <w:rPr>
          <w:rFonts w:hint="eastAsia"/>
          <w:color w:val="000000"/>
          <w:spacing w:val="0"/>
          <w:w w:val="100"/>
          <w:position w:val="0"/>
          <w:sz w:val="24"/>
          <w:szCs w:val="24"/>
          <w:lang w:val="en-US" w:eastAsia="zh-CN"/>
        </w:rPr>
        <w:t>量</w:t>
      </w:r>
      <w:r>
        <w:rPr>
          <w:color w:val="000000"/>
          <w:spacing w:val="0"/>
          <w:w w:val="100"/>
          <w:position w:val="0"/>
          <w:sz w:val="24"/>
          <w:szCs w:val="24"/>
        </w:rPr>
        <w:t>管理体系并有效运行；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5.2.5</w:t>
      </w:r>
      <w:r>
        <w:rPr>
          <w:color w:val="000000"/>
          <w:spacing w:val="0"/>
          <w:w w:val="100"/>
          <w:position w:val="0"/>
          <w:sz w:val="24"/>
          <w:szCs w:val="24"/>
        </w:rPr>
        <w:t>供方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供方的需求和期望，包括但不限于：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36" w:name="bookmark63"/>
      <w:r>
        <w:rPr>
          <w:color w:val="000000"/>
          <w:spacing w:val="0"/>
          <w:w w:val="100"/>
          <w:position w:val="0"/>
          <w:sz w:val="24"/>
          <w:szCs w:val="24"/>
          <w:lang w:val="en-US" w:eastAsia="en-US" w:bidi="en-US"/>
        </w:rPr>
        <w:t>a</w:t>
      </w:r>
      <w:bookmarkEnd w:id="3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稳定和持续的</w:t>
      </w:r>
      <w:r>
        <w:rPr>
          <w:color w:val="000000"/>
          <w:spacing w:val="0"/>
          <w:w w:val="100"/>
          <w:position w:val="0"/>
          <w:sz w:val="24"/>
          <w:szCs w:val="24"/>
          <w:lang w:val="zh-CN" w:eastAsia="zh-CN" w:bidi="zh-CN"/>
        </w:rPr>
        <w:t>合作,</w:t>
      </w:r>
      <w:r>
        <w:rPr>
          <w:color w:val="000000"/>
          <w:spacing w:val="0"/>
          <w:w w:val="100"/>
          <w:position w:val="0"/>
          <w:sz w:val="24"/>
          <w:szCs w:val="24"/>
        </w:rPr>
        <w:t>/互利双赢；</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7" w:name="bookmark64"/>
      <w:r>
        <w:rPr>
          <w:color w:val="000000"/>
          <w:spacing w:val="0"/>
          <w:w w:val="100"/>
          <w:position w:val="0"/>
          <w:sz w:val="24"/>
          <w:szCs w:val="24"/>
          <w:lang w:val="en-US" w:eastAsia="en-US" w:bidi="en-US"/>
        </w:rPr>
        <w:t>b</w:t>
      </w:r>
      <w:bookmarkEnd w:id="3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公开透明的采购机制；</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38" w:name="bookmark65"/>
      <w:r>
        <w:rPr>
          <w:color w:val="000000"/>
          <w:spacing w:val="0"/>
          <w:w w:val="100"/>
          <w:position w:val="0"/>
          <w:sz w:val="24"/>
          <w:szCs w:val="24"/>
          <w:lang w:val="en-US" w:eastAsia="en-US" w:bidi="en-US"/>
        </w:rPr>
        <w:t>c</w:t>
      </w:r>
      <w:bookmarkEnd w:id="3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按合同要求付款。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5.2.6</w:t>
      </w:r>
      <w:r>
        <w:rPr>
          <w:color w:val="000000"/>
          <w:spacing w:val="0"/>
          <w:w w:val="100"/>
          <w:position w:val="0"/>
          <w:sz w:val="24"/>
          <w:szCs w:val="24"/>
        </w:rPr>
        <w:t>信用监管机构或部门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信用监管机构或部门的需求和期望，包括但不限于：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39" w:name="bookmark66"/>
      <w:r>
        <w:rPr>
          <w:color w:val="000000"/>
          <w:spacing w:val="0"/>
          <w:w w:val="100"/>
          <w:position w:val="0"/>
          <w:sz w:val="24"/>
          <w:szCs w:val="24"/>
          <w:lang w:val="en-US" w:eastAsia="en-US" w:bidi="en-US"/>
        </w:rPr>
        <w:t>a</w:t>
      </w:r>
      <w:bookmarkEnd w:id="3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安全生产；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0" w:name="bookmark67"/>
      <w:r>
        <w:rPr>
          <w:color w:val="000000"/>
          <w:spacing w:val="0"/>
          <w:w w:val="100"/>
          <w:position w:val="0"/>
          <w:sz w:val="24"/>
          <w:szCs w:val="24"/>
          <w:lang w:val="en-US" w:eastAsia="en-US" w:bidi="en-US"/>
        </w:rPr>
        <w:t>b</w:t>
      </w:r>
      <w:bookmarkEnd w:id="4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环保生产，</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1" w:name="bookmark68"/>
      <w:r>
        <w:rPr>
          <w:color w:val="000000"/>
          <w:spacing w:val="0"/>
          <w:w w:val="100"/>
          <w:position w:val="0"/>
          <w:sz w:val="24"/>
          <w:szCs w:val="24"/>
          <w:lang w:val="en-US" w:eastAsia="en-US" w:bidi="en-US"/>
        </w:rPr>
        <w:t>c</w:t>
      </w:r>
      <w:bookmarkEnd w:id="4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就业最大化；</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2" w:name="bookmark69"/>
      <w:r>
        <w:rPr>
          <w:color w:val="000000"/>
          <w:spacing w:val="0"/>
          <w:w w:val="100"/>
          <w:position w:val="0"/>
          <w:sz w:val="24"/>
          <w:szCs w:val="24"/>
          <w:lang w:val="en-US" w:eastAsia="en-US" w:bidi="en-US"/>
        </w:rPr>
        <w:t>d</w:t>
      </w:r>
      <w:bookmarkEnd w:id="4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合法经营，且良好的经营效益；</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bookmarkStart w:id="43" w:name="bookmark70"/>
      <w:r>
        <w:rPr>
          <w:color w:val="000000"/>
          <w:spacing w:val="0"/>
          <w:w w:val="100"/>
          <w:position w:val="0"/>
          <w:sz w:val="24"/>
          <w:szCs w:val="24"/>
          <w:lang w:val="en-US" w:eastAsia="en-US" w:bidi="en-US"/>
        </w:rPr>
        <w:t>e</w:t>
      </w:r>
      <w:bookmarkEnd w:id="4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必要的信息公开：</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4" w:name="bookmark71"/>
      <w:r>
        <w:rPr>
          <w:color w:val="000000"/>
          <w:spacing w:val="0"/>
          <w:w w:val="100"/>
          <w:position w:val="0"/>
          <w:sz w:val="24"/>
          <w:szCs w:val="24"/>
          <w:lang w:val="en-US" w:eastAsia="en-US" w:bidi="en-US"/>
        </w:rPr>
        <w:t>f</w:t>
      </w:r>
      <w:bookmarkEnd w:id="4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积极主动配合市场监管、税务、劳动和社会保障、安监、消防、环保等方面的审核和检査；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45" w:name="bookmark72"/>
      <w:r>
        <w:rPr>
          <w:color w:val="000000"/>
          <w:spacing w:val="0"/>
          <w:w w:val="100"/>
          <w:position w:val="0"/>
          <w:sz w:val="24"/>
          <w:szCs w:val="24"/>
          <w:lang w:val="en-US" w:eastAsia="en-US" w:bidi="en-US"/>
        </w:rPr>
        <w:t>g</w:t>
      </w:r>
      <w:bookmarkEnd w:id="4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互联网平台企业应签署依法合规经营承诺，采取必要的措施以应对数字经济时代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新型商业模 式下知识产权保护、反垄断、广告、消费者权益保护方面出现的新问题。</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right="0"/>
        <w:jc w:val="both"/>
        <w:textAlignment w:val="auto"/>
        <w:rPr>
          <w:sz w:val="24"/>
          <w:szCs w:val="24"/>
        </w:rPr>
      </w:pPr>
      <w:r>
        <w:rPr>
          <w:color w:val="000000"/>
          <w:spacing w:val="0"/>
          <w:w w:val="100"/>
          <w:position w:val="0"/>
          <w:sz w:val="24"/>
          <w:szCs w:val="24"/>
        </w:rPr>
        <w:t>注：必要的信息公开指企业七动或通过国家主管部门、社会团体将承诺信息、评价信息等各类企业信用信息在报 纸、杂志、网站、电视以及新媒体的渠道公示。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5.2.7</w:t>
      </w:r>
      <w:r>
        <w:rPr>
          <w:color w:val="000000"/>
          <w:spacing w:val="0"/>
          <w:w w:val="100"/>
          <w:position w:val="0"/>
          <w:sz w:val="24"/>
          <w:szCs w:val="24"/>
        </w:rPr>
        <w:t>行业组织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行业组织的需求和期望</w:t>
      </w:r>
      <w:r>
        <w:rPr>
          <w:color w:val="000000"/>
          <w:spacing w:val="0"/>
          <w:w w:val="100"/>
          <w:position w:val="0"/>
          <w:sz w:val="24"/>
          <w:szCs w:val="24"/>
          <w:lang w:val="en-US" w:eastAsia="en-US" w:bidi="en-US"/>
        </w:rPr>
        <w:t>.</w:t>
      </w:r>
      <w:r>
        <w:rPr>
          <w:color w:val="000000"/>
          <w:spacing w:val="0"/>
          <w:w w:val="100"/>
          <w:position w:val="0"/>
          <w:sz w:val="24"/>
          <w:szCs w:val="24"/>
        </w:rPr>
        <w:t>包括但不限于：</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46" w:name="bookmark73"/>
      <w:r>
        <w:rPr>
          <w:color w:val="000000"/>
          <w:spacing w:val="0"/>
          <w:w w:val="100"/>
          <w:position w:val="0"/>
          <w:sz w:val="24"/>
          <w:szCs w:val="24"/>
          <w:lang w:val="en-US" w:eastAsia="en-US" w:bidi="en-US"/>
        </w:rPr>
        <w:t>a</w:t>
      </w:r>
      <w:bookmarkEnd w:id="4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遵守行业管理条例和规章；</w:t>
      </w:r>
    </w:p>
    <w:p>
      <w:pPr>
        <w:pStyle w:val="36"/>
        <w:keepNext w:val="0"/>
        <w:keepLines w:val="0"/>
        <w:pageBreakBefore w:val="0"/>
        <w:widowControl w:val="0"/>
        <w:shd w:val="clear" w:color="auto" w:fill="auto"/>
        <w:tabs>
          <w:tab w:val="left" w:pos="778"/>
        </w:tabs>
        <w:kinsoku/>
        <w:wordWrap/>
        <w:overflowPunct/>
        <w:topLinePunct w:val="0"/>
        <w:autoSpaceDE/>
        <w:autoSpaceDN/>
        <w:bidi w:val="0"/>
        <w:adjustRightInd/>
        <w:snapToGrid/>
        <w:spacing w:before="0" w:after="120" w:line="360" w:lineRule="auto"/>
        <w:ind w:left="0" w:right="0" w:firstLine="360"/>
        <w:jc w:val="both"/>
        <w:textAlignment w:val="auto"/>
        <w:rPr>
          <w:sz w:val="24"/>
          <w:szCs w:val="24"/>
        </w:rPr>
      </w:pPr>
      <w:bookmarkStart w:id="47" w:name="bookmark74"/>
      <w:r>
        <w:rPr>
          <w:color w:val="000000"/>
          <w:spacing w:val="0"/>
          <w:w w:val="100"/>
          <w:position w:val="0"/>
          <w:sz w:val="24"/>
          <w:szCs w:val="24"/>
          <w:lang w:val="en-US" w:eastAsia="en-US" w:bidi="en-US"/>
        </w:rPr>
        <w:t>b</w:t>
      </w:r>
      <w:bookmarkEnd w:id="4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提供必要的信息。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5.2.8</w:t>
      </w:r>
      <w:r>
        <w:rPr>
          <w:color w:val="000000"/>
          <w:spacing w:val="0"/>
          <w:w w:val="100"/>
          <w:position w:val="0"/>
          <w:sz w:val="24"/>
          <w:szCs w:val="24"/>
        </w:rPr>
        <w:t>竞争对手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360"/>
        <w:jc w:val="left"/>
        <w:textAlignment w:val="auto"/>
        <w:rPr>
          <w:sz w:val="24"/>
          <w:szCs w:val="24"/>
        </w:rPr>
      </w:pPr>
      <w:r>
        <w:rPr>
          <w:color w:val="000000"/>
          <w:spacing w:val="0"/>
          <w:w w:val="100"/>
          <w:position w:val="0"/>
          <w:sz w:val="24"/>
          <w:szCs w:val="24"/>
        </w:rPr>
        <w:t>竞争对手的需求和期望是进行正当竞争。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sz w:val="24"/>
          <w:szCs w:val="24"/>
        </w:rPr>
      </w:pPr>
      <w:r>
        <w:rPr>
          <w:color w:val="000000"/>
          <w:spacing w:val="0"/>
          <w:w w:val="100"/>
          <w:position w:val="0"/>
          <w:sz w:val="24"/>
          <w:szCs w:val="24"/>
          <w:lang w:val="en-US" w:eastAsia="en-US" w:bidi="en-US"/>
        </w:rPr>
        <w:t>5.3</w:t>
      </w:r>
      <w:r>
        <w:rPr>
          <w:color w:val="000000"/>
          <w:spacing w:val="0"/>
          <w:w w:val="100"/>
          <w:position w:val="0"/>
          <w:sz w:val="24"/>
          <w:szCs w:val="24"/>
        </w:rPr>
        <w:t>愿景和目标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color w:val="000000"/>
          <w:spacing w:val="0"/>
          <w:w w:val="100"/>
          <w:position w:val="0"/>
          <w:sz w:val="24"/>
          <w:szCs w:val="24"/>
        </w:rPr>
      </w:pPr>
      <w:r>
        <w:rPr>
          <w:rFonts w:hint="eastAsia"/>
          <w:color w:val="000000"/>
          <w:spacing w:val="0"/>
          <w:w w:val="100"/>
          <w:position w:val="0"/>
          <w:sz w:val="24"/>
          <w:szCs w:val="24"/>
          <w:lang w:val="en-US" w:eastAsia="zh-CN"/>
        </w:rPr>
        <w:t>综合管理部</w:t>
      </w:r>
      <w:r>
        <w:rPr>
          <w:color w:val="000000"/>
          <w:spacing w:val="0"/>
          <w:w w:val="100"/>
          <w:position w:val="0"/>
          <w:sz w:val="24"/>
          <w:szCs w:val="24"/>
        </w:rPr>
        <w:t>应制定未来发展方向和战略定位，提出发展蓝图及提高品牌影响力和社会美誉度的长期目标</w:t>
      </w:r>
      <w:r>
        <w:rPr>
          <w:rFonts w:hint="eastAsia"/>
          <w:color w:val="000000"/>
          <w:spacing w:val="0"/>
          <w:w w:val="100"/>
          <w:position w:val="0"/>
          <w:sz w:val="24"/>
          <w:szCs w:val="24"/>
          <w:lang w:eastAsia="zh-CN"/>
        </w:rPr>
        <w:t>，</w:t>
      </w:r>
      <w:r>
        <w:rPr>
          <w:color w:val="000000"/>
          <w:spacing w:val="0"/>
          <w:w w:val="100"/>
          <w:position w:val="0"/>
          <w:sz w:val="24"/>
          <w:szCs w:val="24"/>
        </w:rPr>
        <w:t>及中短期目标.作为内部所有部门的共同目标，并给员工指明发展方向，提供激励的基本框架。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5.4</w:t>
      </w:r>
      <w:r>
        <w:rPr>
          <w:color w:val="000000"/>
          <w:spacing w:val="0"/>
          <w:w w:val="100"/>
          <w:position w:val="0"/>
          <w:sz w:val="24"/>
          <w:szCs w:val="24"/>
        </w:rPr>
        <w:t>诚信管理体系范围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在确定范围时.应确定诚信管理体系的边界和适用性.评估</w:t>
      </w:r>
      <w:r>
        <w:rPr>
          <w:rFonts w:hint="eastAsia"/>
          <w:color w:val="000000"/>
          <w:spacing w:val="0"/>
          <w:w w:val="100"/>
          <w:position w:val="0"/>
          <w:sz w:val="24"/>
          <w:szCs w:val="24"/>
          <w:lang w:val="en-US" w:eastAsia="zh-CN" w:bidi="en-US"/>
        </w:rPr>
        <w:t>企业内部环境和外部环境</w:t>
      </w:r>
      <w:r>
        <w:rPr>
          <w:color w:val="000000"/>
          <w:spacing w:val="0"/>
          <w:w w:val="100"/>
          <w:position w:val="0"/>
          <w:sz w:val="24"/>
          <w:szCs w:val="24"/>
        </w:rPr>
        <w:t>中各种内外部环境因素的影响.以及相关方的需求和期望，并遵循以下要求：</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48" w:name="bookmark75"/>
      <w:r>
        <w:rPr>
          <w:color w:val="000000"/>
          <w:spacing w:val="0"/>
          <w:w w:val="100"/>
          <w:position w:val="0"/>
          <w:sz w:val="24"/>
          <w:szCs w:val="24"/>
          <w:lang w:val="en-US" w:eastAsia="en-US" w:bidi="en-US"/>
        </w:rPr>
        <w:t>a</w:t>
      </w:r>
      <w:bookmarkEnd w:id="4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企业以实现诚信经营、提高品牌影响力和社会美誉度为目标而作出的与其产品和服务相关的承诺，包括</w:t>
      </w:r>
      <w:r>
        <w:rPr>
          <w:rFonts w:hint="eastAsia"/>
          <w:color w:val="000000"/>
          <w:spacing w:val="0"/>
          <w:w w:val="100"/>
          <w:position w:val="0"/>
          <w:sz w:val="24"/>
          <w:szCs w:val="24"/>
          <w:lang w:val="en-US" w:eastAsia="zh-CN" w:bidi="en-US"/>
        </w:rPr>
        <w:t>企业</w:t>
      </w:r>
      <w:r>
        <w:rPr>
          <w:color w:val="000000"/>
          <w:spacing w:val="0"/>
          <w:w w:val="100"/>
          <w:position w:val="0"/>
          <w:sz w:val="24"/>
          <w:szCs w:val="24"/>
        </w:rPr>
        <w:t>的愿景和目标；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49" w:name="bookmark76"/>
      <w:r>
        <w:rPr>
          <w:color w:val="000000"/>
          <w:spacing w:val="0"/>
          <w:w w:val="100"/>
          <w:position w:val="0"/>
          <w:sz w:val="24"/>
          <w:szCs w:val="24"/>
          <w:lang w:val="en-US" w:eastAsia="en-US" w:bidi="en-US"/>
        </w:rPr>
        <w:t>b</w:t>
      </w:r>
      <w:bookmarkEnd w:id="4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企业的诚信管理体系范围应作为成文信息</w:t>
      </w:r>
      <w:r>
        <w:rPr>
          <w:color w:val="000000"/>
          <w:spacing w:val="0"/>
          <w:w w:val="100"/>
          <w:position w:val="0"/>
          <w:sz w:val="24"/>
          <w:szCs w:val="24"/>
          <w:lang w:val="zh-CN" w:eastAsia="zh-CN" w:bidi="zh-CN"/>
        </w:rPr>
        <w:t>，可</w:t>
      </w:r>
      <w:r>
        <w:rPr>
          <w:color w:val="000000"/>
          <w:spacing w:val="0"/>
          <w:w w:val="100"/>
          <w:position w:val="0"/>
          <w:sz w:val="24"/>
          <w:szCs w:val="24"/>
        </w:rPr>
        <w:t>获得并得到保存。该范围应描述所覆盖的与其产品和服务相关的所有承诺。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5.5</w:t>
      </w:r>
      <w:r>
        <w:rPr>
          <w:color w:val="000000"/>
          <w:spacing w:val="0"/>
          <w:w w:val="100"/>
          <w:position w:val="0"/>
          <w:sz w:val="24"/>
          <w:szCs w:val="24"/>
        </w:rPr>
        <w:t>诚信管理体系所需过程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lang w:val="en-US" w:eastAsia="en-US" w:bidi="en-US"/>
        </w:rPr>
        <w:t>5.5.1</w:t>
      </w:r>
      <w:r>
        <w:rPr>
          <w:color w:val="000000"/>
          <w:spacing w:val="0"/>
          <w:w w:val="100"/>
          <w:position w:val="0"/>
          <w:sz w:val="24"/>
          <w:szCs w:val="24"/>
        </w:rPr>
        <w:t>确定诚信管理体系所需的过程及其在整个企业中的应用</w:t>
      </w:r>
      <w:r>
        <w:rPr>
          <w:rFonts w:hint="eastAsia"/>
          <w:color w:val="000000"/>
          <w:spacing w:val="0"/>
          <w:w w:val="100"/>
          <w:position w:val="0"/>
          <w:sz w:val="24"/>
          <w:szCs w:val="24"/>
          <w:lang w:eastAsia="zh-CN"/>
        </w:rPr>
        <w:t>，</w:t>
      </w:r>
      <w:r>
        <w:rPr>
          <w:color w:val="000000"/>
          <w:spacing w:val="0"/>
          <w:w w:val="100"/>
          <w:position w:val="0"/>
          <w:sz w:val="24"/>
          <w:szCs w:val="24"/>
        </w:rPr>
        <w:t>且应：</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0" w:name="bookmark77"/>
      <w:r>
        <w:rPr>
          <w:color w:val="000000"/>
          <w:spacing w:val="0"/>
          <w:w w:val="100"/>
          <w:position w:val="0"/>
          <w:sz w:val="24"/>
          <w:szCs w:val="24"/>
          <w:lang w:val="en-US" w:eastAsia="en-US" w:bidi="en-US"/>
        </w:rPr>
        <w:t>a</w:t>
      </w:r>
      <w:bookmarkEnd w:id="5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确定过程所需的输入和期望的输出；</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1" w:name="bookmark78"/>
      <w:r>
        <w:rPr>
          <w:color w:val="000000"/>
          <w:spacing w:val="0"/>
          <w:w w:val="100"/>
          <w:position w:val="0"/>
          <w:sz w:val="24"/>
          <w:szCs w:val="24"/>
          <w:lang w:val="en-US" w:eastAsia="en-US" w:bidi="en-US"/>
        </w:rPr>
        <w:t>b</w:t>
      </w:r>
      <w:bookmarkEnd w:id="5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确定过程的顺序和相互作用；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sz w:val="24"/>
          <w:szCs w:val="24"/>
        </w:rPr>
      </w:pPr>
      <w:r>
        <w:rPr>
          <w:rFonts w:hint="eastAsia"/>
          <w:color w:val="000000"/>
          <w:spacing w:val="0"/>
          <w:w w:val="100"/>
          <w:position w:val="0"/>
          <w:sz w:val="24"/>
          <w:szCs w:val="24"/>
          <w:lang w:val="en-US" w:eastAsia="zh-CN" w:bidi="en-US"/>
        </w:rPr>
        <w:t>c</w:t>
      </w:r>
      <w:r>
        <w:rPr>
          <w:color w:val="000000"/>
          <w:spacing w:val="0"/>
          <w:w w:val="100"/>
          <w:position w:val="0"/>
          <w:sz w:val="24"/>
          <w:szCs w:val="24"/>
          <w:lang w:val="en-US" w:eastAsia="en-US" w:bidi="en-US"/>
        </w:rPr>
        <w:t>）</w:t>
      </w:r>
      <w:r>
        <w:rPr>
          <w:color w:val="000000"/>
          <w:spacing w:val="0"/>
          <w:w w:val="100"/>
          <w:position w:val="0"/>
          <w:sz w:val="24"/>
          <w:szCs w:val="24"/>
        </w:rPr>
        <w:t>确定和应用所需的准则和方法（包括承诺及其履行的核査、分析、评价和相关指标），以确保过程的有效运行和控制；</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2" w:name="bookmark80"/>
      <w:r>
        <w:rPr>
          <w:color w:val="000000"/>
          <w:spacing w:val="0"/>
          <w:w w:val="100"/>
          <w:position w:val="0"/>
          <w:sz w:val="24"/>
          <w:szCs w:val="24"/>
          <w:lang w:val="en-US" w:eastAsia="en-US" w:bidi="en-US"/>
        </w:rPr>
        <w:t>d</w:t>
      </w:r>
      <w:bookmarkEnd w:id="5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确定过程所需的资源并确保其可获得；</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3" w:name="bookmark81"/>
      <w:r>
        <w:rPr>
          <w:color w:val="000000"/>
          <w:spacing w:val="0"/>
          <w:w w:val="100"/>
          <w:position w:val="0"/>
          <w:sz w:val="24"/>
          <w:szCs w:val="24"/>
          <w:lang w:val="en-US" w:eastAsia="en-US" w:bidi="en-US"/>
        </w:rPr>
        <w:t>e</w:t>
      </w:r>
      <w:bookmarkEnd w:id="5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分配过程的职责和权限；</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4" w:name="bookmark82"/>
      <w:r>
        <w:rPr>
          <w:color w:val="000000"/>
          <w:spacing w:val="0"/>
          <w:w w:val="100"/>
          <w:position w:val="0"/>
          <w:sz w:val="24"/>
          <w:szCs w:val="24"/>
          <w:lang w:val="en-US" w:eastAsia="en-US" w:bidi="en-US"/>
        </w:rPr>
        <w:t>f</w:t>
      </w:r>
      <w:bookmarkEnd w:id="5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w:t>
      </w:r>
      <w:r>
        <w:rPr>
          <w:rFonts w:hint="eastAsia"/>
          <w:color w:val="000000"/>
          <w:spacing w:val="0"/>
          <w:w w:val="100"/>
          <w:position w:val="0"/>
          <w:sz w:val="24"/>
          <w:szCs w:val="24"/>
          <w:lang w:val="en-US" w:eastAsia="zh-CN"/>
        </w:rPr>
        <w:t>应对风险和机遇的要求，</w:t>
      </w:r>
      <w:r>
        <w:rPr>
          <w:color w:val="000000"/>
          <w:spacing w:val="0"/>
          <w:w w:val="100"/>
          <w:position w:val="0"/>
          <w:sz w:val="24"/>
          <w:szCs w:val="24"/>
        </w:rPr>
        <w:t>应对失信风险和机遇；</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5" w:name="bookmark83"/>
      <w:r>
        <w:rPr>
          <w:color w:val="000000"/>
          <w:spacing w:val="0"/>
          <w:w w:val="100"/>
          <w:position w:val="0"/>
          <w:sz w:val="24"/>
          <w:szCs w:val="24"/>
          <w:lang w:val="en-US" w:eastAsia="en-US" w:bidi="en-US"/>
        </w:rPr>
        <w:t>g</w:t>
      </w:r>
      <w:bookmarkEnd w:id="5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评价过程，实施所需的变更，以确保实现这些过程的预期结果；</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56" w:name="bookmark84"/>
      <w:r>
        <w:rPr>
          <w:color w:val="000000"/>
          <w:spacing w:val="0"/>
          <w:w w:val="100"/>
          <w:position w:val="0"/>
          <w:sz w:val="24"/>
          <w:szCs w:val="24"/>
          <w:lang w:val="en-US" w:eastAsia="en-US" w:bidi="en-US"/>
        </w:rPr>
        <w:t>h</w:t>
      </w:r>
      <w:bookmarkEnd w:id="5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改进过程和诚信管理体系。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5.5.2</w:t>
      </w:r>
      <w:r>
        <w:rPr>
          <w:color w:val="000000"/>
          <w:spacing w:val="0"/>
          <w:w w:val="100"/>
          <w:position w:val="0"/>
          <w:sz w:val="24"/>
          <w:szCs w:val="24"/>
        </w:rPr>
        <w:t>保持成文信息以支持过程运行，并确信其过程按策划进行。</w:t>
      </w:r>
    </w:p>
    <w:p>
      <w:pPr>
        <w:pStyle w:val="36"/>
        <w:keepNext w:val="0"/>
        <w:keepLines w:val="0"/>
        <w:widowControl w:val="0"/>
        <w:shd w:val="clear" w:color="auto" w:fill="auto"/>
        <w:bidi w:val="0"/>
        <w:spacing w:before="0" w:after="240" w:line="317" w:lineRule="exact"/>
        <w:ind w:left="0" w:right="0" w:firstLine="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6领导作用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6.1</w:t>
      </w:r>
      <w:r>
        <w:rPr>
          <w:rFonts w:hint="eastAsia" w:ascii="宋体" w:hAnsi="宋体" w:eastAsia="宋体" w:cs="宋体"/>
          <w:color w:val="auto"/>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诚信管理体系的建立和实施中，最高管理者通过以下方面证实其对诚信管理体系的领导作用和承诺：</w:t>
      </w:r>
    </w:p>
    <w:p>
      <w:pPr>
        <w:pStyle w:val="36"/>
        <w:keepNext w:val="0"/>
        <w:keepLines w:val="0"/>
        <w:pageBreakBefore w:val="0"/>
        <w:widowControl w:val="0"/>
        <w:numPr>
          <w:ilvl w:val="0"/>
          <w:numId w:val="5"/>
        </w:numPr>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确保制定诚信方针、诚信目标和承诺.并与企业环境相适应，与相关方的需求和期</w:t>
      </w:r>
    </w:p>
    <w:p>
      <w:pPr>
        <w:pStyle w:val="3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望相符，与企业自身发展的愿景和目标相匹配；</w:t>
      </w:r>
    </w:p>
    <w:p>
      <w:pPr>
        <w:pStyle w:val="36"/>
        <w:keepNext w:val="0"/>
        <w:keepLines w:val="0"/>
        <w:pageBreakBefore w:val="0"/>
        <w:widowControl w:val="0"/>
        <w:numPr>
          <w:ilvl w:val="0"/>
          <w:numId w:val="5"/>
        </w:numPr>
        <w:shd w:val="clear" w:color="auto" w:fill="auto"/>
        <w:tabs>
          <w:tab w:val="left" w:pos="796"/>
        </w:tabs>
        <w:kinsoku/>
        <w:wordWrap/>
        <w:overflowPunct/>
        <w:topLinePunct w:val="0"/>
        <w:autoSpaceDE/>
        <w:autoSpaceDN/>
        <w:bidi w:val="0"/>
        <w:adjustRightInd/>
        <w:snapToGrid/>
        <w:spacing w:before="0" w:after="0" w:line="360" w:lineRule="auto"/>
        <w:ind w:left="820" w:leftChars="0" w:right="0" w:hanging="40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确保公司章程、议事规则中体现诚信经营的要求，并将履行承诺的要求融入企业</w:t>
      </w:r>
    </w:p>
    <w:p>
      <w:pPr>
        <w:pStyle w:val="36"/>
        <w:keepNext w:val="0"/>
        <w:keepLines w:val="0"/>
        <w:pageBreakBefore w:val="0"/>
        <w:widowControl w:val="0"/>
        <w:numPr>
          <w:ilvl w:val="0"/>
          <w:numId w:val="0"/>
        </w:numPr>
        <w:shd w:val="clear" w:color="auto" w:fill="auto"/>
        <w:tabs>
          <w:tab w:val="left" w:pos="796"/>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的各项业务过程：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d）</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确立企业内部诚信管理部门及其人员的岗位职责，并协调与其他相关部门间在诚信管理方面的分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工和协作；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支持其他相关管理者在其职责范围内发挥领导作用。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6.2</w:t>
      </w:r>
      <w:r>
        <w:rPr>
          <w:rFonts w:hint="eastAsia" w:ascii="宋体" w:hAnsi="宋体" w:eastAsia="宋体" w:cs="宋体"/>
          <w:color w:val="auto"/>
          <w:spacing w:val="0"/>
          <w:w w:val="100"/>
          <w:position w:val="0"/>
          <w:sz w:val="24"/>
          <w:szCs w:val="24"/>
        </w:rPr>
        <w:t>确认诚信方针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最高管理者应确保企业的诚信方针满足以</w:t>
      </w:r>
      <w:r>
        <w:rPr>
          <w:rFonts w:hint="eastAsia" w:ascii="宋体" w:hAnsi="宋体" w:eastAsia="宋体" w:cs="宋体"/>
          <w:color w:val="auto"/>
          <w:spacing w:val="0"/>
          <w:w w:val="100"/>
          <w:position w:val="0"/>
          <w:sz w:val="24"/>
          <w:szCs w:val="24"/>
          <w:lang w:val="en-US" w:eastAsia="zh-CN"/>
        </w:rPr>
        <w:t>下</w:t>
      </w:r>
      <w:r>
        <w:rPr>
          <w:rFonts w:hint="eastAsia" w:ascii="宋体" w:hAnsi="宋体" w:eastAsia="宋体" w:cs="宋体"/>
          <w:color w:val="auto"/>
          <w:spacing w:val="0"/>
          <w:w w:val="100"/>
          <w:position w:val="0"/>
          <w:sz w:val="24"/>
          <w:szCs w:val="24"/>
        </w:rPr>
        <w:t>条件：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a）</w:t>
      </w:r>
      <w:r>
        <w:rPr>
          <w:rFonts w:hint="eastAsia" w:ascii="宋体" w:hAnsi="宋体" w:eastAsia="宋体" w:cs="宋体"/>
          <w:color w:val="auto"/>
          <w:spacing w:val="0"/>
          <w:w w:val="100"/>
          <w:position w:val="0"/>
          <w:sz w:val="24"/>
          <w:szCs w:val="24"/>
        </w:rPr>
        <w:t>适应企业的宗旨和环境并支持其战略方向；</w:t>
      </w:r>
    </w:p>
    <w:p>
      <w:pPr>
        <w:pStyle w:val="36"/>
        <w:keepNext w:val="0"/>
        <w:keepLines w:val="0"/>
        <w:pageBreakBefore w:val="0"/>
        <w:widowControl w:val="0"/>
        <w:shd w:val="clear" w:color="auto" w:fill="auto"/>
        <w:tabs>
          <w:tab w:val="left" w:pos="776"/>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57" w:name="bookmark90"/>
      <w:r>
        <w:rPr>
          <w:rFonts w:hint="eastAsia" w:ascii="宋体" w:hAnsi="宋体" w:eastAsia="宋体" w:cs="宋体"/>
          <w:color w:val="auto"/>
          <w:spacing w:val="0"/>
          <w:w w:val="100"/>
          <w:position w:val="0"/>
          <w:sz w:val="24"/>
          <w:szCs w:val="24"/>
          <w:lang w:val="en-US" w:eastAsia="en-US" w:bidi="en-US"/>
        </w:rPr>
        <w:t>b</w:t>
      </w:r>
      <w:bookmarkEnd w:id="5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为建立诚信目标提供框架；</w:t>
      </w:r>
      <w:bookmarkStart w:id="58" w:name="bookmark91"/>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c</w:t>
      </w:r>
      <w:bookmarkEnd w:id="58"/>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满足对相关方的承诺，承诺的内容包括但不限于：产品和服务的质量、安全、环保、售后服务，接受国家主管部门信用监管</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遵守行业自律公约，响应社会公众投诉和举报，公开失信信息，履行社会责任，提高品牌影响力和社会美誉度等；</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59" w:name="bookmark92"/>
      <w:r>
        <w:rPr>
          <w:rFonts w:hint="eastAsia" w:ascii="宋体" w:hAnsi="宋体" w:eastAsia="宋体" w:cs="宋体"/>
          <w:color w:val="auto"/>
          <w:spacing w:val="0"/>
          <w:w w:val="100"/>
          <w:position w:val="0"/>
          <w:sz w:val="24"/>
          <w:szCs w:val="24"/>
          <w:lang w:val="en-US" w:eastAsia="en-US" w:bidi="en-US"/>
        </w:rPr>
        <w:t>d</w:t>
      </w:r>
      <w:bookmarkEnd w:id="59"/>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满足维护诚信管理体系有效性且持续改进的承诺；</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0" w:name="bookmark93"/>
      <w:r>
        <w:rPr>
          <w:rFonts w:hint="eastAsia" w:ascii="宋体" w:hAnsi="宋体" w:eastAsia="宋体" w:cs="宋体"/>
          <w:color w:val="auto"/>
          <w:spacing w:val="0"/>
          <w:w w:val="100"/>
          <w:position w:val="0"/>
          <w:sz w:val="24"/>
          <w:szCs w:val="24"/>
          <w:lang w:val="en-US" w:eastAsia="en-US" w:bidi="en-US"/>
        </w:rPr>
        <w:t>e</w:t>
      </w:r>
      <w:bookmarkEnd w:id="60"/>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rPr>
        <w:t>在企业内得到沟通、理解和应用；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保持成文信息</w:t>
      </w:r>
      <w:r>
        <w:rPr>
          <w:rFonts w:hint="eastAsia" w:ascii="宋体" w:hAnsi="宋体" w:eastAsia="宋体" w:cs="宋体"/>
          <w:i/>
          <w:iCs/>
          <w:color w:val="auto"/>
          <w:spacing w:val="0"/>
          <w:w w:val="100"/>
          <w:position w:val="0"/>
          <w:sz w:val="24"/>
          <w:szCs w:val="24"/>
        </w:rPr>
        <w:t>，</w:t>
      </w:r>
      <w:r>
        <w:rPr>
          <w:rFonts w:hint="eastAsia" w:ascii="宋体" w:hAnsi="宋体" w:eastAsia="宋体" w:cs="宋体"/>
          <w:color w:val="auto"/>
          <w:spacing w:val="0"/>
          <w:w w:val="100"/>
          <w:position w:val="0"/>
          <w:sz w:val="24"/>
          <w:szCs w:val="24"/>
        </w:rPr>
        <w:t>必要时可为相关方所获取。</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诚信方针:</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诚实守信、合作共赢；</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653" w:firstLineChars="271"/>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开拓创新 、持续改进。</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w:t>
      </w:r>
      <w:r>
        <w:rPr>
          <w:rFonts w:hint="eastAsia" w:ascii="宋体" w:hAnsi="宋体" w:eastAsia="宋体" w:cs="宋体"/>
          <w:color w:val="auto"/>
          <w:spacing w:val="0"/>
          <w:w w:val="100"/>
          <w:position w:val="0"/>
          <w:sz w:val="24"/>
          <w:szCs w:val="24"/>
        </w:rPr>
        <w:t>确认诚信目标及相关制度</w:t>
      </w:r>
    </w:p>
    <w:p>
      <w:pPr>
        <w:pStyle w:val="36"/>
        <w:keepNext w:val="0"/>
        <w:keepLines w:val="0"/>
        <w:pageBreakBefore w:val="0"/>
        <w:widowControl w:val="0"/>
        <w:shd w:val="clear" w:color="auto" w:fill="auto"/>
        <w:kinsoku/>
        <w:wordWrap/>
        <w:overflowPunct/>
        <w:topLinePunct w:val="0"/>
        <w:autoSpaceDE/>
        <w:autoSpaceDN/>
        <w:bidi w:val="0"/>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6.3.1</w:t>
      </w:r>
      <w:r>
        <w:rPr>
          <w:rFonts w:hint="eastAsia" w:ascii="宋体" w:hAnsi="宋体" w:eastAsia="宋体" w:cs="宋体"/>
          <w:color w:val="auto"/>
          <w:spacing w:val="0"/>
          <w:w w:val="100"/>
          <w:position w:val="0"/>
          <w:sz w:val="24"/>
          <w:szCs w:val="24"/>
        </w:rPr>
        <w:t>诚信目标总体要求</w:t>
      </w:r>
    </w:p>
    <w:p>
      <w:pPr>
        <w:pStyle w:val="36"/>
        <w:keepNext w:val="0"/>
        <w:keepLines w:val="0"/>
        <w:pageBreakBefore w:val="0"/>
        <w:widowControl w:val="0"/>
        <w:shd w:val="clear" w:color="auto" w:fill="auto"/>
        <w:kinsoku/>
        <w:wordWrap/>
        <w:overflowPunct/>
        <w:topLinePunct w:val="0"/>
        <w:autoSpaceDE/>
        <w:autoSpaceDN/>
        <w:bidi w:val="0"/>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最高管理者应确保企业针对相关职能、层次和诚信管理体系所需的过程建立诚信目标.并形成文件，由最高管理者签署发布。诚信目标应满足以下条件：</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1" w:name="bookmark94"/>
      <w:r>
        <w:rPr>
          <w:rFonts w:hint="eastAsia" w:ascii="宋体" w:hAnsi="宋体" w:eastAsia="宋体" w:cs="宋体"/>
          <w:color w:val="auto"/>
          <w:spacing w:val="0"/>
          <w:w w:val="100"/>
          <w:position w:val="0"/>
          <w:sz w:val="24"/>
          <w:szCs w:val="24"/>
          <w:lang w:val="en-US" w:eastAsia="en-US" w:bidi="en-US"/>
        </w:rPr>
        <w:t>a</w:t>
      </w:r>
      <w:bookmarkEnd w:id="61"/>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与诚信方针保持一致；</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2" w:name="bookmark95"/>
      <w:r>
        <w:rPr>
          <w:rFonts w:hint="eastAsia" w:ascii="宋体" w:hAnsi="宋体" w:eastAsia="宋体" w:cs="宋体"/>
          <w:color w:val="auto"/>
          <w:spacing w:val="0"/>
          <w:w w:val="100"/>
          <w:position w:val="0"/>
          <w:sz w:val="24"/>
          <w:szCs w:val="24"/>
          <w:lang w:val="en-US" w:eastAsia="en-US" w:bidi="en-US"/>
        </w:rPr>
        <w:t>b</w:t>
      </w:r>
      <w:bookmarkEnd w:id="62"/>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可测量；</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3" w:name="bookmark96"/>
      <w:r>
        <w:rPr>
          <w:rFonts w:hint="eastAsia" w:ascii="宋体" w:hAnsi="宋体" w:eastAsia="宋体" w:cs="宋体"/>
          <w:color w:val="auto"/>
          <w:spacing w:val="0"/>
          <w:w w:val="100"/>
          <w:position w:val="0"/>
          <w:sz w:val="24"/>
          <w:szCs w:val="24"/>
          <w:lang w:val="en-US" w:eastAsia="en-US" w:bidi="en-US"/>
        </w:rPr>
        <w:t>c</w:t>
      </w:r>
      <w:bookmarkEnd w:id="63"/>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适用性的要求；</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4" w:name="bookmark97"/>
      <w:r>
        <w:rPr>
          <w:rFonts w:hint="eastAsia" w:ascii="宋体" w:hAnsi="宋体" w:eastAsia="宋体" w:cs="宋体"/>
          <w:color w:val="auto"/>
          <w:spacing w:val="0"/>
          <w:w w:val="100"/>
          <w:position w:val="0"/>
          <w:sz w:val="24"/>
          <w:szCs w:val="24"/>
          <w:lang w:val="en-US" w:eastAsia="en-US" w:bidi="en-US"/>
        </w:rPr>
        <w:t>d</w:t>
      </w:r>
      <w:bookmarkEnd w:id="64"/>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可核查；</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0" w:line="360" w:lineRule="auto"/>
        <w:ind w:left="0" w:right="0" w:firstLine="360"/>
        <w:jc w:val="left"/>
        <w:textAlignment w:val="auto"/>
        <w:rPr>
          <w:rFonts w:hint="eastAsia" w:ascii="宋体" w:hAnsi="宋体" w:eastAsia="宋体" w:cs="宋体"/>
          <w:color w:val="auto"/>
          <w:sz w:val="24"/>
          <w:szCs w:val="24"/>
        </w:rPr>
      </w:pPr>
      <w:bookmarkStart w:id="65" w:name="bookmark98"/>
      <w:r>
        <w:rPr>
          <w:rFonts w:hint="eastAsia" w:ascii="宋体" w:hAnsi="宋体" w:eastAsia="宋体" w:cs="宋体"/>
          <w:color w:val="auto"/>
          <w:spacing w:val="0"/>
          <w:w w:val="100"/>
          <w:position w:val="0"/>
          <w:sz w:val="24"/>
          <w:szCs w:val="24"/>
          <w:lang w:val="en-US" w:eastAsia="en-US" w:bidi="en-US"/>
        </w:rPr>
        <w:t>e</w:t>
      </w:r>
      <w:bookmarkEnd w:id="6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可沟通；</w:t>
      </w:r>
    </w:p>
    <w:p>
      <w:pPr>
        <w:pStyle w:val="36"/>
        <w:keepNext w:val="0"/>
        <w:keepLines w:val="0"/>
        <w:pageBreakBefore w:val="0"/>
        <w:widowControl w:val="0"/>
        <w:shd w:val="clear" w:color="auto" w:fill="auto"/>
        <w:tabs>
          <w:tab w:val="left" w:pos="776"/>
        </w:tabs>
        <w:kinsoku/>
        <w:wordWrap/>
        <w:overflowPunct/>
        <w:topLinePunct w:val="0"/>
        <w:autoSpaceDE/>
        <w:autoSpaceDN/>
        <w:bidi w:val="0"/>
        <w:spacing w:before="0" w:after="140" w:line="360" w:lineRule="auto"/>
        <w:ind w:left="0" w:right="0" w:firstLine="360"/>
        <w:jc w:val="left"/>
        <w:textAlignment w:val="auto"/>
        <w:rPr>
          <w:rFonts w:hint="eastAsia" w:ascii="宋体" w:hAnsi="宋体" w:eastAsia="宋体" w:cs="宋体"/>
          <w:color w:val="auto"/>
          <w:spacing w:val="0"/>
          <w:w w:val="100"/>
          <w:position w:val="0"/>
          <w:sz w:val="24"/>
          <w:szCs w:val="24"/>
        </w:rPr>
      </w:pPr>
      <w:bookmarkStart w:id="66" w:name="bookmark99"/>
      <w:r>
        <w:rPr>
          <w:rFonts w:hint="eastAsia" w:ascii="宋体" w:hAnsi="宋体" w:eastAsia="宋体" w:cs="宋体"/>
          <w:color w:val="auto"/>
          <w:spacing w:val="0"/>
          <w:w w:val="100"/>
          <w:position w:val="0"/>
          <w:sz w:val="24"/>
          <w:szCs w:val="24"/>
          <w:lang w:val="en-US" w:eastAsia="en-US" w:bidi="en-US"/>
        </w:rPr>
        <w:t>f</w:t>
      </w:r>
      <w:bookmarkEnd w:id="6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适时更新。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本公司的诚信目标：</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1.顾客满意度≥95%（包括内部顾客）；</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2.产品交付顾客不良率  ≤0.1‰（年度）；</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3.信息有效处理率：100%；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4.供方或其它利益方失信投诉率：0；</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rPr>
      </w:pPr>
      <w:r>
        <w:rPr>
          <w:rFonts w:hint="eastAsia" w:ascii="宋体" w:hAnsi="宋体" w:eastAsia="宋体" w:cs="宋体"/>
          <w:b/>
          <w:bCs/>
          <w:color w:val="auto"/>
          <w:sz w:val="24"/>
        </w:rPr>
        <w:t>5.重大风险发生率：0。</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4"/>
        </w:rPr>
      </w:pPr>
      <w:r>
        <w:rPr>
          <w:rFonts w:hint="eastAsia" w:ascii="宋体" w:hAnsi="宋体" w:eastAsia="宋体" w:cs="宋体"/>
          <w:color w:val="auto"/>
          <w:sz w:val="24"/>
        </w:rPr>
        <w:t>各部门根据公司的诚信目标每年初制订本部门的诚信目标，并上报公司作诚信管理的组成部分，每季度初由总经理召集诚信会议，检查有关部门上一季度诚信目标的实施情况，针对发生的问题重新进行产品实现过程的策划，在资源上予以协调，并责成部门制定并实施纠正措施，以确保诚信目标的实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6.3.2</w:t>
      </w:r>
      <w:r>
        <w:rPr>
          <w:color w:val="000000"/>
          <w:spacing w:val="0"/>
          <w:w w:val="100"/>
          <w:position w:val="0"/>
          <w:sz w:val="24"/>
          <w:szCs w:val="24"/>
        </w:rPr>
        <w:t>相关诚信管理制度</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最高管理者应确保企业制定与诚信目标相适应的诚信管理手册及相关的诚信管理制度，在制度运行中体现诚信要求。诚信管理制度与企业内控合规、风险管理</w:t>
      </w:r>
      <w:r>
        <w:rPr>
          <w:rFonts w:hint="eastAsia"/>
          <w:color w:val="000000"/>
          <w:spacing w:val="0"/>
          <w:w w:val="100"/>
          <w:position w:val="0"/>
          <w:sz w:val="24"/>
          <w:szCs w:val="24"/>
          <w:lang w:eastAsia="zh-CN"/>
        </w:rPr>
        <w:t>、</w:t>
      </w:r>
      <w:r>
        <w:rPr>
          <w:color w:val="000000"/>
          <w:spacing w:val="0"/>
          <w:w w:val="100"/>
          <w:position w:val="0"/>
          <w:sz w:val="24"/>
          <w:szCs w:val="24"/>
        </w:rPr>
        <w:t>审计等其他制度进行衔接。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6.3.3</w:t>
      </w:r>
      <w:r>
        <w:rPr>
          <w:color w:val="000000"/>
          <w:spacing w:val="0"/>
          <w:w w:val="100"/>
          <w:position w:val="0"/>
          <w:sz w:val="24"/>
          <w:szCs w:val="24"/>
        </w:rPr>
        <w:t>相关制度发布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sz w:val="24"/>
          <w:szCs w:val="24"/>
        </w:rPr>
      </w:pPr>
      <w:r>
        <w:rPr>
          <w:color w:val="000000"/>
          <w:spacing w:val="0"/>
          <w:w w:val="100"/>
          <w:position w:val="0"/>
          <w:sz w:val="24"/>
          <w:szCs w:val="24"/>
        </w:rPr>
        <w:t>6.3.3.1相关制度应由最高管理者签署发布并正式执行。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rPr>
        <w:t>6.3.3.2最高管理者应采取必要措施确保相关制度被相关人员知晓、准确理解和贯彻实施.并在实践过程中不断完善。</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w:t>
      </w:r>
      <w:r>
        <w:rPr>
          <w:color w:val="000000"/>
          <w:spacing w:val="0"/>
          <w:w w:val="100"/>
          <w:position w:val="0"/>
          <w:sz w:val="24"/>
          <w:szCs w:val="24"/>
        </w:rPr>
        <w:t>确认诚信管理部门/岗位职责和权限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6.4.1</w:t>
      </w:r>
      <w:r>
        <w:rPr>
          <w:color w:val="000000"/>
          <w:spacing w:val="0"/>
          <w:w w:val="100"/>
          <w:position w:val="0"/>
          <w:sz w:val="24"/>
          <w:szCs w:val="24"/>
        </w:rPr>
        <w:t>部门组建/岗位设置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r>
        <w:rPr>
          <w:color w:val="000000"/>
          <w:spacing w:val="0"/>
          <w:w w:val="100"/>
          <w:position w:val="0"/>
          <w:sz w:val="24"/>
          <w:szCs w:val="24"/>
        </w:rPr>
        <w:t>最高管理者应确保诚信管理部门/岗位相关角色的职责、权限得到分配、沟通和理解。诚信管理部 门/岗位应直接对企业最高管理层负责。</w:t>
      </w:r>
    </w:p>
    <w:p>
      <w:pPr>
        <w:spacing w:line="360" w:lineRule="auto"/>
        <w:ind w:left="-8" w:firstLine="496" w:firstLineChars="207"/>
        <w:rPr>
          <w:rFonts w:asciiTheme="minorEastAsia" w:hAnsiTheme="minorEastAsia" w:eastAsiaTheme="minorEastAsia"/>
          <w:sz w:val="24"/>
          <w:szCs w:val="24"/>
        </w:rPr>
      </w:pPr>
      <w:r>
        <w:rPr>
          <w:rFonts w:hint="eastAsia" w:asciiTheme="minorEastAsia" w:hAnsiTheme="minorEastAsia" w:eastAsiaTheme="minorEastAsia"/>
          <w:sz w:val="24"/>
          <w:szCs w:val="24"/>
        </w:rPr>
        <w:t>为更好贯彻</w:t>
      </w:r>
      <w:r>
        <w:rPr>
          <w:rFonts w:asciiTheme="minorEastAsia" w:hAnsiTheme="minorEastAsia" w:eastAsiaTheme="minorEastAsia"/>
          <w:sz w:val="24"/>
          <w:szCs w:val="24"/>
        </w:rPr>
        <w:t>GB/T 31950-20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诚信</w:t>
      </w:r>
      <w:r>
        <w:rPr>
          <w:rFonts w:asciiTheme="minorEastAsia" w:hAnsiTheme="minorEastAsia" w:eastAsiaTheme="minorEastAsia"/>
          <w:sz w:val="24"/>
          <w:szCs w:val="24"/>
        </w:rPr>
        <w:t>管理</w:t>
      </w:r>
      <w:r>
        <w:rPr>
          <w:rFonts w:hint="eastAsia" w:asciiTheme="minorEastAsia" w:hAnsiTheme="minorEastAsia" w:eastAsiaTheme="minorEastAsia"/>
          <w:sz w:val="24"/>
          <w:szCs w:val="24"/>
        </w:rPr>
        <w:t>体系，实施诚信管理体系全面贯彻我司经营管理活动中，现任命</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徐强</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sz w:val="24"/>
          <w:szCs w:val="24"/>
        </w:rPr>
        <w:t>为诚信经理，其职责如下：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lang w:val="en-US" w:eastAsia="en-US" w:bidi="en-US"/>
        </w:rPr>
        <w:tab/>
      </w:r>
      <w:r>
        <w:rPr>
          <w:color w:val="000000"/>
          <w:spacing w:val="0"/>
          <w:w w:val="100"/>
          <w:position w:val="0"/>
          <w:sz w:val="24"/>
          <w:szCs w:val="24"/>
        </w:rPr>
        <w:t>确保制定诚信方针、诚信目标和承诺.并与企业环境相适应，与相关方的需求和期望相符，与企 业自身发展的愿景和目标相匹配；</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b）</w:t>
      </w:r>
      <w:r>
        <w:rPr>
          <w:color w:val="000000"/>
          <w:spacing w:val="0"/>
          <w:w w:val="100"/>
          <w:position w:val="0"/>
          <w:sz w:val="24"/>
          <w:szCs w:val="24"/>
          <w:lang w:val="en-US" w:eastAsia="en-US" w:bidi="en-US"/>
        </w:rPr>
        <w:tab/>
      </w:r>
      <w:r>
        <w:rPr>
          <w:color w:val="000000"/>
          <w:spacing w:val="0"/>
          <w:w w:val="100"/>
          <w:position w:val="0"/>
          <w:sz w:val="24"/>
          <w:szCs w:val="24"/>
        </w:rPr>
        <w:t>确保公司章程、议事规则中体现诚信经营的要求，并将履行承诺的要求融入企业的各项业务 过程：</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c）</w:t>
      </w:r>
      <w:r>
        <w:rPr>
          <w:color w:val="000000"/>
          <w:spacing w:val="0"/>
          <w:w w:val="100"/>
          <w:position w:val="0"/>
          <w:sz w:val="24"/>
          <w:szCs w:val="24"/>
          <w:lang w:val="en-US" w:eastAsia="en-US" w:bidi="en-US"/>
        </w:rPr>
        <w:tab/>
      </w:r>
      <w:r>
        <w:rPr>
          <w:color w:val="000000"/>
          <w:spacing w:val="0"/>
          <w:w w:val="100"/>
          <w:position w:val="0"/>
          <w:sz w:val="24"/>
          <w:szCs w:val="24"/>
        </w:rPr>
        <w:t>确保履行承诺所需的资源是可获得的；</w:t>
      </w:r>
    </w:p>
    <w:p>
      <w:pPr>
        <w:pStyle w:val="36"/>
        <w:keepNext w:val="0"/>
        <w:keepLines w:val="0"/>
        <w:pageBreakBefore w:val="0"/>
        <w:widowControl w:val="0"/>
        <w:shd w:val="clear" w:color="auto" w:fill="auto"/>
        <w:tabs>
          <w:tab w:val="left" w:pos="796"/>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lang w:val="en-US" w:eastAsia="en-US" w:bidi="en-US"/>
        </w:rPr>
        <w:t>d）</w:t>
      </w:r>
      <w:r>
        <w:rPr>
          <w:color w:val="000000"/>
          <w:spacing w:val="0"/>
          <w:w w:val="100"/>
          <w:position w:val="0"/>
          <w:sz w:val="24"/>
          <w:szCs w:val="24"/>
          <w:lang w:val="en-US" w:eastAsia="en-US" w:bidi="en-US"/>
        </w:rPr>
        <w:tab/>
      </w:r>
      <w:r>
        <w:rPr>
          <w:color w:val="000000"/>
          <w:spacing w:val="0"/>
          <w:w w:val="100"/>
          <w:position w:val="0"/>
          <w:sz w:val="24"/>
          <w:szCs w:val="24"/>
        </w:rPr>
        <w:t>促使全员积极参与，指导和支持他们为诚信管理体系的有效性作出贡献；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r>
        <w:rPr>
          <w:color w:val="000000"/>
          <w:spacing w:val="0"/>
          <w:w w:val="100"/>
          <w:position w:val="0"/>
          <w:sz w:val="24"/>
          <w:szCs w:val="24"/>
          <w:lang w:val="en-US" w:eastAsia="en-US" w:bidi="en-US"/>
        </w:rPr>
        <w:t xml:space="preserve">e </w:t>
      </w:r>
      <w:r>
        <w:rPr>
          <w:color w:val="000000"/>
          <w:spacing w:val="0"/>
          <w:w w:val="100"/>
          <w:position w:val="0"/>
          <w:sz w:val="24"/>
          <w:szCs w:val="24"/>
        </w:rPr>
        <w:t>）确立企业内部诚信管理部门及其人员的岗位职责，并协调与其他相关部门间在诚信管理方面 的分工和协作；</w:t>
      </w:r>
    </w:p>
    <w:p>
      <w:pPr>
        <w:keepNext w:val="0"/>
        <w:keepLines w:val="0"/>
        <w:pageBreakBefore w:val="0"/>
        <w:widowControl w:val="0"/>
        <w:kinsoku/>
        <w:wordWrap/>
        <w:overflowPunct/>
        <w:topLinePunct w:val="0"/>
        <w:autoSpaceDE/>
        <w:autoSpaceDN/>
        <w:bidi w:val="0"/>
        <w:adjustRightInd/>
        <w:snapToGrid/>
        <w:spacing w:line="360" w:lineRule="auto"/>
        <w:ind w:left="-8" w:firstLine="496" w:firstLineChars="207"/>
        <w:textAlignment w:val="auto"/>
        <w:rPr>
          <w:rFonts w:asciiTheme="minorEastAsia" w:hAnsiTheme="minorEastAsia" w:eastAsiaTheme="minorEastAsia"/>
          <w:sz w:val="24"/>
          <w:szCs w:val="24"/>
        </w:rPr>
      </w:pPr>
      <w:r>
        <w:rPr>
          <w:color w:val="000000"/>
          <w:spacing w:val="0"/>
          <w:w w:val="100"/>
          <w:position w:val="0"/>
          <w:sz w:val="24"/>
          <w:szCs w:val="24"/>
          <w:lang w:val="en-US" w:eastAsia="en-US" w:bidi="en-US"/>
        </w:rPr>
        <w:t>f）</w:t>
      </w:r>
      <w:r>
        <w:rPr>
          <w:color w:val="000000"/>
          <w:spacing w:val="0"/>
          <w:w w:val="100"/>
          <w:position w:val="0"/>
          <w:sz w:val="24"/>
          <w:szCs w:val="24"/>
        </w:rPr>
        <w:t>支持其他相关管理者在其职责范围内发挥领导作用</w:t>
      </w:r>
    </w:p>
    <w:p>
      <w:pPr>
        <w:spacing w:line="360" w:lineRule="auto"/>
        <w:ind w:firstLine="480"/>
        <w:rPr>
          <w:color w:val="000000"/>
          <w:spacing w:val="0"/>
          <w:w w:val="100"/>
          <w:position w:val="0"/>
          <w:sz w:val="24"/>
          <w:szCs w:val="24"/>
        </w:rPr>
        <w:sectPr>
          <w:headerReference r:id="rId5" w:type="first"/>
          <w:footerReference r:id="rId8" w:type="first"/>
          <w:headerReference r:id="rId3" w:type="default"/>
          <w:footerReference r:id="rId6" w:type="default"/>
          <w:headerReference r:id="rId4" w:type="even"/>
          <w:footerReference r:id="rId7" w:type="even"/>
          <w:footnotePr>
            <w:numFmt w:val="decimal"/>
          </w:footnotePr>
          <w:pgSz w:w="11900" w:h="16840"/>
          <w:pgMar w:top="1882" w:right="1310" w:bottom="1373" w:left="1316" w:header="0" w:footer="3" w:gutter="0"/>
          <w:cols w:space="720" w:num="1"/>
          <w:titlePg/>
          <w:rtlGutter w:val="0"/>
          <w:docGrid w:linePitch="360" w:charSpace="0"/>
        </w:sectPr>
      </w:pPr>
      <w:r>
        <w:rPr>
          <w:rFonts w:hint="eastAsia" w:ascii="宋体" w:hAnsi="宋体"/>
          <w:sz w:val="24"/>
        </w:rPr>
        <w:t>任命</w:t>
      </w:r>
      <w:r>
        <w:rPr>
          <w:rFonts w:hint="eastAsia" w:ascii="宋体" w:hAnsi="宋体"/>
          <w:sz w:val="24"/>
          <w:u w:val="single"/>
          <w:lang w:val="en-US" w:eastAsia="zh-CN"/>
        </w:rPr>
        <w:t>综合管理部</w:t>
      </w:r>
      <w:r>
        <w:rPr>
          <w:rFonts w:hint="eastAsia" w:ascii="宋体" w:hAnsi="宋体"/>
          <w:sz w:val="24"/>
        </w:rPr>
        <w:t>为公司诚信管理体系实施部门，具体负责公司内部诚信管理体系的策划、建立、实施的具体工作，联系诚信管理体系评价事宜；推进各部门诚信管理体系的有效运行和持续改进。</w:t>
      </w:r>
    </w:p>
    <w:p>
      <w:pPr>
        <w:spacing w:line="480" w:lineRule="exact"/>
        <w:jc w:val="left"/>
        <w:rPr>
          <w:rFonts w:hint="eastAsia" w:ascii="宋体" w:hAnsi="宋体" w:cs="宋体"/>
          <w:b/>
          <w:bCs/>
          <w:color w:val="000000"/>
          <w:kern w:val="0"/>
          <w:sz w:val="30"/>
          <w:szCs w:val="30"/>
        </w:rPr>
      </w:pPr>
      <w:r>
        <w:rPr>
          <w:color w:val="000000"/>
          <w:spacing w:val="0"/>
          <w:w w:val="100"/>
          <w:position w:val="0"/>
          <w:sz w:val="24"/>
          <w:szCs w:val="24"/>
          <w:lang w:val="en-US" w:eastAsia="en-US" w:bidi="en-US"/>
        </w:rPr>
        <w:t>6.4.2</w:t>
      </w:r>
      <w:r>
        <w:rPr>
          <w:color w:val="000000"/>
          <w:spacing w:val="0"/>
          <w:w w:val="100"/>
          <w:position w:val="0"/>
          <w:sz w:val="24"/>
          <w:szCs w:val="24"/>
        </w:rPr>
        <w:t>部门/岗位职责和权限</w:t>
      </w:r>
    </w:p>
    <w:p>
      <w:pPr>
        <w:spacing w:line="480" w:lineRule="exact"/>
        <w:ind w:firstLine="1928" w:firstLineChars="800"/>
        <w:rPr>
          <w:rFonts w:hint="eastAsia" w:ascii="宋体" w:hAnsi="宋体" w:cs="宋体"/>
          <w:b/>
          <w:bCs/>
          <w:color w:val="000000"/>
          <w:kern w:val="0"/>
          <w:sz w:val="24"/>
          <w:szCs w:val="24"/>
        </w:rPr>
      </w:pPr>
      <w:r>
        <w:rPr>
          <w:rFonts w:hint="eastAsia" w:ascii="宋体" w:hAnsi="宋体" w:cs="宋体"/>
          <w:b/>
          <w:bCs/>
          <w:color w:val="000000"/>
          <w:kern w:val="0"/>
          <w:sz w:val="24"/>
          <w:szCs w:val="24"/>
        </w:rPr>
        <w:t>诚信管理小组成员及职责权限</w:t>
      </w:r>
    </w:p>
    <w:tbl>
      <w:tblPr>
        <w:tblStyle w:val="16"/>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2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jc w:val="center"/>
              <w:rPr>
                <w:rFonts w:ascii="宋体"/>
                <w:color w:val="000000"/>
                <w:kern w:val="0"/>
                <w:sz w:val="24"/>
              </w:rPr>
            </w:pPr>
            <w:r>
              <w:rPr>
                <w:rFonts w:hint="eastAsia" w:ascii="宋体" w:hAnsi="宋体"/>
                <w:color w:val="000000"/>
                <w:kern w:val="0"/>
                <w:sz w:val="24"/>
              </w:rPr>
              <w:t>小组</w:t>
            </w:r>
          </w:p>
          <w:p>
            <w:pPr>
              <w:jc w:val="center"/>
              <w:rPr>
                <w:rFonts w:ascii="宋体"/>
                <w:color w:val="000000"/>
                <w:kern w:val="0"/>
                <w:sz w:val="24"/>
              </w:rPr>
            </w:pPr>
            <w:r>
              <w:rPr>
                <w:rFonts w:hint="eastAsia" w:ascii="宋体" w:hAnsi="宋体"/>
                <w:color w:val="000000"/>
                <w:kern w:val="0"/>
                <w:sz w:val="24"/>
              </w:rPr>
              <w:t>职务</w:t>
            </w:r>
          </w:p>
        </w:tc>
        <w:tc>
          <w:tcPr>
            <w:tcW w:w="1134" w:type="dxa"/>
            <w:noWrap w:val="0"/>
            <w:vAlign w:val="center"/>
          </w:tcPr>
          <w:p>
            <w:pPr>
              <w:jc w:val="center"/>
              <w:rPr>
                <w:rFonts w:ascii="宋体"/>
                <w:color w:val="000000"/>
                <w:kern w:val="0"/>
                <w:sz w:val="24"/>
              </w:rPr>
            </w:pPr>
            <w:r>
              <w:rPr>
                <w:rFonts w:hint="eastAsia" w:ascii="宋体" w:hAnsi="宋体"/>
                <w:color w:val="000000"/>
                <w:kern w:val="0"/>
                <w:sz w:val="24"/>
              </w:rPr>
              <w:t>姓名</w:t>
            </w:r>
          </w:p>
        </w:tc>
        <w:tc>
          <w:tcPr>
            <w:tcW w:w="1276" w:type="dxa"/>
            <w:noWrap w:val="0"/>
            <w:vAlign w:val="center"/>
          </w:tcPr>
          <w:p>
            <w:pPr>
              <w:jc w:val="center"/>
              <w:rPr>
                <w:rFonts w:ascii="宋体"/>
                <w:color w:val="000000"/>
                <w:kern w:val="0"/>
                <w:sz w:val="24"/>
              </w:rPr>
            </w:pPr>
            <w:r>
              <w:rPr>
                <w:rFonts w:hint="eastAsia" w:ascii="宋体" w:hAnsi="宋体"/>
                <w:color w:val="000000"/>
                <w:kern w:val="0"/>
                <w:sz w:val="24"/>
              </w:rPr>
              <w:t>工作职务</w:t>
            </w:r>
          </w:p>
        </w:tc>
        <w:tc>
          <w:tcPr>
            <w:tcW w:w="6804" w:type="dxa"/>
            <w:noWrap w:val="0"/>
            <w:vAlign w:val="center"/>
          </w:tcPr>
          <w:p>
            <w:pPr>
              <w:jc w:val="center"/>
              <w:rPr>
                <w:rFonts w:ascii="宋体"/>
                <w:color w:val="000000"/>
                <w:kern w:val="0"/>
                <w:sz w:val="24"/>
              </w:rPr>
            </w:pPr>
            <w:r>
              <w:rPr>
                <w:rFonts w:hint="eastAsia" w:ascii="宋体" w:hAnsi="宋体"/>
                <w:color w:val="000000"/>
                <w:kern w:val="0"/>
                <w:sz w:val="24"/>
              </w:rPr>
              <w:t>职责和权限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trPr>
        <w:tc>
          <w:tcPr>
            <w:tcW w:w="709" w:type="dxa"/>
            <w:noWrap w:val="0"/>
            <w:vAlign w:val="center"/>
          </w:tcPr>
          <w:p>
            <w:pPr>
              <w:jc w:val="center"/>
              <w:rPr>
                <w:rFonts w:ascii="宋体"/>
                <w:color w:val="000000"/>
                <w:kern w:val="0"/>
                <w:szCs w:val="21"/>
              </w:rPr>
            </w:pPr>
            <w:r>
              <w:rPr>
                <w:rFonts w:hint="eastAsia" w:ascii="宋体" w:hAnsi="宋体"/>
                <w:color w:val="000000"/>
                <w:kern w:val="0"/>
                <w:szCs w:val="21"/>
              </w:rPr>
              <w:t>组长</w:t>
            </w:r>
          </w:p>
        </w:tc>
        <w:tc>
          <w:tcPr>
            <w:tcW w:w="1134" w:type="dxa"/>
            <w:noWrap w:val="0"/>
            <w:vAlign w:val="center"/>
          </w:tcPr>
          <w:p>
            <w:pPr>
              <w:jc w:val="center"/>
              <w:rPr>
                <w:rFonts w:hint="default" w:ascii="宋体" w:eastAsia="宋体"/>
                <w:color w:val="000000"/>
                <w:kern w:val="0"/>
                <w:szCs w:val="21"/>
                <w:lang w:val="en-US" w:eastAsia="zh-CN"/>
              </w:rPr>
            </w:pPr>
            <w:r>
              <w:rPr>
                <w:rFonts w:hint="eastAsia" w:ascii="宋体" w:eastAsia="宋体"/>
                <w:color w:val="000000"/>
                <w:kern w:val="0"/>
                <w:szCs w:val="21"/>
                <w:lang w:val="en-US" w:eastAsia="zh-CN"/>
              </w:rPr>
              <w:t>徐强</w:t>
            </w:r>
          </w:p>
        </w:tc>
        <w:tc>
          <w:tcPr>
            <w:tcW w:w="1276" w:type="dxa"/>
            <w:noWrap w:val="0"/>
            <w:vAlign w:val="center"/>
          </w:tcPr>
          <w:p>
            <w:pPr>
              <w:jc w:val="center"/>
              <w:rPr>
                <w:rFonts w:hint="eastAsia" w:ascii="宋体" w:hAnsi="宋体"/>
                <w:color w:val="000000"/>
                <w:kern w:val="0"/>
                <w:szCs w:val="21"/>
              </w:rPr>
            </w:pPr>
            <w:r>
              <w:rPr>
                <w:rFonts w:hint="eastAsia" w:ascii="宋体" w:hAnsi="宋体"/>
                <w:color w:val="000000"/>
                <w:kern w:val="0"/>
                <w:szCs w:val="21"/>
              </w:rPr>
              <w:t>总经理</w:t>
            </w:r>
          </w:p>
          <w:p>
            <w:pPr>
              <w:jc w:val="center"/>
              <w:rPr>
                <w:rFonts w:ascii="宋体"/>
                <w:color w:val="000000"/>
                <w:kern w:val="0"/>
                <w:szCs w:val="21"/>
              </w:rPr>
            </w:pPr>
          </w:p>
        </w:tc>
        <w:tc>
          <w:tcPr>
            <w:tcW w:w="6804" w:type="dxa"/>
            <w:noWrap w:val="0"/>
            <w:vAlign w:val="center"/>
          </w:tcPr>
          <w:p>
            <w:pPr>
              <w:spacing w:line="360" w:lineRule="auto"/>
              <w:rPr>
                <w:rFonts w:hint="eastAsia" w:ascii="宋体" w:hAnsi="宋体"/>
                <w:szCs w:val="21"/>
              </w:rPr>
            </w:pPr>
            <w:r>
              <w:rPr>
                <w:rFonts w:ascii="宋体" w:hAnsi="宋体"/>
                <w:szCs w:val="21"/>
              </w:rPr>
              <w:t>a</w:t>
            </w:r>
            <w:r>
              <w:rPr>
                <w:rFonts w:hint="eastAsia" w:ascii="宋体" w:hAnsi="宋体"/>
                <w:szCs w:val="21"/>
              </w:rPr>
              <w:t>）认真贯彻企业诚信相关法律、法规和方针，主持公司的经营管理工作向公司传达满足顾客和要求，确保诚信体系的正常运行。</w:t>
            </w:r>
            <w:r>
              <w:rPr>
                <w:rFonts w:ascii="宋体" w:hAnsi="宋体"/>
                <w:szCs w:val="21"/>
              </w:rPr>
              <w:t xml:space="preserve"> </w:t>
            </w:r>
          </w:p>
          <w:p>
            <w:pPr>
              <w:spacing w:line="360" w:lineRule="auto"/>
              <w:rPr>
                <w:rFonts w:hint="eastAsia" w:ascii="宋体" w:hAnsi="宋体"/>
                <w:szCs w:val="21"/>
              </w:rPr>
            </w:pPr>
            <w:r>
              <w:rPr>
                <w:rFonts w:ascii="宋体" w:hAnsi="宋体"/>
                <w:szCs w:val="21"/>
              </w:rPr>
              <w:t>b</w:t>
            </w:r>
            <w:r>
              <w:rPr>
                <w:rFonts w:hint="eastAsia" w:ascii="宋体" w:hAnsi="宋体"/>
                <w:szCs w:val="21"/>
              </w:rPr>
              <w:t>）确保企业诚信管理体系得到建立、实施和保持，制定公司诚信方针和目标，采取有效措施保证方针目标及承诺的实现。</w:t>
            </w:r>
          </w:p>
          <w:p>
            <w:pPr>
              <w:spacing w:line="360" w:lineRule="auto"/>
              <w:rPr>
                <w:rFonts w:hint="eastAsia" w:ascii="宋体" w:hAnsi="宋体"/>
                <w:szCs w:val="21"/>
              </w:rPr>
            </w:pPr>
            <w:r>
              <w:rPr>
                <w:rFonts w:ascii="宋体" w:hAnsi="宋体"/>
                <w:szCs w:val="21"/>
              </w:rPr>
              <w:t>c</w:t>
            </w:r>
            <w:r>
              <w:rPr>
                <w:rFonts w:hint="eastAsia" w:ascii="宋体" w:hAnsi="宋体"/>
                <w:szCs w:val="21"/>
              </w:rPr>
              <w:t>）为诚信体系提供必要的资源和支持，任命诚信小组成员，努力建设企业诚信文化。</w:t>
            </w:r>
          </w:p>
          <w:p>
            <w:pPr>
              <w:spacing w:line="360" w:lineRule="auto"/>
              <w:rPr>
                <w:rFonts w:ascii="宋体" w:hAnsi="宋体"/>
                <w:szCs w:val="21"/>
              </w:rPr>
            </w:pPr>
            <w:r>
              <w:rPr>
                <w:rFonts w:ascii="宋体" w:hAnsi="宋体"/>
                <w:szCs w:val="21"/>
              </w:rPr>
              <w:t>d</w:t>
            </w:r>
            <w:r>
              <w:rPr>
                <w:rFonts w:hint="eastAsia" w:ascii="宋体" w:hAnsi="宋体"/>
                <w:szCs w:val="21"/>
              </w:rPr>
              <w:t>）负责策划诚信管理体系，确保诚信目标的实现和满足标准的要求</w:t>
            </w:r>
          </w:p>
          <w:p>
            <w:pPr>
              <w:spacing w:line="360" w:lineRule="auto"/>
              <w:rPr>
                <w:rFonts w:ascii="宋体" w:hAnsi="宋体"/>
                <w:szCs w:val="21"/>
              </w:rPr>
            </w:pPr>
            <w:r>
              <w:rPr>
                <w:rFonts w:ascii="宋体" w:hAnsi="宋体"/>
                <w:szCs w:val="21"/>
              </w:rPr>
              <w:t>e</w:t>
            </w:r>
            <w:r>
              <w:rPr>
                <w:rFonts w:hint="eastAsia" w:ascii="宋体" w:hAnsi="宋体"/>
                <w:szCs w:val="21"/>
              </w:rPr>
              <w:t>）管理评审负责定期主持诚信管理体系定期的评审，审批管理评审报告确保诚信管理体系持续适宜性、有效性和充分性，。</w:t>
            </w:r>
          </w:p>
          <w:p>
            <w:pPr>
              <w:spacing w:line="360" w:lineRule="auto"/>
              <w:rPr>
                <w:rFonts w:hint="eastAsia" w:ascii="宋体" w:hAnsi="宋体"/>
                <w:szCs w:val="21"/>
              </w:rPr>
            </w:pPr>
            <w:r>
              <w:rPr>
                <w:rFonts w:ascii="宋体" w:hAnsi="宋体"/>
                <w:szCs w:val="21"/>
              </w:rPr>
              <w:t>f</w:t>
            </w:r>
            <w:r>
              <w:rPr>
                <w:rFonts w:hint="eastAsia" w:ascii="宋体" w:hAnsi="宋体"/>
                <w:szCs w:val="21"/>
              </w:rPr>
              <w:t>）提出公司组织机构设置方案，任命各层责任人，并制定相关职责和权限。</w:t>
            </w:r>
          </w:p>
          <w:p>
            <w:pPr>
              <w:spacing w:line="360" w:lineRule="auto"/>
              <w:rPr>
                <w:rFonts w:hint="eastAsia" w:ascii="宋体" w:hAnsi="宋体"/>
                <w:szCs w:val="21"/>
              </w:rPr>
            </w:pPr>
            <w:r>
              <w:rPr>
                <w:rFonts w:ascii="宋体" w:hAnsi="宋体"/>
                <w:szCs w:val="21"/>
              </w:rPr>
              <w:t>g</w:t>
            </w:r>
            <w:r>
              <w:rPr>
                <w:rFonts w:hint="eastAsia" w:ascii="宋体" w:hAnsi="宋体"/>
                <w:szCs w:val="21"/>
              </w:rPr>
              <w:t>）以顾客满意和社会责任为关注焦点，对诚信管理体系进行策划，领导全体员工为顾客满意而努力工作。</w:t>
            </w:r>
          </w:p>
          <w:p>
            <w:pPr>
              <w:spacing w:line="360" w:lineRule="auto"/>
              <w:rPr>
                <w:rFonts w:ascii="宋体" w:hAnsi="宋体"/>
                <w:szCs w:val="21"/>
              </w:rPr>
            </w:pPr>
            <w:r>
              <w:rPr>
                <w:rFonts w:hint="eastAsia" w:ascii="宋体" w:hAnsi="宋体"/>
                <w:szCs w:val="21"/>
              </w:rPr>
              <w:t>h）负责组织处理重大问题、投诉、改进工作。监督和评估相关部门纠正措施。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09" w:type="dxa"/>
            <w:vMerge w:val="restart"/>
            <w:noWrap w:val="0"/>
            <w:vAlign w:val="center"/>
          </w:tcPr>
          <w:p>
            <w:pPr>
              <w:jc w:val="center"/>
              <w:rPr>
                <w:rFonts w:hint="eastAsia" w:ascii="宋体"/>
                <w:color w:val="000000"/>
                <w:kern w:val="0"/>
                <w:sz w:val="24"/>
              </w:rPr>
            </w:pPr>
            <w:r>
              <w:rPr>
                <w:rFonts w:hint="eastAsia" w:ascii="宋体" w:hAnsi="宋体"/>
                <w:color w:val="000000"/>
                <w:kern w:val="0"/>
                <w:sz w:val="24"/>
              </w:rPr>
              <w:t>组员</w:t>
            </w:r>
          </w:p>
        </w:tc>
        <w:tc>
          <w:tcPr>
            <w:tcW w:w="1134" w:type="dxa"/>
            <w:noWrap w:val="0"/>
            <w:vAlign w:val="center"/>
          </w:tcPr>
          <w:p>
            <w:pPr>
              <w:jc w:val="center"/>
              <w:rPr>
                <w:rFonts w:hint="eastAsia" w:ascii="宋体" w:eastAsia="宋体"/>
                <w:color w:val="000000"/>
                <w:kern w:val="0"/>
                <w:szCs w:val="21"/>
                <w:lang w:val="en-US" w:eastAsia="zh-CN"/>
              </w:rPr>
            </w:pPr>
            <w:r>
              <w:rPr>
                <w:rFonts w:hint="eastAsia" w:ascii="宋体"/>
                <w:color w:val="000000"/>
                <w:kern w:val="0"/>
                <w:szCs w:val="21"/>
                <w:lang w:val="en-US" w:eastAsia="zh-CN"/>
              </w:rPr>
              <w:t>石生安</w:t>
            </w:r>
          </w:p>
        </w:tc>
        <w:tc>
          <w:tcPr>
            <w:tcW w:w="1276" w:type="dxa"/>
            <w:noWrap w:val="0"/>
            <w:vAlign w:val="center"/>
          </w:tcPr>
          <w:p>
            <w:pPr>
              <w:jc w:val="center"/>
              <w:rPr>
                <w:rFonts w:ascii="宋体"/>
                <w:color w:val="000000"/>
                <w:kern w:val="0"/>
                <w:szCs w:val="21"/>
              </w:rPr>
            </w:pPr>
            <w:r>
              <w:rPr>
                <w:rFonts w:hint="eastAsia" w:ascii="宋体" w:hAnsi="宋体"/>
                <w:color w:val="000000"/>
                <w:kern w:val="0"/>
                <w:szCs w:val="21"/>
                <w:lang w:val="en-US" w:eastAsia="zh-CN"/>
              </w:rPr>
              <w:t>技术部</w:t>
            </w:r>
            <w:r>
              <w:rPr>
                <w:rFonts w:hint="eastAsia" w:ascii="宋体" w:hAnsi="宋体"/>
                <w:color w:val="000000"/>
                <w:kern w:val="0"/>
                <w:szCs w:val="21"/>
              </w:rPr>
              <w:t>经理</w:t>
            </w:r>
          </w:p>
        </w:tc>
        <w:tc>
          <w:tcPr>
            <w:tcW w:w="6804" w:type="dxa"/>
            <w:noWrap w:val="0"/>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目标管理：</w:t>
            </w:r>
          </w:p>
          <w:p>
            <w:pPr>
              <w:spacing w:line="360" w:lineRule="auto"/>
              <w:rPr>
                <w:rFonts w:hint="eastAsia" w:ascii="宋体" w:hAnsi="宋体"/>
                <w:szCs w:val="21"/>
              </w:rPr>
            </w:pPr>
            <w:r>
              <w:rPr>
                <w:rFonts w:ascii="宋体" w:hAnsi="宋体"/>
                <w:sz w:val="24"/>
              </w:rPr>
              <w:t>a</w:t>
            </w:r>
            <w:r>
              <w:rPr>
                <w:rFonts w:hint="eastAsia" w:ascii="宋体" w:hAnsi="宋体"/>
                <w:szCs w:val="21"/>
              </w:rPr>
              <w:t>）按企业诚信管理体系等相关要求，组织</w:t>
            </w:r>
            <w:r>
              <w:rPr>
                <w:rFonts w:hint="eastAsia" w:ascii="宋体" w:hAnsi="宋体"/>
                <w:szCs w:val="21"/>
                <w:lang w:val="en-US" w:eastAsia="zh-CN"/>
              </w:rPr>
              <w:t>测绘</w:t>
            </w:r>
            <w:r>
              <w:rPr>
                <w:rFonts w:hint="eastAsia" w:ascii="宋体" w:hAnsi="宋体"/>
                <w:szCs w:val="21"/>
              </w:rPr>
              <w:t>计划、管理，确保保质保量及时完成诚信交付。</w:t>
            </w:r>
          </w:p>
          <w:p>
            <w:pPr>
              <w:spacing w:line="360" w:lineRule="auto"/>
              <w:rPr>
                <w:rFonts w:hint="eastAsia" w:ascii="宋体" w:hAnsi="宋体"/>
                <w:szCs w:val="21"/>
              </w:rPr>
            </w:pPr>
            <w:r>
              <w:rPr>
                <w:rFonts w:ascii="宋体" w:hAnsi="宋体"/>
                <w:szCs w:val="21"/>
              </w:rPr>
              <w:t>b</w:t>
            </w:r>
            <w:r>
              <w:rPr>
                <w:rFonts w:hint="eastAsia" w:ascii="宋体" w:hAnsi="宋体"/>
                <w:szCs w:val="21"/>
              </w:rPr>
              <w:t>）认真贯彻和落实公司诚信方针政策和目标。</w:t>
            </w:r>
          </w:p>
          <w:p>
            <w:pPr>
              <w:spacing w:line="360" w:lineRule="auto"/>
              <w:rPr>
                <w:rFonts w:hint="eastAsia" w:ascii="宋体" w:hAnsi="宋体"/>
                <w:szCs w:val="21"/>
              </w:rPr>
            </w:pPr>
            <w:r>
              <w:rPr>
                <w:rFonts w:ascii="宋体" w:hAnsi="宋体"/>
                <w:szCs w:val="21"/>
              </w:rPr>
              <w:t>c</w:t>
            </w:r>
            <w:r>
              <w:rPr>
                <w:rFonts w:hint="eastAsia" w:ascii="宋体" w:hAnsi="宋体"/>
                <w:szCs w:val="21"/>
              </w:rPr>
              <w:t>）负责对各工序质量控制点的控制，定期监测目标、指标与管理方案完成情况。</w:t>
            </w:r>
          </w:p>
          <w:p>
            <w:pPr>
              <w:spacing w:line="360" w:lineRule="auto"/>
              <w:rPr>
                <w:rFonts w:hint="eastAsia" w:ascii="宋体" w:hAnsi="宋体"/>
                <w:szCs w:val="21"/>
              </w:rPr>
            </w:pPr>
            <w:r>
              <w:rPr>
                <w:rFonts w:ascii="宋体" w:hAnsi="宋体"/>
                <w:szCs w:val="21"/>
              </w:rPr>
              <w:t>d</w:t>
            </w:r>
            <w:r>
              <w:rPr>
                <w:rFonts w:hint="eastAsia" w:ascii="宋体" w:hAnsi="宋体"/>
                <w:szCs w:val="21"/>
              </w:rPr>
              <w:t>）负责制订主要设备的预防性维修保养计划，负责设备的保养，对设备的完好性负责，延长使用寿命。</w:t>
            </w:r>
          </w:p>
          <w:p>
            <w:pPr>
              <w:spacing w:line="360" w:lineRule="auto"/>
              <w:rPr>
                <w:rFonts w:hint="eastAsia" w:ascii="宋体" w:hAnsi="宋体"/>
                <w:szCs w:val="21"/>
              </w:rPr>
            </w:pPr>
            <w:r>
              <w:rPr>
                <w:rFonts w:ascii="宋体" w:hAnsi="宋体"/>
                <w:szCs w:val="21"/>
              </w:rPr>
              <w:t>e</w:t>
            </w:r>
            <w:r>
              <w:rPr>
                <w:rFonts w:hint="eastAsia" w:ascii="宋体" w:hAnsi="宋体"/>
                <w:szCs w:val="21"/>
              </w:rPr>
              <w:t>）负责过程监视和测量的管理，工艺技术的改进、纠正预防措施的实施和控制。</w:t>
            </w:r>
          </w:p>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技术管理：</w:t>
            </w:r>
          </w:p>
          <w:p>
            <w:pPr>
              <w:adjustRightInd w:val="0"/>
              <w:snapToGrid w:val="0"/>
              <w:spacing w:line="360" w:lineRule="auto"/>
              <w:rPr>
                <w:rFonts w:hint="eastAsia" w:ascii="宋体" w:hAnsi="宋体"/>
                <w:szCs w:val="21"/>
              </w:rPr>
            </w:pPr>
            <w:r>
              <w:rPr>
                <w:rFonts w:hint="eastAsia" w:ascii="宋体" w:hAnsi="宋体"/>
                <w:szCs w:val="21"/>
              </w:rPr>
              <w:t>a)贯彻执行国家有关技术、质量方面的法律、法令、法规和条例</w:t>
            </w:r>
            <w:r>
              <w:rPr>
                <w:rFonts w:ascii="宋体" w:hAnsi="宋体"/>
                <w:szCs w:val="21"/>
              </w:rPr>
              <w:t xml:space="preserve">, </w:t>
            </w:r>
            <w:r>
              <w:rPr>
                <w:rFonts w:hint="eastAsia" w:ascii="宋体" w:hAnsi="宋体"/>
                <w:szCs w:val="21"/>
              </w:rPr>
              <w:t>贯彻本公司的诚信方针和目标；了解顾客的要求，掌握质量信息、分析质量动态。</w:t>
            </w:r>
          </w:p>
          <w:p>
            <w:pPr>
              <w:adjustRightInd w:val="0"/>
              <w:snapToGrid w:val="0"/>
              <w:spacing w:line="360" w:lineRule="auto"/>
              <w:rPr>
                <w:rFonts w:hint="eastAsia" w:ascii="宋体" w:hAnsi="宋体"/>
                <w:szCs w:val="21"/>
              </w:rPr>
            </w:pPr>
            <w:r>
              <w:rPr>
                <w:rFonts w:hint="eastAsia" w:ascii="宋体" w:hAnsi="宋体"/>
                <w:szCs w:val="21"/>
              </w:rPr>
              <w:t>b)确定和策划影响质量的过程、负责进行产品质量先期策划工作。</w:t>
            </w:r>
          </w:p>
          <w:p>
            <w:pPr>
              <w:adjustRightInd w:val="0"/>
              <w:snapToGrid w:val="0"/>
              <w:spacing w:line="360" w:lineRule="auto"/>
              <w:rPr>
                <w:rFonts w:hint="eastAsia" w:ascii="宋体" w:hAnsi="宋体"/>
                <w:szCs w:val="21"/>
              </w:rPr>
            </w:pPr>
            <w:r>
              <w:rPr>
                <w:rFonts w:hint="eastAsia" w:ascii="宋体" w:hAnsi="宋体"/>
                <w:szCs w:val="21"/>
              </w:rPr>
              <w:t>c)负责产品制造过程的设计和开发策划。</w:t>
            </w:r>
          </w:p>
          <w:p>
            <w:pPr>
              <w:adjustRightInd w:val="0"/>
              <w:snapToGrid w:val="0"/>
              <w:spacing w:line="360" w:lineRule="auto"/>
              <w:rPr>
                <w:rFonts w:hint="eastAsia" w:ascii="宋体" w:hAnsi="宋体"/>
                <w:szCs w:val="21"/>
              </w:rPr>
            </w:pPr>
            <w:r>
              <w:rPr>
                <w:rFonts w:hint="eastAsia" w:ascii="宋体" w:hAnsi="宋体"/>
                <w:szCs w:val="21"/>
              </w:rPr>
              <w:t>d)负责工程更改的有效实施、评价和监控工作。</w:t>
            </w:r>
          </w:p>
          <w:p>
            <w:pPr>
              <w:adjustRightInd w:val="0"/>
              <w:snapToGrid w:val="0"/>
              <w:spacing w:line="360" w:lineRule="auto"/>
              <w:rPr>
                <w:rFonts w:hint="eastAsia" w:ascii="宋体" w:hAnsi="宋体"/>
                <w:szCs w:val="21"/>
              </w:rPr>
            </w:pPr>
            <w:r>
              <w:rPr>
                <w:rFonts w:hint="eastAsia" w:ascii="宋体" w:hAnsi="宋体"/>
                <w:szCs w:val="21"/>
              </w:rPr>
              <w:t>e)负责产品安全性的识别和有效监控。</w:t>
            </w:r>
          </w:p>
          <w:p>
            <w:pPr>
              <w:adjustRightInd w:val="0"/>
              <w:snapToGrid w:val="0"/>
              <w:spacing w:line="360" w:lineRule="auto"/>
              <w:rPr>
                <w:rFonts w:hint="eastAsia" w:ascii="宋体" w:hAnsi="宋体"/>
                <w:szCs w:val="21"/>
              </w:rPr>
            </w:pPr>
            <w:r>
              <w:rPr>
                <w:rFonts w:hint="eastAsia" w:ascii="宋体" w:hAnsi="宋体"/>
                <w:szCs w:val="21"/>
              </w:rPr>
              <w:t>f)编制产品标准、工艺文件和有关的作业指导书。</w:t>
            </w:r>
          </w:p>
          <w:p>
            <w:pPr>
              <w:adjustRightInd w:val="0"/>
              <w:snapToGrid w:val="0"/>
              <w:spacing w:line="360" w:lineRule="auto"/>
              <w:rPr>
                <w:rFonts w:hint="eastAsia" w:ascii="宋体" w:hAnsi="宋体"/>
                <w:szCs w:val="21"/>
              </w:rPr>
            </w:pPr>
            <w:r>
              <w:rPr>
                <w:rFonts w:hint="eastAsia" w:ascii="宋体" w:hAnsi="宋体"/>
                <w:szCs w:val="21"/>
              </w:rPr>
              <w:t>g)处理生产过程的技术问题</w:t>
            </w:r>
            <w:r>
              <w:rPr>
                <w:rFonts w:ascii="宋体" w:hAnsi="宋体"/>
                <w:szCs w:val="21"/>
              </w:rPr>
              <w:t>,</w:t>
            </w:r>
            <w:r>
              <w:rPr>
                <w:rFonts w:hint="eastAsia" w:ascii="宋体" w:hAnsi="宋体"/>
                <w:szCs w:val="21"/>
              </w:rPr>
              <w:t>负责工艺纪律的监督和考评。</w:t>
            </w:r>
          </w:p>
          <w:p>
            <w:pPr>
              <w:spacing w:line="360" w:lineRule="auto"/>
              <w:rPr>
                <w:rFonts w:hint="eastAsia" w:ascii="宋体" w:hAnsi="宋体"/>
                <w:szCs w:val="21"/>
              </w:rPr>
            </w:pPr>
            <w:r>
              <w:rPr>
                <w:rFonts w:hint="eastAsia" w:ascii="宋体" w:hAnsi="宋体"/>
                <w:szCs w:val="21"/>
              </w:rPr>
              <w:t>h)负责及时评定顾客工程规范，对技术性文件的进行有效控制管理。</w:t>
            </w:r>
          </w:p>
          <w:p>
            <w:pPr>
              <w:spacing w:line="360" w:lineRule="auto"/>
              <w:rPr>
                <w:rFonts w:ascii="宋体" w:hAnsi="宋体"/>
                <w:szCs w:val="21"/>
              </w:rPr>
            </w:pPr>
            <w:r>
              <w:rPr>
                <w:rFonts w:ascii="宋体" w:hAnsi="宋体"/>
                <w:szCs w:val="21"/>
              </w:rPr>
              <w:t>f</w:t>
            </w:r>
            <w:r>
              <w:rPr>
                <w:rFonts w:hint="eastAsia" w:ascii="宋体" w:hAnsi="宋体"/>
                <w:szCs w:val="21"/>
              </w:rPr>
              <w:t>）负责对下属诚信的综合培训及考核，不断提高诚信意识、综合管理水平。</w:t>
            </w:r>
          </w:p>
          <w:p>
            <w:pPr>
              <w:spacing w:line="360" w:lineRule="auto"/>
              <w:rPr>
                <w:rFonts w:hint="eastAsia" w:ascii="宋体" w:hAnsi="宋体"/>
                <w:szCs w:val="21"/>
              </w:rPr>
            </w:pPr>
            <w:r>
              <w:rPr>
                <w:rFonts w:ascii="宋体" w:hAnsi="宋体"/>
                <w:szCs w:val="21"/>
              </w:rPr>
              <w:t>g</w:t>
            </w:r>
            <w:r>
              <w:rPr>
                <w:rFonts w:hint="eastAsia" w:ascii="宋体" w:hAnsi="宋体"/>
                <w:szCs w:val="21"/>
              </w:rPr>
              <w:t>）负责车间生产相关设备的管理、确保生产能正常进行。</w:t>
            </w:r>
          </w:p>
          <w:p>
            <w:pPr>
              <w:spacing w:line="360" w:lineRule="auto"/>
              <w:rPr>
                <w:rFonts w:hint="eastAsia" w:ascii="宋体" w:hAnsi="宋体"/>
                <w:szCs w:val="21"/>
              </w:rPr>
            </w:pPr>
            <w:r>
              <w:rPr>
                <w:rFonts w:ascii="宋体" w:hAnsi="宋体"/>
                <w:szCs w:val="21"/>
              </w:rPr>
              <w:t>h</w:t>
            </w:r>
            <w:r>
              <w:rPr>
                <w:rFonts w:hint="eastAsia" w:ascii="宋体" w:hAnsi="宋体"/>
                <w:szCs w:val="21"/>
              </w:rPr>
              <w:t>）积极开展公司设备的技术改造工作，提高工作效率。</w:t>
            </w:r>
          </w:p>
          <w:p>
            <w:pPr>
              <w:spacing w:line="360" w:lineRule="auto"/>
              <w:rPr>
                <w:rFonts w:hint="eastAsia" w:ascii="宋体" w:hAnsi="宋体"/>
                <w:szCs w:val="21"/>
              </w:rPr>
            </w:pPr>
            <w:r>
              <w:rPr>
                <w:rFonts w:ascii="宋体" w:hAnsi="宋体"/>
                <w:szCs w:val="21"/>
              </w:rPr>
              <w:t>i</w:t>
            </w:r>
            <w:r>
              <w:rPr>
                <w:rFonts w:hint="eastAsia" w:ascii="宋体" w:hAnsi="宋体"/>
                <w:szCs w:val="21"/>
              </w:rPr>
              <w:t>）负责生产过程中的监视和测量装置的控制和管理</w:t>
            </w:r>
          </w:p>
          <w:p>
            <w:pPr>
              <w:spacing w:line="360" w:lineRule="auto"/>
              <w:rPr>
                <w:rFonts w:hint="default" w:ascii="宋体" w:hAnsi="宋体" w:eastAsia="宋体"/>
                <w:szCs w:val="21"/>
                <w:lang w:val="en-US" w:eastAsia="zh-CN"/>
              </w:rPr>
            </w:pPr>
            <w:r>
              <w:rPr>
                <w:rFonts w:hint="eastAsia" w:ascii="宋体" w:hAnsi="宋体"/>
                <w:szCs w:val="21"/>
                <w:lang w:val="en-US" w:eastAsia="zh-CN"/>
              </w:rPr>
              <w:t>品质管理：</w:t>
            </w:r>
          </w:p>
          <w:p>
            <w:pPr>
              <w:spacing w:line="360" w:lineRule="auto"/>
              <w:rPr>
                <w:rFonts w:ascii="宋体" w:hAnsi="宋体"/>
                <w:szCs w:val="21"/>
              </w:rPr>
            </w:pPr>
            <w:r>
              <w:rPr>
                <w:rFonts w:hint="eastAsia" w:ascii="宋体" w:hAnsi="宋体"/>
                <w:szCs w:val="21"/>
              </w:rPr>
              <w:t>a）进行本部门目标的制定与分解，并组织相关部门完成目标。</w:t>
            </w:r>
          </w:p>
          <w:p>
            <w:pPr>
              <w:spacing w:line="360" w:lineRule="auto"/>
              <w:rPr>
                <w:rFonts w:ascii="宋体" w:hAnsi="宋体"/>
                <w:szCs w:val="21"/>
              </w:rPr>
            </w:pPr>
            <w:r>
              <w:rPr>
                <w:rFonts w:hint="eastAsia" w:ascii="宋体" w:hAnsi="宋体"/>
                <w:szCs w:val="21"/>
              </w:rPr>
              <w:t>b）组织制定检验程序及检验标准。</w:t>
            </w:r>
          </w:p>
          <w:p>
            <w:pPr>
              <w:spacing w:line="360" w:lineRule="auto"/>
              <w:rPr>
                <w:rFonts w:ascii="宋体" w:hAnsi="宋体"/>
                <w:szCs w:val="21"/>
              </w:rPr>
            </w:pPr>
            <w:r>
              <w:rPr>
                <w:rFonts w:hint="eastAsia" w:ascii="宋体" w:hAnsi="宋体"/>
                <w:szCs w:val="21"/>
              </w:rPr>
              <w:t>c）负责检测仪器设备的管理。</w:t>
            </w:r>
          </w:p>
          <w:p>
            <w:pPr>
              <w:spacing w:line="360" w:lineRule="auto"/>
              <w:rPr>
                <w:rFonts w:ascii="宋体" w:hAnsi="宋体"/>
                <w:szCs w:val="21"/>
              </w:rPr>
            </w:pPr>
            <w:r>
              <w:rPr>
                <w:rFonts w:hint="eastAsia" w:ascii="宋体" w:hAnsi="宋体"/>
                <w:szCs w:val="21"/>
              </w:rPr>
              <w:t>d）监督检验过程，形成原辅材料检验、成品检验，过程检验等的报告和记录，为诚信经营提供依据。</w:t>
            </w:r>
          </w:p>
          <w:p>
            <w:pPr>
              <w:spacing w:line="360" w:lineRule="auto"/>
              <w:rPr>
                <w:rFonts w:ascii="宋体" w:hAnsi="宋体"/>
                <w:szCs w:val="21"/>
              </w:rPr>
            </w:pPr>
            <w:r>
              <w:rPr>
                <w:rFonts w:hint="eastAsia" w:ascii="宋体" w:hAnsi="宋体"/>
                <w:szCs w:val="21"/>
              </w:rPr>
              <w:t>e）处理与跟踪质量不能满足顾客的异常情况，负责总部质量投诉反馈的汇总、回复。</w:t>
            </w:r>
          </w:p>
          <w:p>
            <w:pPr>
              <w:spacing w:line="360" w:lineRule="auto"/>
              <w:rPr>
                <w:rFonts w:hint="eastAsia" w:ascii="宋体" w:hAnsi="宋体"/>
                <w:szCs w:val="21"/>
              </w:rPr>
            </w:pPr>
            <w:r>
              <w:rPr>
                <w:rFonts w:hint="eastAsia" w:ascii="宋体" w:hAnsi="宋体"/>
                <w:szCs w:val="21"/>
              </w:rPr>
              <w:t>f）对不合格品的评审、纠正、预防和控制，并实施全程追溯和控制，持续提高产质量量。</w:t>
            </w:r>
          </w:p>
          <w:p>
            <w:pPr>
              <w:spacing w:line="360" w:lineRule="auto"/>
              <w:rPr>
                <w:rFonts w:hint="eastAsia" w:ascii="宋体" w:hAnsi="宋体"/>
                <w:szCs w:val="21"/>
              </w:rPr>
            </w:pPr>
            <w:r>
              <w:rPr>
                <w:rFonts w:hint="eastAsia" w:ascii="宋体" w:hAnsi="宋体"/>
                <w:szCs w:val="21"/>
              </w:rPr>
              <w:t>g）负责公司质量数据的收集、统计与分析，并对重大质量事故作改进与跟踪处理，为诚信质量提供真实可靠证据。</w:t>
            </w:r>
            <w:r>
              <w:rPr>
                <w:rFonts w:ascii="宋体" w:hAnsi="宋体"/>
                <w:szCs w:val="21"/>
              </w:rPr>
              <w:t xml:space="preserve"> </w:t>
            </w:r>
          </w:p>
          <w:p>
            <w:pPr>
              <w:spacing w:line="360" w:lineRule="auto"/>
              <w:rPr>
                <w:rFonts w:hint="eastAsia" w:ascii="宋体" w:hAnsi="宋体"/>
                <w:szCs w:val="21"/>
              </w:rPr>
            </w:pPr>
            <w:r>
              <w:rPr>
                <w:rFonts w:hint="eastAsia" w:ascii="宋体" w:hAnsi="宋体"/>
                <w:szCs w:val="21"/>
              </w:rPr>
              <w:t>h）组织顾客满意度调查，及时了解顾客对产品、服务质量的需求和期望，反馈、沟通顾客信息，反映公司诚信经营情况</w:t>
            </w:r>
          </w:p>
          <w:p>
            <w:pPr>
              <w:spacing w:line="360" w:lineRule="auto"/>
              <w:rPr>
                <w:rFonts w:hint="default" w:ascii="宋体" w:hAnsi="宋体"/>
                <w:szCs w:val="21"/>
                <w:lang w:val="en-US" w:eastAsia="zh-CN"/>
              </w:rPr>
            </w:pPr>
            <w:r>
              <w:rPr>
                <w:rFonts w:hint="eastAsia" w:ascii="宋体" w:hAnsi="宋体"/>
                <w:szCs w:val="21"/>
                <w:lang w:val="en-US" w:eastAsia="zh-CN"/>
              </w:rPr>
              <w:t>设备管理：</w:t>
            </w:r>
          </w:p>
          <w:p>
            <w:pPr>
              <w:spacing w:line="360" w:lineRule="auto"/>
              <w:rPr>
                <w:rFonts w:hint="eastAsia" w:ascii="宋体" w:hAnsi="宋体"/>
                <w:szCs w:val="21"/>
              </w:rPr>
            </w:pPr>
            <w:r>
              <w:rPr>
                <w:rFonts w:ascii="宋体" w:hAnsi="宋体"/>
                <w:szCs w:val="21"/>
              </w:rPr>
              <w:t>a</w:t>
            </w:r>
            <w:r>
              <w:rPr>
                <w:rFonts w:hint="eastAsia" w:ascii="宋体" w:hAnsi="宋体"/>
                <w:szCs w:val="21"/>
              </w:rPr>
              <w:t>）负责制订主要设备的预防性维修保养计划。</w:t>
            </w:r>
          </w:p>
          <w:p>
            <w:pPr>
              <w:spacing w:line="360" w:lineRule="auto"/>
              <w:rPr>
                <w:rFonts w:hint="eastAsia" w:ascii="宋体" w:hAnsi="宋体"/>
                <w:szCs w:val="21"/>
              </w:rPr>
            </w:pPr>
            <w:r>
              <w:rPr>
                <w:rFonts w:ascii="宋体" w:hAnsi="宋体"/>
                <w:szCs w:val="21"/>
              </w:rPr>
              <w:t>b</w:t>
            </w:r>
            <w:r>
              <w:rPr>
                <w:rFonts w:hint="eastAsia" w:ascii="宋体" w:hAnsi="宋体"/>
                <w:szCs w:val="21"/>
              </w:rPr>
              <w:t>）负责设备的维修、保养，对设备的完好性负责，延长使用寿命。</w:t>
            </w:r>
          </w:p>
          <w:p>
            <w:pPr>
              <w:spacing w:line="360" w:lineRule="auto"/>
              <w:rPr>
                <w:rFonts w:hint="eastAsia" w:ascii="宋体" w:hAnsi="宋体"/>
                <w:szCs w:val="21"/>
              </w:rPr>
            </w:pPr>
            <w:r>
              <w:rPr>
                <w:rFonts w:ascii="宋体" w:hAnsi="宋体"/>
                <w:szCs w:val="21"/>
              </w:rPr>
              <w:t>c</w:t>
            </w:r>
            <w:r>
              <w:rPr>
                <w:rFonts w:hint="eastAsia" w:ascii="宋体" w:hAnsi="宋体"/>
                <w:szCs w:val="21"/>
              </w:rPr>
              <w:t>）负责公司设备资产的各项管理工作</w:t>
            </w:r>
          </w:p>
          <w:p>
            <w:pPr>
              <w:spacing w:line="360" w:lineRule="auto"/>
              <w:rPr>
                <w:rFonts w:hint="eastAsia" w:ascii="宋体" w:hAnsi="宋体"/>
                <w:szCs w:val="21"/>
              </w:rPr>
            </w:pPr>
            <w:r>
              <w:rPr>
                <w:rFonts w:ascii="宋体" w:hAnsi="宋体"/>
                <w:szCs w:val="21"/>
              </w:rPr>
              <w:t>d</w:t>
            </w:r>
            <w:r>
              <w:rPr>
                <w:rFonts w:hint="eastAsia" w:ascii="宋体" w:hAnsi="宋体"/>
                <w:szCs w:val="21"/>
              </w:rPr>
              <w:t>）积极开展公司设备的技术改造工作，提高工作效率。</w:t>
            </w:r>
            <w:bookmarkStart w:id="67" w:name="OLE_LINK3"/>
            <w:bookmarkStart w:id="68" w:name="OLE_LINK6"/>
          </w:p>
          <w:p>
            <w:pPr>
              <w:spacing w:line="360" w:lineRule="auto"/>
              <w:rPr>
                <w:rFonts w:hint="eastAsia" w:ascii="宋体" w:hAnsi="宋体"/>
                <w:szCs w:val="21"/>
              </w:rPr>
            </w:pPr>
            <w:r>
              <w:rPr>
                <w:rFonts w:ascii="宋体" w:hAnsi="宋体"/>
                <w:szCs w:val="21"/>
              </w:rPr>
              <w:t>e</w:t>
            </w:r>
            <w:r>
              <w:rPr>
                <w:rFonts w:hint="eastAsia" w:ascii="宋体" w:hAnsi="宋体"/>
                <w:szCs w:val="21"/>
              </w:rPr>
              <w:t>）</w:t>
            </w:r>
            <w:bookmarkEnd w:id="67"/>
            <w:bookmarkEnd w:id="68"/>
            <w:r>
              <w:rPr>
                <w:rFonts w:hint="eastAsia" w:ascii="宋体" w:hAnsi="宋体"/>
                <w:szCs w:val="21"/>
              </w:rPr>
              <w:t>负责生产过程中的监视和测量装置的控制和管理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709" w:type="dxa"/>
            <w:vMerge w:val="continue"/>
            <w:noWrap w:val="0"/>
            <w:vAlign w:val="center"/>
          </w:tcPr>
          <w:p>
            <w:pPr>
              <w:jc w:val="center"/>
              <w:rPr>
                <w:rFonts w:ascii="宋体"/>
                <w:color w:val="000000"/>
                <w:kern w:val="0"/>
                <w:sz w:val="24"/>
              </w:rPr>
            </w:pPr>
          </w:p>
        </w:tc>
        <w:tc>
          <w:tcPr>
            <w:tcW w:w="1134" w:type="dxa"/>
            <w:vMerge w:val="restart"/>
            <w:noWrap w:val="0"/>
            <w:vAlign w:val="center"/>
          </w:tcPr>
          <w:p>
            <w:pPr>
              <w:spacing w:line="360" w:lineRule="auto"/>
              <w:rPr>
                <w:rFonts w:ascii="宋体" w:hAnsi="宋体"/>
                <w:szCs w:val="21"/>
              </w:rPr>
            </w:pPr>
            <w:r>
              <w:rPr>
                <w:rFonts w:hint="default" w:ascii="宋体" w:eastAsia="宋体"/>
                <w:color w:val="000000"/>
                <w:kern w:val="0"/>
                <w:szCs w:val="21"/>
                <w:lang w:val="en-US" w:eastAsia="zh-CN"/>
              </w:rPr>
              <w:t>熊甫康</w:t>
            </w:r>
          </w:p>
        </w:tc>
        <w:tc>
          <w:tcPr>
            <w:tcW w:w="1276" w:type="dxa"/>
            <w:vMerge w:val="restart"/>
            <w:noWrap w:val="0"/>
            <w:vAlign w:val="center"/>
          </w:tcPr>
          <w:p>
            <w:pPr>
              <w:spacing w:line="360" w:lineRule="auto"/>
              <w:rPr>
                <w:rFonts w:ascii="宋体" w:hAnsi="宋体"/>
                <w:szCs w:val="21"/>
              </w:rPr>
            </w:pPr>
            <w:r>
              <w:rPr>
                <w:rFonts w:hint="eastAsia" w:ascii="宋体" w:hAnsi="宋体"/>
                <w:szCs w:val="21"/>
                <w:lang w:val="en-US" w:eastAsia="zh-CN"/>
              </w:rPr>
              <w:t>综合管理</w:t>
            </w:r>
            <w:r>
              <w:rPr>
                <w:rFonts w:hint="eastAsia" w:ascii="宋体" w:hAnsi="宋体"/>
                <w:szCs w:val="21"/>
              </w:rPr>
              <w:t>部经理</w:t>
            </w: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人事：</w:t>
            </w:r>
          </w:p>
          <w:p>
            <w:pPr>
              <w:spacing w:line="360" w:lineRule="auto"/>
              <w:rPr>
                <w:rFonts w:hint="eastAsia" w:ascii="宋体" w:hAnsi="宋体"/>
                <w:szCs w:val="21"/>
              </w:rPr>
            </w:pPr>
            <w:r>
              <w:rPr>
                <w:rFonts w:ascii="宋体" w:hAnsi="宋体"/>
                <w:szCs w:val="21"/>
              </w:rPr>
              <w:t>a</w:t>
            </w:r>
            <w:r>
              <w:rPr>
                <w:rFonts w:hint="eastAsia" w:ascii="宋体" w:hAnsi="宋体"/>
                <w:szCs w:val="21"/>
              </w:rPr>
              <w:t>）负责公司人员招聘与考核。</w:t>
            </w:r>
          </w:p>
          <w:p>
            <w:pPr>
              <w:spacing w:line="360" w:lineRule="auto"/>
              <w:rPr>
                <w:rFonts w:hint="eastAsia" w:ascii="宋体" w:hAnsi="宋体"/>
                <w:szCs w:val="21"/>
              </w:rPr>
            </w:pPr>
            <w:r>
              <w:rPr>
                <w:rFonts w:ascii="宋体" w:hAnsi="宋体"/>
                <w:szCs w:val="21"/>
              </w:rPr>
              <w:t>b</w:t>
            </w:r>
            <w:r>
              <w:rPr>
                <w:rFonts w:hint="eastAsia" w:ascii="宋体" w:hAnsi="宋体"/>
                <w:szCs w:val="21"/>
              </w:rPr>
              <w:t>）负责制定、修改、发布公司法规及劳动人事管理制度。</w:t>
            </w:r>
          </w:p>
          <w:p>
            <w:pPr>
              <w:spacing w:line="360" w:lineRule="auto"/>
              <w:rPr>
                <w:rFonts w:hint="eastAsia" w:ascii="宋体" w:hAnsi="宋体"/>
                <w:szCs w:val="21"/>
              </w:rPr>
            </w:pPr>
            <w:r>
              <w:rPr>
                <w:rFonts w:ascii="宋体" w:hAnsi="宋体"/>
                <w:szCs w:val="21"/>
              </w:rPr>
              <w:t>c</w:t>
            </w:r>
            <w:r>
              <w:rPr>
                <w:rFonts w:hint="eastAsia" w:ascii="宋体" w:hAnsi="宋体"/>
                <w:szCs w:val="21"/>
              </w:rPr>
              <w:t>）负责组织制定组织结构、人员规划、培训计划。</w:t>
            </w:r>
          </w:p>
          <w:p>
            <w:pPr>
              <w:spacing w:line="360" w:lineRule="auto"/>
              <w:rPr>
                <w:rFonts w:hint="eastAsia" w:ascii="宋体" w:hAnsi="宋体"/>
                <w:szCs w:val="21"/>
              </w:rPr>
            </w:pPr>
            <w:r>
              <w:rPr>
                <w:rFonts w:ascii="宋体" w:hAnsi="宋体"/>
                <w:szCs w:val="21"/>
              </w:rPr>
              <w:t>d</w:t>
            </w:r>
            <w:r>
              <w:rPr>
                <w:rFonts w:hint="eastAsia" w:ascii="宋体" w:hAnsi="宋体"/>
                <w:szCs w:val="21"/>
              </w:rPr>
              <w:t>）负责人员的诚信综合培训，以维护公司诚信经营形象。</w:t>
            </w:r>
          </w:p>
          <w:p>
            <w:pPr>
              <w:spacing w:line="360" w:lineRule="auto"/>
              <w:rPr>
                <w:rFonts w:ascii="宋体" w:hAnsi="宋体"/>
                <w:szCs w:val="21"/>
              </w:rPr>
            </w:pPr>
            <w:r>
              <w:rPr>
                <w:rFonts w:hint="eastAsia" w:ascii="宋体" w:hAnsi="宋体"/>
                <w:szCs w:val="21"/>
              </w:rPr>
              <w:t>e)负责公司的日常接待和公关宣传工作，企业形象策划以及企业文件的建设审核工作。落实公司社会公共活动、宣传广告、文体活动等事项工作。</w:t>
            </w:r>
          </w:p>
          <w:p>
            <w:pPr>
              <w:spacing w:line="360" w:lineRule="auto"/>
              <w:rPr>
                <w:rFonts w:ascii="宋体" w:hAnsi="宋体"/>
                <w:szCs w:val="21"/>
              </w:rPr>
            </w:pPr>
            <w:r>
              <w:rPr>
                <w:rFonts w:hint="eastAsia" w:ascii="宋体" w:hAnsi="宋体"/>
                <w:szCs w:val="21"/>
              </w:rPr>
              <w:t>f）负责公司的企业行政工作以及企业诚信体系的有关配合工作。</w:t>
            </w:r>
          </w:p>
          <w:p>
            <w:pPr>
              <w:spacing w:line="360" w:lineRule="auto"/>
              <w:rPr>
                <w:rFonts w:ascii="宋体" w:hAnsi="宋体"/>
                <w:szCs w:val="21"/>
              </w:rPr>
            </w:pPr>
            <w:r>
              <w:rPr>
                <w:rFonts w:hint="eastAsia" w:ascii="宋体" w:hAnsi="宋体"/>
                <w:szCs w:val="21"/>
              </w:rPr>
              <w:t>g）负责组织制订公司内部各项行政规章制度及有关的协调工作以及公司的保密管理。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jc w:val="center"/>
              <w:rPr>
                <w:rFonts w:ascii="宋体"/>
                <w:color w:val="000000"/>
                <w:kern w:val="0"/>
                <w:sz w:val="24"/>
              </w:rPr>
            </w:pPr>
          </w:p>
        </w:tc>
        <w:tc>
          <w:tcPr>
            <w:tcW w:w="1134" w:type="dxa"/>
            <w:vMerge w:val="continue"/>
            <w:noWrap w:val="0"/>
            <w:vAlign w:val="center"/>
          </w:tcPr>
          <w:p>
            <w:pPr>
              <w:jc w:val="center"/>
              <w:rPr>
                <w:rFonts w:ascii="宋体" w:hAnsi="宋体"/>
                <w:szCs w:val="21"/>
              </w:rPr>
            </w:pPr>
          </w:p>
        </w:tc>
        <w:tc>
          <w:tcPr>
            <w:tcW w:w="1276" w:type="dxa"/>
            <w:vMerge w:val="continue"/>
            <w:noWrap w:val="0"/>
            <w:vAlign w:val="center"/>
          </w:tcPr>
          <w:p>
            <w:pPr>
              <w:spacing w:line="360" w:lineRule="auto"/>
              <w:rPr>
                <w:rFonts w:ascii="宋体" w:hAnsi="宋体"/>
                <w:szCs w:val="21"/>
              </w:rPr>
            </w:pPr>
          </w:p>
        </w:tc>
        <w:tc>
          <w:tcPr>
            <w:tcW w:w="6804" w:type="dxa"/>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采购：</w:t>
            </w:r>
          </w:p>
          <w:p>
            <w:pPr>
              <w:spacing w:line="360" w:lineRule="auto"/>
              <w:rPr>
                <w:rFonts w:hint="eastAsia" w:ascii="宋体" w:hAnsi="宋体"/>
                <w:szCs w:val="21"/>
              </w:rPr>
            </w:pPr>
            <w:r>
              <w:rPr>
                <w:rFonts w:hint="eastAsia" w:ascii="宋体" w:hAnsi="宋体"/>
                <w:szCs w:val="21"/>
              </w:rPr>
              <w:t>a）负责按的合格供应商名录对进厂的供应商进行确认。</w:t>
            </w:r>
          </w:p>
          <w:p>
            <w:pPr>
              <w:spacing w:line="360" w:lineRule="auto"/>
              <w:rPr>
                <w:rFonts w:hint="eastAsia" w:ascii="宋体" w:hAnsi="宋体"/>
                <w:szCs w:val="21"/>
              </w:rPr>
            </w:pPr>
            <w:r>
              <w:rPr>
                <w:rFonts w:hint="eastAsia" w:ascii="宋体" w:hAnsi="宋体"/>
                <w:szCs w:val="21"/>
              </w:rPr>
              <w:t>b）负责参与供应商诚信考核与评定，做好原材料采购诚信管理。</w:t>
            </w:r>
          </w:p>
          <w:p>
            <w:pPr>
              <w:spacing w:line="360" w:lineRule="auto"/>
              <w:rPr>
                <w:rFonts w:hint="eastAsia" w:ascii="宋体" w:hAnsi="宋体"/>
                <w:szCs w:val="21"/>
              </w:rPr>
            </w:pPr>
            <w:r>
              <w:rPr>
                <w:rFonts w:hint="eastAsia" w:ascii="宋体" w:hAnsi="宋体"/>
                <w:szCs w:val="21"/>
              </w:rPr>
              <w:t>c）确保原材料到货的及时与质量的一次合格，达到诚信供应。</w:t>
            </w:r>
          </w:p>
          <w:p>
            <w:pPr>
              <w:spacing w:line="360" w:lineRule="auto"/>
              <w:rPr>
                <w:rFonts w:hint="eastAsia" w:ascii="宋体" w:hAnsi="宋体"/>
                <w:szCs w:val="21"/>
              </w:rPr>
            </w:pPr>
            <w:r>
              <w:rPr>
                <w:rFonts w:hint="eastAsia" w:ascii="宋体" w:hAnsi="宋体"/>
                <w:szCs w:val="21"/>
              </w:rPr>
              <w:t>d）负责对供方产品不合格品的控制与处置。</w:t>
            </w:r>
          </w:p>
          <w:p>
            <w:pPr>
              <w:spacing w:line="360" w:lineRule="auto"/>
              <w:rPr>
                <w:rFonts w:hint="eastAsia" w:ascii="宋体" w:hAnsi="宋体"/>
                <w:szCs w:val="21"/>
                <w:lang w:val="en-US" w:eastAsia="zh-CN"/>
              </w:rPr>
            </w:pPr>
            <w:r>
              <w:rPr>
                <w:rFonts w:hint="eastAsia" w:ascii="宋体" w:hAnsi="宋体"/>
                <w:szCs w:val="21"/>
                <w:lang w:val="en-US" w:eastAsia="zh-CN"/>
              </w:rPr>
              <w:t>销售：</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9744" behindDoc="0" locked="0" layoutInCell="1" allowOverlap="1">
                      <wp:simplePos x="0" y="0"/>
                      <wp:positionH relativeFrom="column">
                        <wp:posOffset>5905500</wp:posOffset>
                      </wp:positionH>
                      <wp:positionV relativeFrom="paragraph">
                        <wp:posOffset>617855</wp:posOffset>
                      </wp:positionV>
                      <wp:extent cx="342900" cy="396240"/>
                      <wp:effectExtent l="0" t="0" r="0" b="0"/>
                      <wp:wrapNone/>
                      <wp:docPr id="5" name="矩形 5"/>
                      <wp:cNvGraphicFramePr/>
                      <a:graphic xmlns:a="http://schemas.openxmlformats.org/drawingml/2006/main">
                        <a:graphicData uri="http://schemas.microsoft.com/office/word/2010/wordprocessingShape">
                          <wps:wsp>
                            <wps:cNvSpPr/>
                            <wps:spPr>
                              <a:xfrm>
                                <a:off x="0" y="0"/>
                                <a:ext cx="342900" cy="396240"/>
                              </a:xfrm>
                              <a:prstGeom prst="rect">
                                <a:avLst/>
                              </a:prstGeom>
                              <a:noFill/>
                              <a:ln>
                                <a:noFill/>
                              </a:ln>
                            </wps:spPr>
                            <wps:txbx>
                              <w:txbxContent>
                                <w:p>
                                  <w:pPr>
                                    <w:rPr>
                                      <w:rFonts w:hint="eastAsia"/>
                                    </w:rPr>
                                  </w:pPr>
                                  <w:r>
                                    <w:rPr>
                                      <w:rFonts w:hint="eastAsia"/>
                                    </w:rPr>
                                    <w:t>12</w:t>
                                  </w:r>
                                </w:p>
                              </w:txbxContent>
                            </wps:txbx>
                            <wps:bodyPr upright="1"/>
                          </wps:wsp>
                        </a:graphicData>
                      </a:graphic>
                    </wp:anchor>
                  </w:drawing>
                </mc:Choice>
                <mc:Fallback>
                  <w:pict>
                    <v:rect id="_x0000_s1026" o:spid="_x0000_s1026" o:spt="1" style="position:absolute;left:0pt;margin-left:465pt;margin-top:48.65pt;height:31.2pt;width:27pt;z-index:251679744;mso-width-relative:page;mso-height-relative:page;" filled="f" stroked="f" coordsize="21600,21600" o:gfxdata="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wpOOLbAAAACgEAAA8A&#10;AAAAAAAAAQAgAAAAIgAAAGRycy9kb3ducmV2LnhtbFBLAQIUABQAAAAIAIdO4kA6dAzoogEAAEAD&#10;AAAOAAAAAAAAAAEAIAAAACoBAABkcnMvZTJvRG9jLnhtbFBLBQYAAAAABgAGAFkBAAA+BQAAAAA=&#10;">
                      <v:path/>
                      <v:fill on="f" focussize="0,0"/>
                      <v:stroke on="f"/>
                      <v:imagedata o:title=""/>
                      <o:lock v:ext="edit"/>
                      <v:textbox>
                        <w:txbxContent>
                          <w:p>
                            <w:pPr>
                              <w:rPr>
                                <w:rFonts w:hint="eastAsia"/>
                              </w:rPr>
                            </w:pPr>
                            <w:r>
                              <w:rPr>
                                <w:rFonts w:hint="eastAsia"/>
                              </w:rPr>
                              <w:t>12</w:t>
                            </w:r>
                          </w:p>
                        </w:txbxContent>
                      </v:textbox>
                    </v:rect>
                  </w:pict>
                </mc:Fallback>
              </mc:AlternateContent>
            </w: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5812155</wp:posOffset>
                      </wp:positionH>
                      <wp:positionV relativeFrom="paragraph">
                        <wp:posOffset>492760</wp:posOffset>
                      </wp:positionV>
                      <wp:extent cx="342900" cy="297180"/>
                      <wp:effectExtent l="4445" t="4445" r="8255" b="15875"/>
                      <wp:wrapNone/>
                      <wp:docPr id="20" name="矩形 20"/>
                      <wp:cNvGraphicFramePr/>
                      <a:graphic xmlns:a="http://schemas.openxmlformats.org/drawingml/2006/main">
                        <a:graphicData uri="http://schemas.microsoft.com/office/word/2010/wordprocessingShape">
                          <wps:wsp>
                            <wps:cNvSpPr/>
                            <wps:spPr>
                              <a:xfrm>
                                <a:off x="0" y="0"/>
                                <a:ext cx="342900" cy="2971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7.65pt;margin-top:38.8pt;height:23.4pt;width:27pt;z-index:251678720;mso-width-relative:page;mso-height-relative:page;" stroked="t" coordsize="21600,21600" o:gfxdata="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jH5tdgAAAAKAQAADwAAAAAAAAABACAAAAAiAAAAZHJzL2Rvd25yZXYueG1s&#10;UEsBAhQAFAAAAAgAh07iQCowOnb4AQAAHwQAAA4AAAAAAAAAAQAgAAAAJwEAAGRycy9lMm9Eb2Mu&#10;eG1sUEsFBgAAAAAGAAYAWQEAAJEFAAAAAA==&#10;">
                      <v:path/>
                      <v:fill focussize="0,0"/>
                      <v:stroke color="#FFFFFF"/>
                      <v:imagedata o:title=""/>
                      <o:lock v:ext="edit"/>
                    </v:rect>
                  </w:pict>
                </mc:Fallback>
              </mc:AlternateContent>
            </w:r>
            <w:r>
              <w:rPr>
                <w:rFonts w:hint="eastAsia" w:ascii="宋体" w:hAnsi="宋体"/>
                <w:szCs w:val="21"/>
              </w:rPr>
              <w:t>a）负责交付过程中出现异常时应急计划的实施。</w:t>
            </w:r>
          </w:p>
          <w:p>
            <w:pPr>
              <w:spacing w:line="360" w:lineRule="auto"/>
              <w:rPr>
                <w:rFonts w:hint="eastAsia" w:ascii="宋体" w:hAnsi="宋体"/>
                <w:szCs w:val="21"/>
              </w:rPr>
            </w:pPr>
            <w:r>
              <w:rPr>
                <w:rFonts w:hint="eastAsia" w:ascii="宋体" w:hAnsi="宋体"/>
                <w:szCs w:val="21"/>
              </w:rPr>
              <w:t>b）负责顾客有关质量或交付过程出现异常情况，及时通知顾客。</w:t>
            </w:r>
          </w:p>
          <w:p>
            <w:pPr>
              <w:spacing w:line="360" w:lineRule="auto"/>
              <w:rPr>
                <w:rFonts w:hint="eastAsia" w:ascii="宋体" w:hAnsi="宋体"/>
                <w:szCs w:val="21"/>
              </w:rPr>
            </w:pPr>
            <w:r>
              <w:rPr>
                <w:rFonts w:hint="eastAsia" w:ascii="宋体" w:hAnsi="宋体"/>
                <w:szCs w:val="21"/>
              </w:rPr>
              <w:t>c）负责对顾客财产的控制。</w:t>
            </w:r>
          </w:p>
          <w:p>
            <w:pPr>
              <w:spacing w:line="360" w:lineRule="auto"/>
              <w:rPr>
                <w:rFonts w:hint="eastAsia" w:ascii="宋体" w:hAnsi="宋体"/>
                <w:szCs w:val="21"/>
              </w:rPr>
            </w:pPr>
            <w:r>
              <w:rPr>
                <w:rFonts w:hint="eastAsia" w:ascii="宋体" w:hAnsi="宋体"/>
                <w:szCs w:val="21"/>
              </w:rPr>
              <w:t>d）负责监控产品交付情况，及不能满足时分析其原因，必要时进行改进。</w:t>
            </w:r>
          </w:p>
          <w:p>
            <w:pPr>
              <w:spacing w:line="360" w:lineRule="auto"/>
              <w:rPr>
                <w:rFonts w:hint="eastAsia" w:ascii="宋体" w:hAnsi="宋体"/>
                <w:szCs w:val="21"/>
              </w:rPr>
            </w:pPr>
            <w:r>
              <w:rPr>
                <w:rFonts w:hint="eastAsia" w:ascii="宋体" w:hAnsi="宋体"/>
                <w:szCs w:val="21"/>
              </w:rPr>
              <w:t>e）负责建立顾客联络图，收集、汇总、分析顾客满意情况。</w:t>
            </w:r>
          </w:p>
          <w:p>
            <w:pPr>
              <w:spacing w:line="360" w:lineRule="auto"/>
              <w:rPr>
                <w:rFonts w:hint="eastAsia" w:ascii="宋体" w:hAnsi="宋体"/>
                <w:szCs w:val="21"/>
              </w:rPr>
            </w:pPr>
            <w:r>
              <w:rPr>
                <w:rFonts w:hint="eastAsia" w:ascii="宋体" w:hAnsi="宋体"/>
                <w:szCs w:val="21"/>
              </w:rPr>
              <w:t>f）负责顾客反馈信息及时向生产、技术、质量等有关部门传递。</w:t>
            </w:r>
          </w:p>
          <w:p>
            <w:pPr>
              <w:spacing w:line="360" w:lineRule="auto"/>
              <w:rPr>
                <w:rFonts w:hint="eastAsia" w:ascii="宋体" w:hAnsi="宋体"/>
                <w:szCs w:val="21"/>
              </w:rPr>
            </w:pPr>
            <w:r>
              <w:rPr>
                <w:rFonts w:hint="eastAsia" w:ascii="宋体" w:hAnsi="宋体"/>
                <w:szCs w:val="21"/>
              </w:rPr>
              <w:t>g）当与顾客签订服务协议时，组织对服务项目及服务能力进行有效性验证。</w:t>
            </w:r>
          </w:p>
          <w:p>
            <w:pPr>
              <w:spacing w:line="360" w:lineRule="auto"/>
              <w:rPr>
                <w:rFonts w:hint="eastAsia" w:ascii="宋体" w:hAnsi="宋体"/>
                <w:szCs w:val="21"/>
              </w:rPr>
            </w:pPr>
            <w:r>
              <w:rPr>
                <w:rFonts w:hint="eastAsia" w:ascii="宋体" w:hAnsi="宋体"/>
                <w:szCs w:val="21"/>
              </w:rPr>
              <w:t>h）负责顾客管理，合同管理，应收账款管理等</w:t>
            </w:r>
          </w:p>
          <w:p>
            <w:pPr>
              <w:spacing w:line="360" w:lineRule="auto"/>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pPr>
              <w:jc w:val="center"/>
              <w:rPr>
                <w:rFonts w:ascii="宋体"/>
                <w:color w:val="000000"/>
                <w:kern w:val="0"/>
                <w:sz w:val="24"/>
              </w:rPr>
            </w:pPr>
          </w:p>
        </w:tc>
        <w:tc>
          <w:tcPr>
            <w:tcW w:w="1134"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刘莉</w:t>
            </w:r>
          </w:p>
        </w:tc>
        <w:tc>
          <w:tcPr>
            <w:tcW w:w="1276" w:type="dxa"/>
            <w:noWrap w:val="0"/>
            <w:vAlign w:val="center"/>
          </w:tcPr>
          <w:p>
            <w:pPr>
              <w:spacing w:line="360" w:lineRule="auto"/>
              <w:rPr>
                <w:rFonts w:ascii="宋体" w:hAnsi="宋体"/>
                <w:szCs w:val="21"/>
              </w:rPr>
            </w:pPr>
            <w:r>
              <w:rPr>
                <w:rFonts w:hint="eastAsia" w:ascii="宋体" w:hAnsi="宋体"/>
                <w:szCs w:val="21"/>
              </w:rPr>
              <w:t>财务部经理</w:t>
            </w:r>
          </w:p>
        </w:tc>
        <w:tc>
          <w:tcPr>
            <w:tcW w:w="6804" w:type="dxa"/>
            <w:noWrap w:val="0"/>
            <w:vAlign w:val="center"/>
          </w:tcPr>
          <w:p>
            <w:pPr>
              <w:spacing w:line="360" w:lineRule="auto"/>
              <w:rPr>
                <w:rFonts w:hint="eastAsia" w:ascii="宋体" w:hAnsi="宋体"/>
                <w:szCs w:val="21"/>
              </w:rPr>
            </w:pPr>
            <w:r>
              <w:rPr>
                <w:rFonts w:ascii="宋体" w:hAnsi="宋体"/>
                <w:szCs w:val="21"/>
              </w:rPr>
              <w:t>a</w:t>
            </w:r>
            <w:r>
              <w:rPr>
                <w:rFonts w:hint="eastAsia" w:ascii="宋体" w:hAnsi="宋体"/>
                <w:szCs w:val="21"/>
              </w:rPr>
              <w:t>）负责制定公司财务管理。</w:t>
            </w:r>
          </w:p>
          <w:p>
            <w:pPr>
              <w:spacing w:line="360" w:lineRule="auto"/>
              <w:rPr>
                <w:rFonts w:hint="eastAsia" w:ascii="宋体" w:hAnsi="宋体"/>
                <w:szCs w:val="21"/>
              </w:rPr>
            </w:pPr>
            <w:r>
              <w:rPr>
                <w:rFonts w:ascii="宋体" w:hAnsi="宋体"/>
                <w:szCs w:val="21"/>
              </w:rPr>
              <w:t>b</w:t>
            </w:r>
            <w:r>
              <w:rPr>
                <w:rFonts w:hint="eastAsia" w:ascii="宋体" w:hAnsi="宋体"/>
                <w:szCs w:val="21"/>
              </w:rPr>
              <w:t>）负责建立和完善公司财务核算和财务监控体系，进行有效的内部控制。</w:t>
            </w:r>
          </w:p>
          <w:p>
            <w:pPr>
              <w:spacing w:line="360" w:lineRule="auto"/>
              <w:rPr>
                <w:rFonts w:hint="eastAsia" w:ascii="宋体" w:hAnsi="宋体"/>
                <w:szCs w:val="21"/>
              </w:rPr>
            </w:pPr>
            <w:r>
              <w:rPr>
                <w:rFonts w:ascii="宋体" w:hAnsi="宋体"/>
                <w:szCs w:val="21"/>
              </w:rPr>
              <w:t>c</w:t>
            </w:r>
            <w:r>
              <w:rPr>
                <w:rFonts w:hint="eastAsia" w:ascii="宋体" w:hAnsi="宋体"/>
                <w:szCs w:val="21"/>
              </w:rPr>
              <w:t>）负责制定公司资金运营，监督公司资金管理，确保资金安全有效运行。</w:t>
            </w:r>
          </w:p>
          <w:p>
            <w:pPr>
              <w:spacing w:line="360" w:lineRule="auto"/>
              <w:rPr>
                <w:rFonts w:hint="eastAsia" w:ascii="宋体" w:hAnsi="宋体"/>
                <w:szCs w:val="21"/>
              </w:rPr>
            </w:pPr>
            <w:r>
              <w:rPr>
                <w:rFonts w:ascii="宋体" w:hAnsi="宋体"/>
                <w:szCs w:val="21"/>
              </w:rPr>
              <w:t>d</w:t>
            </w:r>
            <w:r>
              <w:rPr>
                <w:rFonts w:hint="eastAsia" w:ascii="宋体" w:hAnsi="宋体"/>
                <w:szCs w:val="21"/>
              </w:rPr>
              <w:t>）负责参与合同评审，进行风险评估、减少财务风险。</w:t>
            </w:r>
          </w:p>
          <w:p>
            <w:pPr>
              <w:spacing w:line="360" w:lineRule="auto"/>
              <w:rPr>
                <w:rFonts w:ascii="宋体" w:hAnsi="宋体"/>
                <w:szCs w:val="21"/>
              </w:rPr>
            </w:pPr>
            <w:r>
              <w:rPr>
                <w:rFonts w:ascii="宋体" w:hAnsi="宋体"/>
                <w:szCs w:val="21"/>
              </w:rPr>
              <w:t>e</w:t>
            </w:r>
            <w:r>
              <w:rPr>
                <w:rFonts w:hint="eastAsia" w:ascii="宋体" w:hAnsi="宋体"/>
                <w:szCs w:val="21"/>
              </w:rPr>
              <w:t>）负责提供体系正常运行的财务资源与数据支持。</w:t>
            </w:r>
          </w:p>
        </w:tc>
      </w:tr>
    </w:tbl>
    <w:p>
      <w:pPr>
        <w:pStyle w:val="36"/>
        <w:keepNext w:val="0"/>
        <w:keepLines w:val="0"/>
        <w:widowControl w:val="0"/>
        <w:shd w:val="clear" w:color="auto" w:fill="auto"/>
        <w:bidi w:val="0"/>
        <w:spacing w:before="0" w:after="140" w:line="312" w:lineRule="exact"/>
        <w:ind w:left="0" w:right="0" w:firstLine="0"/>
        <w:jc w:val="left"/>
      </w:pPr>
      <w:bookmarkStart w:id="254" w:name="_GoBack"/>
      <w:bookmarkEnd w:id="254"/>
    </w:p>
    <w:p>
      <w:pPr>
        <w:pStyle w:val="36"/>
        <w:keepNext w:val="0"/>
        <w:keepLines w:val="0"/>
        <w:widowControl w:val="0"/>
        <w:shd w:val="clear" w:color="auto" w:fill="auto"/>
        <w:bidi w:val="0"/>
        <w:spacing w:before="0" w:after="260" w:line="322" w:lineRule="exact"/>
        <w:ind w:left="0" w:right="0" w:firstLine="0"/>
        <w:jc w:val="left"/>
        <w:rPr>
          <w:sz w:val="24"/>
          <w:szCs w:val="24"/>
        </w:rPr>
      </w:pPr>
      <w:r>
        <w:rPr>
          <w:color w:val="000000"/>
          <w:spacing w:val="0"/>
          <w:w w:val="100"/>
          <w:position w:val="0"/>
          <w:sz w:val="24"/>
          <w:szCs w:val="24"/>
        </w:rPr>
        <w:t>7策划</w:t>
      </w:r>
    </w:p>
    <w:p>
      <w:pPr>
        <w:pStyle w:val="36"/>
        <w:keepNext w:val="0"/>
        <w:keepLines w:val="0"/>
        <w:widowControl w:val="0"/>
        <w:shd w:val="clear" w:color="auto" w:fill="auto"/>
        <w:bidi w:val="0"/>
        <w:spacing w:before="0" w:after="140" w:line="322" w:lineRule="exact"/>
        <w:ind w:left="0" w:right="0" w:firstLine="0"/>
        <w:jc w:val="left"/>
        <w:rPr>
          <w:sz w:val="24"/>
          <w:szCs w:val="24"/>
        </w:rPr>
      </w:pPr>
      <w:r>
        <w:rPr>
          <w:color w:val="000000"/>
          <w:spacing w:val="0"/>
          <w:w w:val="100"/>
          <w:position w:val="0"/>
          <w:sz w:val="24"/>
          <w:szCs w:val="24"/>
          <w:lang w:val="en-US" w:eastAsia="en-US" w:bidi="en-US"/>
        </w:rPr>
        <w:t>7.1</w:t>
      </w:r>
      <w:r>
        <w:rPr>
          <w:color w:val="000000"/>
          <w:spacing w:val="0"/>
          <w:w w:val="100"/>
          <w:position w:val="0"/>
          <w:sz w:val="24"/>
          <w:szCs w:val="24"/>
        </w:rPr>
        <w:t>确立诚信目标及相关制度要求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确立诚信目标及相关制度应满足以下条件：</w:t>
      </w:r>
    </w:p>
    <w:p>
      <w:pPr>
        <w:pStyle w:val="36"/>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r>
        <w:rPr>
          <w:color w:val="000000"/>
          <w:spacing w:val="0"/>
          <w:w w:val="100"/>
          <w:position w:val="0"/>
          <w:sz w:val="24"/>
          <w:szCs w:val="24"/>
        </w:rPr>
        <w:t>涵盖满足相关方对产品和服务的质量、安全、环保、碍后服务，接受国家主管部</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left"/>
        <w:textAlignment w:val="auto"/>
        <w:rPr>
          <w:color w:val="000000"/>
          <w:spacing w:val="0"/>
          <w:w w:val="100"/>
          <w:position w:val="0"/>
          <w:sz w:val="24"/>
          <w:szCs w:val="24"/>
        </w:rPr>
      </w:pPr>
      <w:r>
        <w:rPr>
          <w:color w:val="000000"/>
          <w:spacing w:val="0"/>
          <w:w w:val="100"/>
          <w:position w:val="0"/>
          <w:sz w:val="24"/>
          <w:szCs w:val="24"/>
        </w:rPr>
        <w:t>门信用监管，遵守法定义务，遵守行业自律公约，响应社会公众投诉和举报，公开失信信息.履行社会责任，以 及提高品牌影响力和社会美誉度等方面的要求；</w:t>
      </w:r>
      <w:bookmarkStart w:id="69" w:name="bookmark124"/>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firstLine="480" w:firstLineChars="200"/>
        <w:jc w:val="left"/>
        <w:textAlignment w:val="auto"/>
        <w:rPr>
          <w:sz w:val="24"/>
          <w:szCs w:val="24"/>
        </w:rPr>
      </w:pPr>
      <w:r>
        <w:rPr>
          <w:color w:val="000000"/>
          <w:spacing w:val="0"/>
          <w:w w:val="100"/>
          <w:position w:val="0"/>
          <w:sz w:val="24"/>
          <w:szCs w:val="24"/>
          <w:lang w:val="en-US" w:eastAsia="en-US" w:bidi="en-US"/>
        </w:rPr>
        <w:t>b</w:t>
      </w:r>
      <w:bookmarkEnd w:id="69"/>
      <w:r>
        <w:rPr>
          <w:color w:val="000000"/>
          <w:spacing w:val="0"/>
          <w:w w:val="100"/>
          <w:position w:val="0"/>
          <w:sz w:val="24"/>
          <w:szCs w:val="24"/>
          <w:lang w:val="en-US" w:eastAsia="en-US" w:bidi="en-US"/>
        </w:rPr>
        <w:t>）</w:t>
      </w:r>
      <w:r>
        <w:rPr>
          <w:color w:val="000000"/>
          <w:spacing w:val="0"/>
          <w:w w:val="100"/>
          <w:position w:val="0"/>
          <w:sz w:val="24"/>
          <w:szCs w:val="24"/>
        </w:rPr>
        <w:t>涵盖企业不断提高满足这些要求的能力的期望；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color w:val="000000"/>
          <w:spacing w:val="0"/>
          <w:w w:val="100"/>
          <w:position w:val="0"/>
          <w:sz w:val="24"/>
          <w:szCs w:val="24"/>
        </w:rPr>
      </w:pPr>
      <w:bookmarkStart w:id="70" w:name="bookmark125"/>
      <w:r>
        <w:rPr>
          <w:color w:val="000000"/>
          <w:spacing w:val="0"/>
          <w:w w:val="100"/>
          <w:position w:val="0"/>
          <w:sz w:val="24"/>
          <w:szCs w:val="24"/>
          <w:lang w:val="en-US" w:eastAsia="en-US" w:bidi="en-US"/>
        </w:rPr>
        <w:t>c</w:t>
      </w:r>
      <w:bookmarkEnd w:id="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目标应是可测量的.且与企业确立的诚信方针相协调.与企业经营管理实际状况相</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right="0"/>
        <w:jc w:val="both"/>
        <w:textAlignment w:val="auto"/>
        <w:rPr>
          <w:sz w:val="24"/>
          <w:szCs w:val="24"/>
        </w:rPr>
      </w:pPr>
      <w:r>
        <w:rPr>
          <w:color w:val="000000"/>
          <w:spacing w:val="0"/>
          <w:w w:val="100"/>
          <w:position w:val="0"/>
          <w:sz w:val="24"/>
          <w:szCs w:val="24"/>
        </w:rPr>
        <w:t>吻合，并覆 盖与诚信管理相关的过程；</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1" w:name="bookmark126"/>
      <w:r>
        <w:rPr>
          <w:color w:val="000000"/>
          <w:spacing w:val="0"/>
          <w:w w:val="100"/>
          <w:position w:val="0"/>
          <w:sz w:val="24"/>
          <w:szCs w:val="24"/>
          <w:lang w:val="en-US" w:eastAsia="en-US" w:bidi="en-US"/>
        </w:rPr>
        <w:t>d</w:t>
      </w:r>
      <w:bookmarkEnd w:id="7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企业诚信目标应在企业经营目标中适当体现.且应结合内部因素和外部因素进行调整。注：内部因素包括企业经营业务或服务项目发生重大变化时,发生重大质珀、安全、环境爭故时。外部因素包括客 户或利益相关方有要求时，国家法律法规和管理策略发生调整时。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w:t>
      </w:r>
      <w:r>
        <w:rPr>
          <w:color w:val="000000"/>
          <w:spacing w:val="0"/>
          <w:w w:val="100"/>
          <w:position w:val="0"/>
          <w:sz w:val="24"/>
          <w:szCs w:val="24"/>
        </w:rPr>
        <w:t>企业承诺及其要求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7.2.1</w:t>
      </w:r>
      <w:r>
        <w:rPr>
          <w:color w:val="000000"/>
          <w:spacing w:val="0"/>
          <w:w w:val="100"/>
          <w:position w:val="0"/>
          <w:sz w:val="24"/>
          <w:szCs w:val="24"/>
        </w:rPr>
        <w:t>规定性承诺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r>
        <w:rPr>
          <w:color w:val="000000"/>
          <w:spacing w:val="0"/>
          <w:w w:val="100"/>
          <w:position w:val="0"/>
          <w:sz w:val="24"/>
          <w:szCs w:val="24"/>
        </w:rPr>
        <w:t>企业应履行法律法规和行业管理条例中要求的责任，并对此作出承诺。承诺的内容包括但不限于：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2" w:name="bookmark127"/>
      <w:r>
        <w:rPr>
          <w:color w:val="000000"/>
          <w:spacing w:val="0"/>
          <w:w w:val="100"/>
          <w:position w:val="0"/>
          <w:sz w:val="24"/>
          <w:szCs w:val="24"/>
          <w:lang w:val="en-US" w:eastAsia="en-US" w:bidi="en-US"/>
        </w:rPr>
        <w:t>a</w:t>
      </w:r>
      <w:bookmarkEnd w:id="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遵守法律法规：</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3" w:name="bookmark128"/>
      <w:r>
        <w:rPr>
          <w:color w:val="000000"/>
          <w:spacing w:val="0"/>
          <w:w w:val="100"/>
          <w:position w:val="0"/>
          <w:sz w:val="24"/>
          <w:szCs w:val="24"/>
          <w:lang w:val="en-US" w:eastAsia="en-US" w:bidi="en-US"/>
        </w:rPr>
        <w:t>b</w:t>
      </w:r>
      <w:bookmarkEnd w:id="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不因提供产品和服务而造成环境污染；</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4" w:name="bookmark129"/>
      <w:r>
        <w:rPr>
          <w:color w:val="000000"/>
          <w:spacing w:val="0"/>
          <w:w w:val="100"/>
          <w:position w:val="0"/>
          <w:sz w:val="24"/>
          <w:szCs w:val="24"/>
          <w:lang w:val="en-US" w:eastAsia="en-US" w:bidi="en-US"/>
        </w:rPr>
        <w:t>c</w:t>
      </w:r>
      <w:bookmarkEnd w:id="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遵守所在行业的管理规章；</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5" w:name="bookmark130"/>
      <w:r>
        <w:rPr>
          <w:color w:val="000000"/>
          <w:spacing w:val="0"/>
          <w:w w:val="100"/>
          <w:position w:val="0"/>
          <w:sz w:val="24"/>
          <w:szCs w:val="24"/>
          <w:lang w:val="en-US" w:eastAsia="en-US" w:bidi="en-US"/>
        </w:rPr>
        <w:t>d</w:t>
      </w:r>
      <w:bookmarkEnd w:id="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接受并配合国家主管部门的监管；</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6" w:name="bookmark131"/>
      <w:r>
        <w:rPr>
          <w:color w:val="000000"/>
          <w:spacing w:val="0"/>
          <w:w w:val="100"/>
          <w:position w:val="0"/>
          <w:sz w:val="24"/>
          <w:szCs w:val="24"/>
          <w:lang w:val="en-US" w:eastAsia="en-US" w:bidi="en-US"/>
        </w:rPr>
        <w:t>e</w:t>
      </w:r>
      <w:bookmarkEnd w:id="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公平竞争；</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77" w:name="bookmark132"/>
      <w:r>
        <w:rPr>
          <w:color w:val="000000"/>
          <w:spacing w:val="0"/>
          <w:w w:val="100"/>
          <w:position w:val="0"/>
          <w:sz w:val="24"/>
          <w:szCs w:val="24"/>
          <w:lang w:val="en-US" w:eastAsia="en-US" w:bidi="en-US"/>
        </w:rPr>
        <w:t>f</w:t>
      </w:r>
      <w:bookmarkEnd w:id="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保证员匸的正当合法权益.如按时足额发放</w:t>
      </w:r>
      <w:r>
        <w:rPr>
          <w:rFonts w:hint="eastAsia"/>
          <w:color w:val="000000"/>
          <w:spacing w:val="0"/>
          <w:w w:val="100"/>
          <w:position w:val="0"/>
          <w:sz w:val="24"/>
          <w:szCs w:val="24"/>
          <w:lang w:val="en-US" w:eastAsia="zh-CN"/>
        </w:rPr>
        <w:t>工资、为员工</w:t>
      </w:r>
      <w:r>
        <w:rPr>
          <w:color w:val="000000"/>
          <w:spacing w:val="0"/>
          <w:w w:val="100"/>
          <w:position w:val="0"/>
          <w:sz w:val="24"/>
          <w:szCs w:val="24"/>
        </w:rPr>
        <w:t>缴纳社会保险；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78" w:name="bookmark133"/>
      <w:r>
        <w:rPr>
          <w:color w:val="000000"/>
          <w:spacing w:val="0"/>
          <w:w w:val="100"/>
          <w:position w:val="0"/>
          <w:sz w:val="24"/>
          <w:szCs w:val="24"/>
          <w:lang w:val="en-US" w:eastAsia="en-US" w:bidi="en-US"/>
        </w:rPr>
        <w:t>g</w:t>
      </w:r>
      <w:bookmarkEnd w:id="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遵守安全生产规定，保障员工生命安全。</w:t>
      </w: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pP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40" w:line="360" w:lineRule="auto"/>
        <w:ind w:left="420" w:leftChars="0" w:right="0" w:rightChars="0"/>
        <w:jc w:val="both"/>
        <w:textAlignment w:val="auto"/>
        <w:rPr>
          <w:color w:val="000000"/>
          <w:spacing w:val="0"/>
          <w:w w:val="100"/>
          <w:position w:val="0"/>
          <w:sz w:val="24"/>
          <w:szCs w:val="24"/>
        </w:rPr>
        <w:sectPr>
          <w:headerReference r:id="rId9" w:type="default"/>
          <w:footerReference r:id="rId11" w:type="default"/>
          <w:headerReference r:id="rId10" w:type="even"/>
          <w:footerReference r:id="rId12" w:type="even"/>
          <w:footnotePr>
            <w:numFmt w:val="decimal"/>
          </w:footnotePr>
          <w:pgSz w:w="11900" w:h="16840"/>
          <w:pgMar w:top="1882" w:right="1310" w:bottom="1373" w:left="1316" w:header="0" w:footer="3" w:gutter="0"/>
          <w:pgNumType w:start="8"/>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7.2.2</w:t>
      </w:r>
      <w:r>
        <w:rPr>
          <w:color w:val="000000"/>
          <w:spacing w:val="0"/>
          <w:w w:val="100"/>
          <w:position w:val="0"/>
          <w:sz w:val="24"/>
          <w:szCs w:val="24"/>
        </w:rPr>
        <w:t>约定性承诺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除应履行法律法规和行业管理规章中要求的责任之外.企业还应履行合同中明确约定的以及相关 方明确普遍期望的责任，并对此作出承诺。承诺的内容包括但不限于：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79" w:name="bookmark134"/>
      <w:r>
        <w:rPr>
          <w:color w:val="000000"/>
          <w:spacing w:val="0"/>
          <w:w w:val="100"/>
          <w:position w:val="0"/>
          <w:sz w:val="24"/>
          <w:szCs w:val="24"/>
          <w:lang w:val="en-US" w:eastAsia="en-US" w:bidi="en-US"/>
        </w:rPr>
        <w:t>a</w:t>
      </w:r>
      <w:bookmarkEnd w:id="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建立公平的员工晋升制度；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80" w:name="bookmark135"/>
      <w:r>
        <w:rPr>
          <w:color w:val="000000"/>
          <w:spacing w:val="0"/>
          <w:w w:val="100"/>
          <w:position w:val="0"/>
          <w:sz w:val="24"/>
          <w:szCs w:val="24"/>
          <w:lang w:val="en-US" w:eastAsia="en-US" w:bidi="en-US"/>
        </w:rPr>
        <w:t>b</w:t>
      </w:r>
      <w:bookmarkEnd w:id="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设立诚信管理部门.并提供经费和人员保障，承担信用调查、信用档案管理、授信管理、合同管 理和商账管理等职责；</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1" w:name="bookmark136"/>
      <w:r>
        <w:rPr>
          <w:color w:val="000000"/>
          <w:spacing w:val="0"/>
          <w:w w:val="100"/>
          <w:position w:val="0"/>
          <w:sz w:val="24"/>
          <w:szCs w:val="24"/>
          <w:lang w:val="en-US" w:eastAsia="en-US" w:bidi="en-US"/>
        </w:rPr>
        <w:t>c</w:t>
      </w:r>
      <w:bookmarkEnd w:id="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开展诚信风险管理的绩效评价；</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2" w:name="bookmark137"/>
      <w:r>
        <w:rPr>
          <w:color w:val="000000"/>
          <w:spacing w:val="0"/>
          <w:w w:val="100"/>
          <w:position w:val="0"/>
          <w:sz w:val="24"/>
          <w:szCs w:val="24"/>
          <w:lang w:val="en-US" w:eastAsia="en-US" w:bidi="en-US"/>
        </w:rPr>
        <w:t>d</w:t>
      </w:r>
      <w:bookmarkEnd w:id="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提供质量合格的产品和服务，并制定合理的价格；</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3" w:name="bookmark138"/>
      <w:r>
        <w:rPr>
          <w:color w:val="000000"/>
          <w:spacing w:val="0"/>
          <w:w w:val="100"/>
          <w:position w:val="0"/>
          <w:sz w:val="24"/>
          <w:szCs w:val="24"/>
          <w:lang w:val="en-US" w:eastAsia="en-US" w:bidi="en-US"/>
        </w:rPr>
        <w:t>e</w:t>
      </w:r>
      <w:bookmarkEnd w:id="8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不对所提供的产品和服务进行虚假宣传；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4" w:name="bookmark139"/>
      <w:r>
        <w:rPr>
          <w:color w:val="000000"/>
          <w:spacing w:val="0"/>
          <w:w w:val="100"/>
          <w:position w:val="0"/>
          <w:sz w:val="24"/>
          <w:szCs w:val="24"/>
          <w:lang w:val="en-US" w:eastAsia="en-US" w:bidi="en-US"/>
        </w:rPr>
        <w:t>D</w:t>
      </w:r>
      <w:bookmarkEnd w:id="84"/>
      <w:r>
        <w:rPr>
          <w:color w:val="000000"/>
          <w:spacing w:val="0"/>
          <w:w w:val="100"/>
          <w:position w:val="0"/>
          <w:sz w:val="24"/>
          <w:szCs w:val="24"/>
          <w:lang w:val="en-US" w:eastAsia="en-US" w:bidi="en-US"/>
        </w:rPr>
        <w:t xml:space="preserve"> </w:t>
      </w:r>
      <w:r>
        <w:rPr>
          <w:color w:val="000000"/>
          <w:spacing w:val="0"/>
          <w:w w:val="100"/>
          <w:position w:val="0"/>
          <w:sz w:val="24"/>
          <w:szCs w:val="24"/>
        </w:rPr>
        <w:t>不对周边的社区生活带来扰乱；</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5" w:name="bookmark140"/>
      <w:r>
        <w:rPr>
          <w:color w:val="000000"/>
          <w:spacing w:val="0"/>
          <w:w w:val="100"/>
          <w:position w:val="0"/>
          <w:sz w:val="24"/>
          <w:szCs w:val="24"/>
          <w:lang w:val="en-US" w:eastAsia="en-US" w:bidi="en-US"/>
        </w:rPr>
        <w:t>g</w:t>
      </w:r>
      <w:bookmarkEnd w:id="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遵守行业诚信自律公约；</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86" w:name="bookmark141"/>
      <w:r>
        <w:rPr>
          <w:color w:val="000000"/>
          <w:spacing w:val="0"/>
          <w:w w:val="100"/>
          <w:position w:val="0"/>
          <w:sz w:val="24"/>
          <w:szCs w:val="24"/>
          <w:lang w:val="en-US" w:eastAsia="en-US" w:bidi="en-US"/>
        </w:rPr>
        <w:t>h</w:t>
      </w:r>
      <w:bookmarkEnd w:id="8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履行社会责任；</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sz w:val="24"/>
          <w:szCs w:val="24"/>
        </w:rPr>
      </w:pPr>
      <w:bookmarkStart w:id="87" w:name="bookmark142"/>
      <w:r>
        <w:rPr>
          <w:color w:val="000000"/>
          <w:spacing w:val="0"/>
          <w:w w:val="100"/>
          <w:position w:val="0"/>
          <w:sz w:val="24"/>
          <w:szCs w:val="24"/>
          <w:lang w:val="en-US" w:eastAsia="en-US" w:bidi="en-US"/>
        </w:rPr>
        <w:t>i</w:t>
      </w:r>
      <w:bookmarkEnd w:id="8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响应社会公众投诉和举报。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0"/>
        <w:jc w:val="left"/>
        <w:textAlignment w:val="auto"/>
        <w:rPr>
          <w:sz w:val="24"/>
          <w:szCs w:val="24"/>
        </w:rPr>
      </w:pPr>
      <w:r>
        <w:rPr>
          <w:color w:val="000000"/>
          <w:spacing w:val="0"/>
          <w:w w:val="100"/>
          <w:position w:val="0"/>
          <w:sz w:val="24"/>
          <w:szCs w:val="24"/>
          <w:lang w:val="en-US" w:eastAsia="en-US" w:bidi="en-US"/>
        </w:rPr>
        <w:t>7.2.3</w:t>
      </w:r>
      <w:r>
        <w:rPr>
          <w:color w:val="000000"/>
          <w:spacing w:val="0"/>
          <w:w w:val="100"/>
          <w:position w:val="0"/>
          <w:sz w:val="24"/>
          <w:szCs w:val="24"/>
        </w:rPr>
        <w:t>自愿性承诺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企业基于可持续发展角度.出于企业自愿的社会贡献</w:t>
      </w:r>
      <w:r>
        <w:rPr>
          <w:color w:val="000000"/>
          <w:spacing w:val="0"/>
          <w:w w:val="100"/>
          <w:position w:val="0"/>
          <w:sz w:val="24"/>
          <w:szCs w:val="24"/>
          <w:lang w:val="zh-CN" w:eastAsia="zh-CN" w:bidi="zh-CN"/>
        </w:rPr>
        <w:t>，或者</w:t>
      </w:r>
      <w:r>
        <w:rPr>
          <w:color w:val="000000"/>
          <w:spacing w:val="0"/>
          <w:w w:val="100"/>
          <w:position w:val="0"/>
          <w:sz w:val="24"/>
          <w:szCs w:val="24"/>
        </w:rPr>
        <w:t>是为解决重大问题而自愿承担的责任</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可自</w:t>
      </w:r>
      <w:r>
        <w:rPr>
          <w:color w:val="000000"/>
          <w:spacing w:val="0"/>
          <w:w w:val="100"/>
          <w:position w:val="0"/>
          <w:sz w:val="24"/>
          <w:szCs w:val="24"/>
        </w:rPr>
        <w:t>愿对此作出承诺。承诺的内容包括但不限于：</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8" w:name="bookmark143"/>
      <w:r>
        <w:rPr>
          <w:color w:val="000000"/>
          <w:spacing w:val="0"/>
          <w:w w:val="100"/>
          <w:position w:val="0"/>
          <w:sz w:val="24"/>
          <w:szCs w:val="24"/>
          <w:lang w:val="en-US" w:eastAsia="en-US" w:bidi="en-US"/>
        </w:rPr>
        <w:t>a</w:t>
      </w:r>
      <w:bookmarkEnd w:id="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自行选择的有利于社会可持续性发展的战略目标；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both"/>
        <w:textAlignment w:val="auto"/>
        <w:rPr>
          <w:sz w:val="24"/>
          <w:szCs w:val="24"/>
        </w:rPr>
      </w:pPr>
      <w:bookmarkStart w:id="89" w:name="bookmark144"/>
      <w:r>
        <w:rPr>
          <w:color w:val="000000"/>
          <w:spacing w:val="0"/>
          <w:w w:val="100"/>
          <w:position w:val="0"/>
          <w:sz w:val="24"/>
          <w:szCs w:val="24"/>
          <w:lang w:val="en-US" w:eastAsia="en-US" w:bidi="en-US"/>
        </w:rPr>
        <w:t>b</w:t>
      </w:r>
      <w:bookmarkEnd w:id="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提高品牌影响力和社会美誉度的长期目标；</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40" w:right="0" w:hanging="420"/>
        <w:jc w:val="both"/>
        <w:textAlignment w:val="auto"/>
        <w:rPr>
          <w:sz w:val="24"/>
          <w:szCs w:val="24"/>
        </w:rPr>
      </w:pPr>
      <w:bookmarkStart w:id="90" w:name="bookmark145"/>
      <w:r>
        <w:rPr>
          <w:color w:val="000000"/>
          <w:spacing w:val="0"/>
          <w:w w:val="100"/>
          <w:position w:val="0"/>
          <w:sz w:val="24"/>
          <w:szCs w:val="24"/>
          <w:lang w:val="en-US" w:eastAsia="en-US" w:bidi="en-US"/>
        </w:rPr>
        <w:t>c</w:t>
      </w:r>
      <w:bookmarkEnd w:id="9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运用大数据、云计算、人工智能、移动互联、智能终端等技术手段或工具实施诚信管理，以适应 并满足数字经济时代新型商业模式下的诚信管理需求；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0" w:right="0" w:firstLine="380"/>
        <w:jc w:val="left"/>
        <w:textAlignment w:val="auto"/>
        <w:rPr>
          <w:sz w:val="24"/>
          <w:szCs w:val="24"/>
        </w:rPr>
      </w:pPr>
      <w:bookmarkStart w:id="91" w:name="bookmark146"/>
      <w:r>
        <w:rPr>
          <w:color w:val="000000"/>
          <w:spacing w:val="0"/>
          <w:w w:val="100"/>
          <w:position w:val="0"/>
          <w:sz w:val="24"/>
          <w:szCs w:val="24"/>
          <w:lang w:val="en-US" w:eastAsia="en-US" w:bidi="en-US"/>
        </w:rPr>
        <w:t>d</w:t>
      </w:r>
      <w:bookmarkEnd w:id="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诚信教育和诚信文化建设；</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92" w:name="bookmark147"/>
      <w:r>
        <w:rPr>
          <w:color w:val="000000"/>
          <w:spacing w:val="0"/>
          <w:w w:val="100"/>
          <w:position w:val="0"/>
          <w:sz w:val="24"/>
          <w:szCs w:val="24"/>
          <w:lang w:val="en-US" w:eastAsia="en-US" w:bidi="en-US"/>
        </w:rPr>
        <w:t>e</w:t>
      </w:r>
      <w:bookmarkEnd w:id="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积极参与公益活动。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7.3</w:t>
      </w:r>
      <w:r>
        <w:rPr>
          <w:color w:val="000000"/>
          <w:spacing w:val="0"/>
          <w:w w:val="100"/>
          <w:position w:val="0"/>
          <w:sz w:val="24"/>
          <w:szCs w:val="24"/>
        </w:rPr>
        <w:t>应对风险和机遇要求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7.3.1</w:t>
      </w:r>
      <w:r>
        <w:rPr>
          <w:color w:val="000000"/>
          <w:spacing w:val="0"/>
          <w:w w:val="100"/>
          <w:position w:val="0"/>
          <w:sz w:val="24"/>
          <w:szCs w:val="24"/>
        </w:rPr>
        <w:t>在策划诚信管理体系时，企业应评估影响企业内外部环境的各项因素，识别和分析各相关方的 需求和期望.确定需要应对的风险和机遇，应满足以下条件：</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3" w:name="bookmark148"/>
      <w:r>
        <w:rPr>
          <w:color w:val="000000"/>
          <w:spacing w:val="0"/>
          <w:w w:val="100"/>
          <w:position w:val="0"/>
          <w:sz w:val="24"/>
          <w:szCs w:val="24"/>
          <w:lang w:val="en-US" w:eastAsia="en-US" w:bidi="en-US"/>
        </w:rPr>
        <w:t>a</w:t>
      </w:r>
      <w:bookmarkEnd w:id="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确保诚信管理体系能够实现其预期结果；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4" w:name="bookmark149"/>
      <w:r>
        <w:rPr>
          <w:color w:val="000000"/>
          <w:spacing w:val="0"/>
          <w:w w:val="100"/>
          <w:position w:val="0"/>
          <w:sz w:val="24"/>
          <w:szCs w:val="24"/>
          <w:lang w:val="en-US" w:eastAsia="en-US" w:bidi="en-US"/>
        </w:rPr>
        <w:t>b</w:t>
      </w:r>
      <w:bookmarkEnd w:id="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增强有利影响；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5" w:name="bookmark150"/>
      <w:r>
        <w:rPr>
          <w:color w:val="000000"/>
          <w:spacing w:val="0"/>
          <w:w w:val="100"/>
          <w:position w:val="0"/>
          <w:sz w:val="24"/>
          <w:szCs w:val="24"/>
          <w:lang w:val="en-US" w:eastAsia="en-US" w:bidi="en-US"/>
        </w:rPr>
        <w:t>c</w:t>
      </w:r>
      <w:bookmarkEnd w:id="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预防或减少不利影响；</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96" w:name="bookmark151"/>
      <w:r>
        <w:rPr>
          <w:color w:val="000000"/>
          <w:spacing w:val="0"/>
          <w:w w:val="100"/>
          <w:position w:val="0"/>
          <w:sz w:val="24"/>
          <w:szCs w:val="24"/>
          <w:lang w:val="en-US" w:eastAsia="en-US" w:bidi="en-US"/>
        </w:rPr>
        <w:t>d</w:t>
      </w:r>
      <w:bookmarkEnd w:id="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实现改进。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4"/>
          <w:szCs w:val="24"/>
        </w:rPr>
      </w:pPr>
      <w:r>
        <w:rPr>
          <w:color w:val="000000"/>
          <w:spacing w:val="0"/>
          <w:w w:val="100"/>
          <w:position w:val="0"/>
          <w:sz w:val="24"/>
          <w:szCs w:val="24"/>
          <w:lang w:val="en-US" w:eastAsia="en-US" w:bidi="en-US"/>
        </w:rPr>
        <w:t>7.3.2</w:t>
      </w:r>
      <w:r>
        <w:rPr>
          <w:color w:val="000000"/>
          <w:spacing w:val="0"/>
          <w:w w:val="100"/>
          <w:position w:val="0"/>
          <w:sz w:val="24"/>
          <w:szCs w:val="24"/>
        </w:rPr>
        <w:t>企业应策划的内容包括但不限于：</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7" w:name="bookmark152"/>
      <w:r>
        <w:rPr>
          <w:color w:val="000000"/>
          <w:spacing w:val="0"/>
          <w:w w:val="100"/>
          <w:position w:val="0"/>
          <w:sz w:val="24"/>
          <w:szCs w:val="24"/>
          <w:lang w:val="en-US" w:eastAsia="en-US" w:bidi="en-US"/>
        </w:rPr>
        <w:t>a</w:t>
      </w:r>
      <w:bookmarkEnd w:id="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应对这些风险和机遇的措施；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8" w:name="bookmark153"/>
      <w:r>
        <w:rPr>
          <w:color w:val="000000"/>
          <w:spacing w:val="0"/>
          <w:w w:val="100"/>
          <w:position w:val="0"/>
          <w:sz w:val="24"/>
          <w:szCs w:val="24"/>
          <w:lang w:val="en-US" w:eastAsia="en-US" w:bidi="en-US"/>
        </w:rPr>
        <w:t>b</w:t>
      </w:r>
      <w:bookmarkEnd w:id="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如何在诚信管理体系过程中整合并实施这些措施；</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99" w:name="bookmark154"/>
      <w:r>
        <w:rPr>
          <w:color w:val="000000"/>
          <w:spacing w:val="0"/>
          <w:w w:val="100"/>
          <w:position w:val="0"/>
          <w:sz w:val="24"/>
          <w:szCs w:val="24"/>
          <w:lang w:val="en-US" w:eastAsia="en-US" w:bidi="en-US"/>
        </w:rPr>
        <w:t>e</w:t>
      </w:r>
      <w:bookmarkEnd w:id="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措施的应急预案；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0" w:name="bookmark155"/>
      <w:r>
        <w:rPr>
          <w:color w:val="000000"/>
          <w:spacing w:val="0"/>
          <w:w w:val="100"/>
          <w:position w:val="0"/>
          <w:sz w:val="24"/>
          <w:szCs w:val="24"/>
          <w:lang w:val="en-US" w:eastAsia="en-US" w:bidi="en-US"/>
        </w:rPr>
        <w:t>d</w:t>
      </w:r>
      <w:bookmarkEnd w:id="100"/>
      <w:r>
        <w:rPr>
          <w:color w:val="000000"/>
          <w:spacing w:val="0"/>
          <w:w w:val="100"/>
          <w:position w:val="0"/>
          <w:sz w:val="24"/>
          <w:szCs w:val="24"/>
          <w:lang w:val="en-US" w:eastAsia="en-US" w:bidi="en-US"/>
        </w:rPr>
        <w:t>）</w:t>
      </w:r>
      <w:r>
        <w:rPr>
          <w:color w:val="000000"/>
          <w:spacing w:val="0"/>
          <w:w w:val="100"/>
          <w:position w:val="0"/>
          <w:sz w:val="24"/>
          <w:szCs w:val="24"/>
        </w:rPr>
        <w:t>如何评价这些措施及其应急预案的有效性。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应对措施及其应急预案应与风险和机遇对企业满足产品和服务的质信、安全、环保、售后服务，接受 国家主管部门信用监管•遵守行业自律公约•响应社会公众投诉和挙报，公开失信信息，履行社会责任等 要求的潜在影响相适应。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7.4</w:t>
      </w:r>
      <w:r>
        <w:rPr>
          <w:color w:val="000000"/>
          <w:spacing w:val="0"/>
          <w:w w:val="100"/>
          <w:position w:val="0"/>
          <w:sz w:val="24"/>
          <w:szCs w:val="24"/>
        </w:rPr>
        <w:t>应对变更要求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企业应控制策划的变更，评审非预期变更的后果，并采取措施减轻不利影响。对于实施企业诚信管 理体系中可能涉及的变化，企业应做好应对变化的规划和部署，并评估以下情况：</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1" w:name="bookmark156"/>
      <w:r>
        <w:rPr>
          <w:color w:val="000000"/>
          <w:spacing w:val="0"/>
          <w:w w:val="100"/>
          <w:position w:val="0"/>
          <w:sz w:val="24"/>
          <w:szCs w:val="24"/>
          <w:lang w:val="en-US" w:eastAsia="en-US" w:bidi="en-US"/>
        </w:rPr>
        <w:t>a</w:t>
      </w:r>
      <w:bookmarkEnd w:id="10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变更的目的及可能带来的后果；</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2" w:name="bookmark157"/>
      <w:r>
        <w:rPr>
          <w:color w:val="000000"/>
          <w:spacing w:val="0"/>
          <w:w w:val="100"/>
          <w:position w:val="0"/>
          <w:sz w:val="24"/>
          <w:szCs w:val="24"/>
          <w:lang w:val="en-US" w:eastAsia="en-US" w:bidi="en-US"/>
        </w:rPr>
        <w:t>b</w:t>
      </w:r>
      <w:bookmarkEnd w:id="1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企业诚信管理体系的完整性；</w:t>
      </w: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03" w:name="bookmark158"/>
      <w:r>
        <w:rPr>
          <w:color w:val="000000"/>
          <w:spacing w:val="0"/>
          <w:w w:val="100"/>
          <w:position w:val="0"/>
          <w:sz w:val="24"/>
          <w:szCs w:val="24"/>
          <w:lang w:val="en-US" w:eastAsia="en-US" w:bidi="en-US"/>
        </w:rPr>
        <w:t>c</w:t>
      </w:r>
      <w:bookmarkEnd w:id="1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涉及资源的可获取性；</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left="0" w:right="0" w:firstLine="380"/>
        <w:jc w:val="left"/>
        <w:textAlignment w:val="auto"/>
        <w:rPr>
          <w:color w:val="000000"/>
          <w:spacing w:val="0"/>
          <w:w w:val="100"/>
          <w:position w:val="0"/>
          <w:sz w:val="24"/>
          <w:szCs w:val="24"/>
        </w:rPr>
      </w:pPr>
      <w:bookmarkStart w:id="104" w:name="bookmark159"/>
      <w:r>
        <w:rPr>
          <w:color w:val="000000"/>
          <w:spacing w:val="0"/>
          <w:w w:val="100"/>
          <w:position w:val="0"/>
          <w:sz w:val="24"/>
          <w:szCs w:val="24"/>
          <w:lang w:val="en-US" w:eastAsia="en-US" w:bidi="en-US"/>
        </w:rPr>
        <w:t>d</w:t>
      </w:r>
      <w:bookmarkEnd w:id="1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责任和权利的分配或重新分配的合理性。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8支持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w:t>
      </w:r>
      <w:r>
        <w:rPr>
          <w:rFonts w:hint="eastAsia" w:ascii="宋体" w:hAnsi="宋体" w:eastAsia="宋体" w:cs="宋体"/>
          <w:color w:val="000000"/>
          <w:spacing w:val="0"/>
          <w:w w:val="100"/>
          <w:position w:val="0"/>
          <w:sz w:val="24"/>
          <w:szCs w:val="24"/>
        </w:rPr>
        <w:t>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企业应确定并提供建立、实施、维护和持续提升企业诚信管理体系所需要的资源.同时应评估现有 内部资源的能力和局限.以及需要从外部供方获得的资源。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8.1.2</w:t>
      </w:r>
      <w:r>
        <w:rPr>
          <w:rFonts w:hint="eastAsia" w:ascii="宋体" w:hAnsi="宋体" w:eastAsia="宋体" w:cs="宋体"/>
          <w:color w:val="000000"/>
          <w:spacing w:val="0"/>
          <w:w w:val="100"/>
          <w:position w:val="0"/>
          <w:sz w:val="24"/>
          <w:szCs w:val="24"/>
        </w:rPr>
        <w:t>人员及能力</w:t>
      </w:r>
    </w:p>
    <w:p>
      <w:pPr>
        <w:spacing w:line="360" w:lineRule="auto"/>
        <w:ind w:firstLine="480" w:firstLineChars="200"/>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7"/>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提供培训，提高公司员工对诚信方针，诚信目标，诚信理念，诚信文化的认同，并形成自觉的行为准则。</w:t>
      </w:r>
    </w:p>
    <w:p>
      <w:pPr>
        <w:numPr>
          <w:ilvl w:val="0"/>
          <w:numId w:val="7"/>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确定关键的过程负责人和执行人，诚信负责人的管理能力，应当确保适当的教育，培训，使其能够胜任工作；</w:t>
      </w:r>
    </w:p>
    <w:p>
      <w:pPr>
        <w:numPr>
          <w:ilvl w:val="0"/>
          <w:numId w:val="7"/>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7"/>
        </w:numPr>
        <w:spacing w:line="360" w:lineRule="auto"/>
        <w:rPr>
          <w:rFonts w:hint="eastAsia" w:ascii="宋体" w:hAnsi="宋体" w:eastAsia="宋体" w:cs="宋体"/>
          <w:color w:val="auto"/>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w:t>
      </w:r>
      <w:r>
        <w:rPr>
          <w:rFonts w:hint="eastAsia" w:ascii="宋体" w:hAnsi="宋体" w:eastAsia="宋体" w:cs="宋体"/>
          <w:color w:val="auto"/>
          <w:spacing w:val="0"/>
          <w:w w:val="100"/>
          <w:position w:val="0"/>
          <w:sz w:val="24"/>
          <w:szCs w:val="24"/>
        </w:rPr>
        <w:t>信息基础设施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8.1.3.1</w:t>
      </w:r>
      <w:r>
        <w:rPr>
          <w:rFonts w:hint="eastAsia" w:ascii="宋体" w:hAnsi="宋体" w:eastAsia="宋体" w:cs="宋体"/>
          <w:color w:val="auto"/>
          <w:spacing w:val="0"/>
          <w:w w:val="100"/>
          <w:position w:val="0"/>
          <w:sz w:val="24"/>
          <w:szCs w:val="24"/>
        </w:rPr>
        <w:t>基本要求</w:t>
      </w:r>
    </w:p>
    <w:p>
      <w:pPr>
        <w:spacing w:line="360" w:lineRule="auto"/>
        <w:ind w:firstLine="480" w:firstLineChars="200"/>
        <w:rPr>
          <w:rFonts w:hint="eastAsia" w:ascii="宋体" w:hAnsi="宋体"/>
          <w:color w:val="auto"/>
          <w:sz w:val="24"/>
        </w:rPr>
      </w:pPr>
      <w:r>
        <w:rPr>
          <w:rFonts w:hint="eastAsia" w:ascii="宋体" w:hAnsi="宋体"/>
          <w:color w:val="auto"/>
          <w:sz w:val="24"/>
        </w:rPr>
        <w:t>公司应该确定并构建，实施，维护和持续提升企业诚信管理体系所需的资源，确保诚信管理体系的有效性和持续性。</w:t>
      </w:r>
    </w:p>
    <w:p>
      <w:pPr>
        <w:adjustRightInd w:val="0"/>
        <w:snapToGrid w:val="0"/>
        <w:spacing w:line="360" w:lineRule="auto"/>
        <w:ind w:firstLine="360" w:firstLineChars="150"/>
        <w:jc w:val="left"/>
        <w:rPr>
          <w:rFonts w:hint="eastAsia"/>
          <w:color w:val="auto"/>
        </w:rPr>
      </w:pPr>
      <w:r>
        <w:rPr>
          <w:rFonts w:hint="eastAsia" w:ascii="宋体" w:hAnsi="宋体"/>
          <w:color w:val="auto"/>
          <w:sz w:val="24"/>
        </w:rPr>
        <w:t>各部门根据产品的生产工艺要求和工作要求提出基础设施的配备，由总经理审批后购置。由</w:t>
      </w:r>
      <w:r>
        <w:rPr>
          <w:rFonts w:hint="eastAsia" w:ascii="宋体" w:hAnsi="宋体"/>
          <w:color w:val="auto"/>
          <w:sz w:val="24"/>
          <w:lang w:val="en-US" w:eastAsia="zh-CN"/>
        </w:rPr>
        <w:t>综合管理部</w:t>
      </w:r>
      <w:r>
        <w:rPr>
          <w:rFonts w:hint="eastAsia" w:ascii="宋体" w:hAnsi="宋体"/>
          <w:color w:val="auto"/>
          <w:sz w:val="24"/>
        </w:rPr>
        <w:t>组织各部门使用合适的设备，并对设备进行认可和维护以保持设备的过程能力，对生产设备统一编号，建立《设备台帐》，负责生产设备的统一管理。</w:t>
      </w:r>
      <w:r>
        <w:rPr>
          <w:rFonts w:hint="eastAsia" w:ascii="宋体" w:hAnsi="宋体"/>
          <w:color w:val="auto"/>
          <w:sz w:val="24"/>
          <w:lang w:eastAsia="zh-CN"/>
        </w:rPr>
        <w:t>技术部</w:t>
      </w:r>
      <w:r>
        <w:rPr>
          <w:rFonts w:hint="eastAsia" w:ascii="宋体" w:hAnsi="宋体"/>
          <w:color w:val="auto"/>
          <w:sz w:val="24"/>
        </w:rPr>
        <w:t>负责对工作环境的控制和监督。各部门、生产车间负责工作环境管理的实施，保证安全、文明生产，保持适宜的生产环境。</w:t>
      </w:r>
      <w:r>
        <w:rPr>
          <w:rFonts w:hint="eastAsia" w:ascii="宋体" w:hAnsi="宋体"/>
          <w:color w:val="auto"/>
          <w:sz w:val="24"/>
          <w:lang w:eastAsia="zh-CN"/>
        </w:rPr>
        <w:t>综合管理部</w:t>
      </w:r>
      <w:r>
        <w:rPr>
          <w:rFonts w:hint="eastAsia" w:ascii="宋体" w:hAnsi="宋体"/>
          <w:color w:val="auto"/>
          <w:sz w:val="24"/>
        </w:rPr>
        <w:t>符合办公环境的控制和监督。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8.1.3.2</w:t>
      </w:r>
      <w:r>
        <w:rPr>
          <w:rFonts w:hint="eastAsia" w:ascii="宋体" w:hAnsi="宋体" w:eastAsia="宋体" w:cs="宋体"/>
          <w:color w:val="auto"/>
          <w:spacing w:val="0"/>
          <w:w w:val="100"/>
          <w:position w:val="0"/>
          <w:sz w:val="24"/>
          <w:szCs w:val="24"/>
        </w:rPr>
        <w:t>信息化系统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全部流程.实</w:t>
      </w:r>
      <w:r>
        <w:rPr>
          <w:rFonts w:hint="eastAsia" w:ascii="宋体" w:hAnsi="宋体" w:eastAsia="宋体" w:cs="宋体"/>
          <w:color w:val="auto"/>
          <w:spacing w:val="0"/>
          <w:w w:val="100"/>
          <w:position w:val="0"/>
          <w:sz w:val="24"/>
          <w:szCs w:val="24"/>
          <w:lang w:val="en-US" w:eastAsia="zh-CN"/>
        </w:rPr>
        <w:t>现</w:t>
      </w:r>
      <w:r>
        <w:rPr>
          <w:rFonts w:hint="eastAsia" w:ascii="宋体" w:hAnsi="宋体" w:eastAsia="宋体" w:cs="宋体"/>
          <w:color w:val="auto"/>
          <w:spacing w:val="0"/>
          <w:w w:val="100"/>
          <w:position w:val="0"/>
          <w:sz w:val="24"/>
          <w:szCs w:val="24"/>
        </w:rPr>
        <w:t>数</w:t>
      </w:r>
      <w:r>
        <w:rPr>
          <w:rFonts w:hint="eastAsia" w:ascii="宋体" w:hAnsi="宋体" w:eastAsia="宋体" w:cs="宋体"/>
          <w:color w:val="auto"/>
          <w:spacing w:val="0"/>
          <w:w w:val="100"/>
          <w:position w:val="0"/>
          <w:sz w:val="24"/>
          <w:szCs w:val="24"/>
          <w:lang w:val="en-US" w:eastAsia="zh-CN"/>
        </w:rPr>
        <w:t>据自</w:t>
      </w:r>
      <w:r>
        <w:rPr>
          <w:rFonts w:hint="eastAsia" w:ascii="宋体" w:hAnsi="宋体" w:eastAsia="宋体" w:cs="宋体"/>
          <w:color w:val="auto"/>
          <w:spacing w:val="0"/>
          <w:w w:val="100"/>
          <w:position w:val="0"/>
          <w:sz w:val="24"/>
          <w:szCs w:val="24"/>
        </w:rPr>
        <w:t>动同步</w:t>
      </w:r>
      <w:r>
        <w:rPr>
          <w:rFonts w:hint="eastAsia" w:ascii="宋体" w:hAnsi="宋体" w:eastAsia="宋体" w:cs="宋体"/>
          <w:color w:val="auto"/>
          <w:spacing w:val="0"/>
          <w:w w:val="100"/>
          <w:position w:val="0"/>
          <w:sz w:val="24"/>
          <w:szCs w:val="24"/>
          <w:lang w:val="en-US" w:eastAsia="zh-CN"/>
        </w:rPr>
        <w:t>更</w:t>
      </w:r>
      <w:r>
        <w:rPr>
          <w:rFonts w:hint="eastAsia" w:ascii="宋体" w:hAnsi="宋体" w:eastAsia="宋体" w:cs="宋体"/>
          <w:color w:val="auto"/>
          <w:spacing w:val="0"/>
          <w:w w:val="100"/>
          <w:position w:val="0"/>
          <w:sz w:val="24"/>
          <w:szCs w:val="24"/>
        </w:rPr>
        <w:t>新.</w:t>
      </w:r>
    </w:p>
    <w:p>
      <w:pPr>
        <w:tabs>
          <w:tab w:val="left" w:pos="8610"/>
        </w:tabs>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为确保产品符合规定要求，由</w:t>
      </w:r>
      <w:r>
        <w:rPr>
          <w:rFonts w:hint="eastAsia" w:ascii="宋体" w:hAnsi="宋体"/>
          <w:color w:val="auto"/>
          <w:sz w:val="24"/>
          <w:lang w:eastAsia="zh-CN"/>
        </w:rPr>
        <w:t>技术部</w:t>
      </w:r>
      <w:r>
        <w:rPr>
          <w:rFonts w:hint="eastAsia" w:ascii="宋体" w:hAnsi="宋体"/>
          <w:color w:val="auto"/>
          <w:sz w:val="24"/>
        </w:rPr>
        <w:t>已编制了《监视和测量装置的控制程序》负责对监视和测量装置的控制。</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a</w:t>
      </w:r>
      <w:r>
        <w:rPr>
          <w:rFonts w:hint="eastAsia" w:ascii="宋体" w:hAnsi="宋体"/>
          <w:color w:val="auto"/>
          <w:sz w:val="24"/>
        </w:rPr>
        <w:t>. 根据检测任务和要求，</w:t>
      </w:r>
      <w:r>
        <w:rPr>
          <w:rFonts w:hint="eastAsia" w:ascii="宋体" w:hAnsi="宋体"/>
          <w:color w:val="auto"/>
          <w:sz w:val="24"/>
          <w:lang w:eastAsia="zh-CN"/>
        </w:rPr>
        <w:t>综合管理部</w:t>
      </w:r>
      <w:r>
        <w:rPr>
          <w:rFonts w:hint="eastAsia" w:ascii="宋体" w:hAnsi="宋体"/>
          <w:color w:val="auto"/>
          <w:sz w:val="24"/>
        </w:rPr>
        <w:t>选择适用的具有所需准确度的监视和测量设备。</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b</w:t>
      </w:r>
      <w:r>
        <w:rPr>
          <w:rFonts w:hint="eastAsia" w:ascii="宋体" w:hAnsi="宋体"/>
          <w:color w:val="auto"/>
          <w:sz w:val="24"/>
        </w:rPr>
        <w:t>.监视和测量设备使用前应进行校准或检定，由</w:t>
      </w:r>
      <w:r>
        <w:rPr>
          <w:rFonts w:hint="eastAsia" w:ascii="宋体" w:hAnsi="宋体"/>
          <w:color w:val="auto"/>
          <w:sz w:val="24"/>
          <w:lang w:eastAsia="zh-CN"/>
        </w:rPr>
        <w:t>综合管理部</w:t>
      </w:r>
      <w:r>
        <w:rPr>
          <w:rFonts w:hint="eastAsia" w:ascii="宋体" w:hAnsi="宋体"/>
          <w:color w:val="auto"/>
          <w:sz w:val="24"/>
        </w:rPr>
        <w:t>编制检测设备台帐，于每年一月份编制当年的检测设备周期检定（校准）计划，并严格按周期实施检定（校准）。本公司开展的检定（校准）项目的由本公司</w:t>
      </w:r>
      <w:r>
        <w:rPr>
          <w:rFonts w:hint="eastAsia" w:ascii="宋体" w:hAnsi="宋体"/>
          <w:color w:val="auto"/>
          <w:sz w:val="24"/>
          <w:lang w:eastAsia="zh-CN"/>
        </w:rPr>
        <w:t>综合管理部</w:t>
      </w:r>
      <w:r>
        <w:rPr>
          <w:rFonts w:hint="eastAsia" w:ascii="宋体" w:hAnsi="宋体"/>
          <w:color w:val="auto"/>
          <w:sz w:val="24"/>
        </w:rPr>
        <w:t>计量室检定（校准）；计量标准器和本公司未开展的检定（校准）项目的检测设备送政府授权的计量检定部门进行检定（校准）。经检定（校准）后的检测设备应做出相应的校准状态标识。应保存校准或检定的记录。</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c</w:t>
      </w:r>
      <w:r>
        <w:rPr>
          <w:rFonts w:hint="eastAsia" w:ascii="宋体" w:hAnsi="宋体"/>
          <w:color w:val="auto"/>
          <w:sz w:val="24"/>
        </w:rPr>
        <w:t>.检测设备若无检定规程，须编制相应的校准办法。校准办法须经验证，校准用的校准器应经检定（校准）合格。</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d</w:t>
      </w:r>
      <w:r>
        <w:rPr>
          <w:rFonts w:hint="eastAsia" w:ascii="宋体" w:hAnsi="宋体"/>
          <w:color w:val="auto"/>
          <w:sz w:val="24"/>
        </w:rPr>
        <w:t>.测试用的软件或比较样件用作检验手段的，使用前应加以确认。</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e</w:t>
      </w:r>
      <w:r>
        <w:rPr>
          <w:rFonts w:hint="eastAsia" w:ascii="宋体" w:hAnsi="宋体"/>
          <w:color w:val="auto"/>
          <w:sz w:val="24"/>
        </w:rPr>
        <w:t>.发现监视和测量设备偏离校准状态，应立即停止使用，通知</w:t>
      </w:r>
      <w:r>
        <w:rPr>
          <w:rFonts w:hint="eastAsia" w:ascii="宋体" w:hAnsi="宋体"/>
          <w:color w:val="auto"/>
          <w:sz w:val="24"/>
          <w:lang w:eastAsia="zh-CN"/>
        </w:rPr>
        <w:t>综合管理部</w:t>
      </w:r>
      <w:r>
        <w:rPr>
          <w:rFonts w:hint="eastAsia" w:ascii="宋体" w:hAnsi="宋体"/>
          <w:color w:val="auto"/>
          <w:sz w:val="24"/>
        </w:rPr>
        <w:t>对其测量结果进行评定，并采取纠正措施。</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f</w:t>
      </w:r>
      <w:r>
        <w:rPr>
          <w:rFonts w:hint="eastAsia" w:ascii="宋体" w:hAnsi="宋体"/>
          <w:color w:val="auto"/>
          <w:sz w:val="24"/>
        </w:rPr>
        <w:t>.对监视和测量设备应制定相关规程进行保养和维护，在搬运、维护和贮存期间防止损坏或失效。</w:t>
      </w:r>
    </w:p>
    <w:p>
      <w:pPr>
        <w:tabs>
          <w:tab w:val="left" w:pos="8610"/>
        </w:tabs>
        <w:adjustRightInd w:val="0"/>
        <w:snapToGrid w:val="0"/>
        <w:spacing w:line="360" w:lineRule="auto"/>
        <w:ind w:firstLine="540" w:firstLineChars="225"/>
        <w:jc w:val="left"/>
        <w:rPr>
          <w:rFonts w:hint="eastAsia" w:ascii="宋体" w:hAnsi="宋体"/>
          <w:color w:val="auto"/>
          <w:sz w:val="24"/>
        </w:rPr>
      </w:pPr>
      <w:r>
        <w:rPr>
          <w:rFonts w:ascii="宋体" w:hAnsi="宋体"/>
          <w:color w:val="auto"/>
          <w:sz w:val="24"/>
        </w:rPr>
        <w:t>g</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建立监视和测量设备档案，保存校准记录。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color w:val="auto"/>
          <w:sz w:val="24"/>
        </w:rPr>
      </w:pPr>
      <w:r>
        <w:rPr>
          <w:rFonts w:ascii="宋体" w:hAnsi="宋体"/>
          <w:color w:val="auto"/>
          <w:sz w:val="24"/>
        </w:rPr>
        <w:t>h</w:t>
      </w:r>
      <w:r>
        <w:rPr>
          <w:rFonts w:hint="eastAsia" w:ascii="宋体" w:hAnsi="宋体"/>
          <w:color w:val="auto"/>
          <w:sz w:val="24"/>
        </w:rPr>
        <w:t>.确保监视和测量设备有适宜的环境条件，防止因调整不当而使校准失效。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w:t>
      </w:r>
      <w:r>
        <w:rPr>
          <w:rFonts w:hint="eastAsia" w:ascii="宋体" w:hAnsi="宋体" w:eastAsia="宋体" w:cs="宋体"/>
          <w:color w:val="000000"/>
          <w:spacing w:val="0"/>
          <w:w w:val="100"/>
          <w:position w:val="0"/>
          <w:sz w:val="24"/>
          <w:szCs w:val="24"/>
        </w:rPr>
        <w:t>风险管控工具应用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8.1.3.3.1应用方式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诚信风险管控工具应用方式，包括但不限于：</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5" w:name="bookmark180"/>
      <w:r>
        <w:rPr>
          <w:rFonts w:hint="eastAsia" w:ascii="宋体" w:hAnsi="宋体" w:eastAsia="宋体" w:cs="宋体"/>
          <w:color w:val="000000"/>
          <w:spacing w:val="0"/>
          <w:w w:val="100"/>
          <w:position w:val="0"/>
          <w:sz w:val="24"/>
          <w:szCs w:val="24"/>
          <w:lang w:val="en-US" w:eastAsia="en-US" w:bidi="en-US"/>
        </w:rPr>
        <w:t>a</w:t>
      </w:r>
      <w:bookmarkEnd w:id="10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外部信用信息：国家主管部门、行业协会、媒休的公开信息和企业上下游客户信用信息；</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bookmarkStart w:id="106" w:name="bookmark181"/>
      <w:r>
        <w:rPr>
          <w:rFonts w:hint="eastAsia" w:ascii="宋体" w:hAnsi="宋体" w:eastAsia="宋体" w:cs="宋体"/>
          <w:color w:val="000000"/>
          <w:spacing w:val="0"/>
          <w:w w:val="100"/>
          <w:position w:val="0"/>
          <w:sz w:val="24"/>
          <w:szCs w:val="24"/>
          <w:lang w:val="en-US" w:eastAsia="en-US" w:bidi="en-US"/>
        </w:rPr>
        <w:t>b</w:t>
      </w:r>
      <w:bookmarkEnd w:id="1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外部信用报告：征信报告、信用评级报告、信用评价报告、公共信用信息报告等；</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color w:val="000000"/>
          <w:spacing w:val="0"/>
          <w:w w:val="100"/>
          <w:position w:val="0"/>
          <w:sz w:val="24"/>
          <w:szCs w:val="24"/>
        </w:rPr>
      </w:pPr>
      <w:bookmarkStart w:id="107" w:name="bookmark182"/>
      <w:r>
        <w:rPr>
          <w:rFonts w:hint="eastAsia" w:ascii="宋体" w:hAnsi="宋体" w:eastAsia="宋体" w:cs="宋体"/>
          <w:color w:val="000000"/>
          <w:spacing w:val="0"/>
          <w:w w:val="100"/>
          <w:position w:val="0"/>
          <w:sz w:val="24"/>
          <w:szCs w:val="24"/>
          <w:lang w:val="en-US" w:eastAsia="en-US" w:bidi="en-US"/>
        </w:rPr>
        <w:t>c</w:t>
      </w:r>
      <w:bookmarkEnd w:id="1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诚信管理咨询辅导服务：在开展诚信管理贯标及示范创建时，应用第三方信用服</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务机构的咨询 辅导服务，包括企业诚信管理状况评价、指导企业建立诚信管理制度、制定企业信用策略、设计 诚信管理部门、设计客户信用分析模型、建立企业信用档案、开展诚信管理培训和设计开发诚 信管理信息化系统等服务；</w:t>
      </w:r>
    </w:p>
    <w:p>
      <w:pPr>
        <w:pStyle w:val="36"/>
        <w:keepNext w:val="0"/>
        <w:keepLines w:val="0"/>
        <w:pageBreakBefore w:val="0"/>
        <w:widowControl w:val="0"/>
        <w:shd w:val="clear" w:color="auto" w:fill="auto"/>
        <w:tabs>
          <w:tab w:val="left" w:pos="820"/>
        </w:tabs>
        <w:kinsoku/>
        <w:wordWrap/>
        <w:overflowPunct/>
        <w:topLinePunct w:val="0"/>
        <w:autoSpaceDE/>
        <w:autoSpaceDN/>
        <w:bidi w:val="0"/>
        <w:adjustRightInd/>
        <w:snapToGrid/>
        <w:spacing w:before="0" w:after="140" w:line="360" w:lineRule="auto"/>
        <w:ind w:left="0" w:right="0" w:firstLine="400"/>
        <w:jc w:val="left"/>
        <w:textAlignment w:val="auto"/>
        <w:rPr>
          <w:rFonts w:hint="eastAsia" w:ascii="宋体" w:hAnsi="宋体" w:eastAsia="宋体" w:cs="宋体"/>
          <w:sz w:val="24"/>
          <w:szCs w:val="24"/>
        </w:rPr>
      </w:pPr>
      <w:bookmarkStart w:id="108" w:name="bookmark183"/>
      <w:r>
        <w:rPr>
          <w:rFonts w:hint="eastAsia" w:ascii="宋体" w:hAnsi="宋体" w:eastAsia="宋体" w:cs="宋体"/>
          <w:color w:val="000000"/>
          <w:spacing w:val="0"/>
          <w:w w:val="100"/>
          <w:position w:val="0"/>
          <w:sz w:val="24"/>
          <w:szCs w:val="24"/>
          <w:lang w:val="en-US" w:eastAsia="en-US" w:bidi="en-US"/>
        </w:rPr>
        <w:t>d</w:t>
      </w:r>
      <w:bookmarkEnd w:id="1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信用风险转移工具:信用担保、信用保险、商业保理、债权融资等</w:t>
      </w:r>
      <w:r>
        <w:rPr>
          <w:rFonts w:hint="eastAsia" w:ascii="宋体" w:hAnsi="宋体" w:eastAsia="宋体" w:cs="宋体"/>
          <w:color w:val="000000"/>
          <w:spacing w:val="0"/>
          <w:w w:val="100"/>
          <w:position w:val="0"/>
          <w:sz w:val="24"/>
          <w:szCs w:val="24"/>
          <w:lang w:val="en-US" w:eastAsia="zh-CN" w:bidi="en-US"/>
        </w:rPr>
        <w:t>工</w:t>
      </w:r>
      <w:r>
        <w:rPr>
          <w:rFonts w:hint="eastAsia" w:ascii="宋体" w:hAnsi="宋体" w:eastAsia="宋体" w:cs="宋体"/>
          <w:color w:val="000000"/>
          <w:spacing w:val="0"/>
          <w:w w:val="100"/>
          <w:position w:val="0"/>
          <w:sz w:val="24"/>
          <w:szCs w:val="24"/>
        </w:rPr>
        <w:t>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8.1.3.3.2</w:t>
      </w:r>
      <w:r>
        <w:rPr>
          <w:rFonts w:hint="eastAsia" w:ascii="宋体" w:hAnsi="宋体" w:eastAsia="宋体" w:cs="宋体"/>
          <w:color w:val="000000"/>
          <w:spacing w:val="0"/>
          <w:w w:val="100"/>
          <w:position w:val="0"/>
          <w:sz w:val="24"/>
          <w:szCs w:val="24"/>
        </w:rPr>
        <w:t>应用领域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诚信风险管控</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rPr>
        <w:t>具主要在供应商选择、客户信用调査、商账管理、招投标活动、对外投融资、期货或 汇率风险对冲.以及诚信管理贯标和示范创建、信用修岌等多领域进行运用。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8.1.4</w:t>
      </w:r>
      <w:r>
        <w:rPr>
          <w:rFonts w:hint="eastAsia" w:ascii="宋体" w:hAnsi="宋体" w:eastAsia="宋体" w:cs="宋体"/>
          <w:color w:val="000000"/>
          <w:spacing w:val="0"/>
          <w:w w:val="100"/>
          <w:position w:val="0"/>
          <w:sz w:val="24"/>
          <w:szCs w:val="24"/>
        </w:rPr>
        <w:t>过程运行环境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企业应确定、提供并维护支撑企业诚信管理体系实施所需的环境。</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注：环境可能包括物理的、社会的、心理上的、外界的以及其他因素。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企业应确定与其宗旨、战略方向、承诺相关并影响其实现诚信管理体系预期结果的能力的各种外部 和内部因素。企业还应对这些外部和内部因素的相关信息进行识别和分析评价。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8.1.5</w:t>
      </w:r>
      <w:r>
        <w:rPr>
          <w:rFonts w:hint="eastAsia" w:ascii="宋体" w:hAnsi="宋体" w:eastAsia="宋体" w:cs="宋体"/>
          <w:color w:val="000000"/>
          <w:spacing w:val="0"/>
          <w:w w:val="100"/>
          <w:position w:val="0"/>
          <w:sz w:val="24"/>
          <w:szCs w:val="24"/>
        </w:rPr>
        <w:t>资源核查和评估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企业应依据核査和评估的结果确保实施诚信管理体系所需的资源的有效性和可靠性，确保提供的 资源通过维护能够始终符合实施诚信管理体系所需。</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企业应保留成文信息，作为资源符合实施诚信管理体系需求的</w:t>
      </w:r>
      <w:r>
        <w:rPr>
          <w:rFonts w:hint="eastAsia" w:ascii="宋体" w:hAnsi="宋体" w:eastAsia="宋体" w:cs="宋体"/>
          <w:color w:val="000000"/>
          <w:spacing w:val="0"/>
          <w:w w:val="100"/>
          <w:position w:val="0"/>
          <w:sz w:val="24"/>
          <w:szCs w:val="24"/>
          <w:lang w:val="zh-CN" w:eastAsia="zh-CN" w:bidi="zh-CN"/>
        </w:rPr>
        <w:t>证据。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8.1.6 </w:t>
      </w:r>
      <w:r>
        <w:rPr>
          <w:rFonts w:hint="eastAsia" w:ascii="宋体" w:hAnsi="宋体" w:eastAsia="宋体" w:cs="宋体"/>
          <w:color w:val="000000"/>
          <w:spacing w:val="0"/>
          <w:w w:val="100"/>
          <w:position w:val="0"/>
          <w:sz w:val="24"/>
          <w:szCs w:val="24"/>
        </w:rPr>
        <w:t>企业知识</w:t>
      </w:r>
    </w:p>
    <w:p>
      <w:pPr>
        <w:adjustRightInd w:val="0"/>
        <w:snapToGrid w:val="0"/>
        <w:spacing w:line="360" w:lineRule="auto"/>
        <w:ind w:firstLine="600" w:firstLineChars="250"/>
        <w:jc w:val="left"/>
        <w:rPr>
          <w:rFonts w:hint="eastAsia" w:ascii="宋体" w:hAnsi="宋体" w:eastAsia="宋体" w:cs="宋体"/>
          <w:color w:val="auto"/>
          <w:sz w:val="24"/>
          <w:szCs w:val="24"/>
        </w:rPr>
      </w:pPr>
      <w:r>
        <w:rPr>
          <w:rFonts w:hint="eastAsia" w:ascii="宋体" w:hAnsi="宋体"/>
          <w:color w:val="auto"/>
          <w:sz w:val="24"/>
        </w:rPr>
        <w:t>公司应该根据需求收集诚信管理所需要的知识，如：</w:t>
      </w:r>
      <w:r>
        <w:rPr>
          <w:rFonts w:hint="eastAsia" w:ascii="宋体" w:hAnsi="宋体"/>
          <w:color w:val="auto"/>
          <w:sz w:val="24"/>
          <w:lang w:eastAsia="zh-CN"/>
        </w:rPr>
        <w:t>GB/T31950-2023</w:t>
      </w:r>
      <w:r>
        <w:rPr>
          <w:rFonts w:hint="eastAsia" w:ascii="宋体" w:hAnsi="宋体"/>
          <w:color w:val="auto"/>
          <w:sz w:val="24"/>
        </w:rPr>
        <w:t>《企业诚信管理体系》，GB/T23794-2015《企业信用评价指标》；ISO9001:2015《质量管理体系 要求》等，确保知识的获取并满足使用要求。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8.2</w:t>
      </w:r>
      <w:r>
        <w:rPr>
          <w:rFonts w:hint="eastAsia" w:ascii="宋体" w:hAnsi="宋体" w:eastAsia="宋体" w:cs="宋体"/>
          <w:color w:val="000000"/>
          <w:spacing w:val="0"/>
          <w:w w:val="100"/>
          <w:position w:val="0"/>
          <w:sz w:val="24"/>
          <w:szCs w:val="24"/>
        </w:rPr>
        <w:t xml:space="preserve">信息交流与控制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8.2.1</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企业应建立、实施并保持信息交流与管理的相关规章制度，规定内部、外部信息交流的内容、范围与 形式，规范信息的接收、传递和处理•确保诚信管理体系的持续有效运行。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实施与诚信管理相关的信息交流时，应釆取以下措施：</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09" w:name="bookmark184"/>
      <w:r>
        <w:rPr>
          <w:rFonts w:hint="eastAsia" w:ascii="宋体" w:hAnsi="宋体" w:eastAsia="宋体" w:cs="宋体"/>
          <w:color w:val="000000"/>
          <w:spacing w:val="0"/>
          <w:w w:val="100"/>
          <w:position w:val="0"/>
          <w:sz w:val="24"/>
          <w:szCs w:val="24"/>
          <w:lang w:val="en-US" w:eastAsia="en-US" w:bidi="en-US"/>
        </w:rPr>
        <w:t>a</w:t>
      </w:r>
      <w:bookmarkEnd w:id="10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确定与诚信管理活动相关的信息以及流程和权限；</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0" w:name="bookmark185"/>
      <w:r>
        <w:rPr>
          <w:rFonts w:hint="eastAsia" w:ascii="宋体" w:hAnsi="宋体" w:eastAsia="宋体" w:cs="宋体"/>
          <w:color w:val="000000"/>
          <w:spacing w:val="0"/>
          <w:w w:val="100"/>
          <w:position w:val="0"/>
          <w:sz w:val="24"/>
          <w:szCs w:val="24"/>
          <w:lang w:val="en-US" w:eastAsia="en-US" w:bidi="en-US"/>
        </w:rPr>
        <w:t>b</w:t>
      </w:r>
      <w:bookmarkEnd w:id="1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确保所有信息的流程和权限不对最高管理者构成限制；</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1" w:name="bookmark186"/>
      <w:r>
        <w:rPr>
          <w:rFonts w:hint="eastAsia" w:ascii="宋体" w:hAnsi="宋体" w:eastAsia="宋体" w:cs="宋体"/>
          <w:color w:val="000000"/>
          <w:spacing w:val="0"/>
          <w:w w:val="100"/>
          <w:position w:val="0"/>
          <w:sz w:val="24"/>
          <w:szCs w:val="24"/>
          <w:lang w:val="en-US" w:eastAsia="en-US" w:bidi="en-US"/>
        </w:rPr>
        <w:t>c</w:t>
      </w:r>
      <w:bookmarkEnd w:id="1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确保信息在权限内的传递、索取、査询、披露不受任何干扰和阻碍；</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2" w:name="bookmark187"/>
      <w:r>
        <w:rPr>
          <w:rFonts w:hint="eastAsia" w:ascii="宋体" w:hAnsi="宋体" w:eastAsia="宋体" w:cs="宋体"/>
          <w:color w:val="000000"/>
          <w:spacing w:val="0"/>
          <w:w w:val="100"/>
          <w:position w:val="0"/>
          <w:sz w:val="24"/>
          <w:szCs w:val="24"/>
          <w:lang w:val="en-US" w:eastAsia="en-US" w:bidi="en-US"/>
        </w:rPr>
        <w:t>d</w:t>
      </w:r>
      <w:bookmarkEnd w:id="1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确保信息的其实性、有效性、全面性和客观性；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3" w:name="bookmark188"/>
      <w:r>
        <w:rPr>
          <w:rFonts w:hint="eastAsia" w:ascii="宋体" w:hAnsi="宋体" w:eastAsia="宋体" w:cs="宋体"/>
          <w:color w:val="000000"/>
          <w:spacing w:val="0"/>
          <w:w w:val="100"/>
          <w:position w:val="0"/>
          <w:sz w:val="24"/>
          <w:szCs w:val="24"/>
          <w:lang w:val="en-US" w:eastAsia="en-US" w:bidi="en-US"/>
        </w:rPr>
        <w:t>e</w:t>
      </w:r>
      <w:bookmarkEnd w:id="1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保持所有信息的记录，并确保其可识别性和可追溯性；</w:t>
      </w:r>
    </w:p>
    <w:p>
      <w:pPr>
        <w:pStyle w:val="36"/>
        <w:keepNext w:val="0"/>
        <w:keepLines w:val="0"/>
        <w:pageBreakBefore w:val="0"/>
        <w:widowControl w:val="0"/>
        <w:shd w:val="clear" w:color="auto" w:fill="auto"/>
        <w:tabs>
          <w:tab w:val="left" w:pos="777"/>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114" w:name="bookmark189"/>
      <w:r>
        <w:rPr>
          <w:rFonts w:hint="eastAsia" w:ascii="宋体" w:hAnsi="宋体" w:eastAsia="宋体" w:cs="宋体"/>
          <w:color w:val="000000"/>
          <w:spacing w:val="0"/>
          <w:w w:val="100"/>
          <w:position w:val="0"/>
          <w:sz w:val="24"/>
          <w:szCs w:val="24"/>
          <w:lang w:val="en-US" w:eastAsia="en-US" w:bidi="en-US"/>
        </w:rPr>
        <w:t>f</w:t>
      </w:r>
      <w:bookmarkEnd w:id="1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遵守国家信息安全控制和个人隐私保护的相关要求。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8.2.2</w:t>
      </w:r>
      <w:r>
        <w:rPr>
          <w:rFonts w:hint="eastAsia" w:ascii="宋体" w:hAnsi="宋体" w:eastAsia="宋体" w:cs="宋体"/>
          <w:color w:val="000000"/>
          <w:spacing w:val="0"/>
          <w:w w:val="100"/>
          <w:position w:val="0"/>
          <w:sz w:val="24"/>
          <w:szCs w:val="24"/>
        </w:rPr>
        <w:t>内部信息</w:t>
      </w:r>
    </w:p>
    <w:p>
      <w:pPr>
        <w:adjustRightInd w:val="0"/>
        <w:snapToGrid w:val="0"/>
        <w:spacing w:line="360" w:lineRule="auto"/>
        <w:jc w:val="lef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内部信息交流包括：</w:t>
      </w:r>
    </w:p>
    <w:p>
      <w:pPr>
        <w:spacing w:line="500" w:lineRule="exact"/>
        <w:rPr>
          <w:rFonts w:hint="eastAsia" w:ascii="宋体" w:hAnsi="宋体"/>
          <w:color w:val="auto"/>
          <w:sz w:val="24"/>
        </w:rPr>
      </w:pPr>
      <w:r>
        <w:rPr>
          <w:rFonts w:hint="eastAsia" w:ascii="宋体" w:hAnsi="宋体"/>
          <w:color w:val="auto"/>
          <w:sz w:val="24"/>
        </w:rPr>
        <w:t>a) 诚信方针传达到全体员工和有关相关方；</w:t>
      </w:r>
    </w:p>
    <w:p>
      <w:pPr>
        <w:spacing w:line="500" w:lineRule="exact"/>
        <w:rPr>
          <w:rFonts w:hint="eastAsia" w:ascii="宋体" w:hAnsi="宋体"/>
          <w:color w:val="auto"/>
          <w:sz w:val="24"/>
        </w:rPr>
      </w:pPr>
      <w:r>
        <w:rPr>
          <w:rFonts w:hint="eastAsia" w:ascii="宋体" w:hAnsi="宋体"/>
          <w:color w:val="auto"/>
          <w:sz w:val="24"/>
        </w:rPr>
        <w:t>b) 诚信目标、指标的细化和指令的传达、反馈；</w:t>
      </w:r>
    </w:p>
    <w:p>
      <w:pPr>
        <w:spacing w:line="500" w:lineRule="exact"/>
        <w:rPr>
          <w:rFonts w:hint="eastAsia" w:ascii="宋体" w:hAnsi="宋体"/>
          <w:color w:val="auto"/>
          <w:sz w:val="24"/>
        </w:rPr>
      </w:pPr>
      <w:r>
        <w:rPr>
          <w:rFonts w:hint="eastAsia" w:ascii="宋体" w:hAnsi="宋体"/>
          <w:color w:val="auto"/>
          <w:sz w:val="24"/>
        </w:rPr>
        <w:t>c) 各岗位职责和权限；</w:t>
      </w:r>
    </w:p>
    <w:p>
      <w:pPr>
        <w:spacing w:line="500" w:lineRule="exact"/>
        <w:rPr>
          <w:rFonts w:hint="eastAsia" w:ascii="宋体" w:hAnsi="宋体"/>
          <w:color w:val="auto"/>
          <w:sz w:val="24"/>
        </w:rPr>
      </w:pPr>
      <w:r>
        <w:rPr>
          <w:rFonts w:hint="eastAsia" w:ascii="宋体" w:hAnsi="宋体"/>
          <w:color w:val="auto"/>
          <w:sz w:val="24"/>
        </w:rPr>
        <w:t xml:space="preserve">d) 诚信管理体系文件的分发及改进； </w:t>
      </w:r>
    </w:p>
    <w:p>
      <w:pPr>
        <w:spacing w:line="500" w:lineRule="exact"/>
        <w:rPr>
          <w:rFonts w:hint="eastAsia" w:ascii="宋体" w:hAnsi="宋体"/>
          <w:color w:val="auto"/>
          <w:sz w:val="24"/>
        </w:rPr>
      </w:pPr>
      <w:r>
        <w:rPr>
          <w:rFonts w:hint="eastAsia" w:ascii="宋体" w:hAnsi="宋体"/>
          <w:color w:val="auto"/>
          <w:sz w:val="24"/>
        </w:rPr>
        <w:t>e) 培训的有关信息；</w:t>
      </w:r>
    </w:p>
    <w:p>
      <w:pPr>
        <w:spacing w:line="500" w:lineRule="exact"/>
        <w:rPr>
          <w:rFonts w:hint="eastAsia" w:ascii="宋体" w:hAnsi="宋体"/>
          <w:color w:val="auto"/>
          <w:sz w:val="24"/>
        </w:rPr>
      </w:pPr>
      <w:r>
        <w:rPr>
          <w:rFonts w:hint="eastAsia" w:ascii="宋体" w:hAnsi="宋体"/>
          <w:color w:val="auto"/>
          <w:sz w:val="24"/>
        </w:rPr>
        <w:t>f) 对体系进行监测、测量结果的传达及反馈信息；</w:t>
      </w:r>
    </w:p>
    <w:p>
      <w:pPr>
        <w:spacing w:line="500" w:lineRule="exact"/>
        <w:rPr>
          <w:rFonts w:hint="eastAsia" w:ascii="宋体" w:hAnsi="宋体"/>
          <w:color w:val="auto"/>
          <w:sz w:val="24"/>
        </w:rPr>
      </w:pPr>
      <w:r>
        <w:rPr>
          <w:rFonts w:hint="eastAsia" w:ascii="宋体" w:hAnsi="宋体"/>
          <w:color w:val="auto"/>
          <w:sz w:val="24"/>
        </w:rPr>
        <w:t>g) 运行状态及紧急状态信息；</w:t>
      </w:r>
    </w:p>
    <w:p>
      <w:pPr>
        <w:spacing w:line="500" w:lineRule="exact"/>
        <w:rPr>
          <w:rFonts w:hint="eastAsia" w:ascii="宋体" w:hAnsi="宋体"/>
          <w:color w:val="auto"/>
          <w:sz w:val="24"/>
        </w:rPr>
      </w:pPr>
      <w:r>
        <w:rPr>
          <w:rFonts w:hint="eastAsia" w:ascii="宋体" w:hAnsi="宋体"/>
          <w:color w:val="auto"/>
          <w:sz w:val="24"/>
        </w:rPr>
        <w:t>h) 与产品质量有关的信息、半成品、成品检验数据的信息；</w:t>
      </w:r>
    </w:p>
    <w:p>
      <w:pPr>
        <w:spacing w:line="500" w:lineRule="exact"/>
        <w:rPr>
          <w:rFonts w:hint="eastAsia" w:ascii="宋体" w:hAnsi="宋体"/>
          <w:color w:val="auto"/>
          <w:sz w:val="24"/>
        </w:rPr>
      </w:pPr>
      <w:r>
        <w:rPr>
          <w:rFonts w:hint="eastAsia" w:ascii="宋体" w:hAnsi="宋体"/>
          <w:color w:val="auto"/>
          <w:sz w:val="24"/>
        </w:rPr>
        <w:t>i) 涉及诚信的信息，如诚信工作小组的信息、供方的信息、与外部组织有关的诚信信息、任何工艺、设备的更改信息等；</w:t>
      </w:r>
    </w:p>
    <w:p>
      <w:pPr>
        <w:spacing w:line="500" w:lineRule="exact"/>
        <w:rPr>
          <w:rFonts w:hint="eastAsia" w:ascii="宋体" w:hAnsi="宋体"/>
          <w:color w:val="auto"/>
          <w:sz w:val="24"/>
        </w:rPr>
      </w:pPr>
      <w:r>
        <w:rPr>
          <w:rFonts w:hint="eastAsia" w:ascii="宋体" w:hAnsi="宋体"/>
          <w:color w:val="auto"/>
          <w:sz w:val="24"/>
        </w:rPr>
        <w:t>j) 体系内部核查和体系评价或质量管理体系内部审核和管理评审的信息。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.2</w:t>
      </w:r>
      <w:r>
        <w:rPr>
          <w:rFonts w:hint="eastAsia" w:ascii="宋体" w:hAnsi="宋体"/>
          <w:color w:val="auto"/>
          <w:sz w:val="24"/>
        </w:rPr>
        <w:t>内部信息交流按“</w:t>
      </w:r>
      <w:r>
        <w:rPr>
          <w:rFonts w:hint="eastAsia" w:ascii="宋体" w:hAnsi="宋体"/>
          <w:color w:val="auto"/>
          <w:sz w:val="24"/>
          <w:lang w:eastAsia="zh-CN"/>
        </w:rPr>
        <w:t>8.2.</w:t>
      </w:r>
      <w:r>
        <w:rPr>
          <w:rFonts w:hint="eastAsia" w:ascii="宋体" w:hAnsi="宋体"/>
          <w:color w:val="auto"/>
          <w:sz w:val="24"/>
          <w:lang w:val="en-US" w:eastAsia="zh-CN"/>
        </w:rPr>
        <w:t>3</w:t>
      </w: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信息交流传递图”进行。</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.3</w:t>
      </w:r>
      <w:r>
        <w:rPr>
          <w:rFonts w:hint="eastAsia" w:ascii="宋体" w:hAnsi="宋体"/>
          <w:color w:val="auto"/>
          <w:sz w:val="24"/>
        </w:rPr>
        <w:t>诚信体系工作小组负责传达公司诚信方针、诚信管理体系手册、质量管理体系手册、程序文件到各部门，各部门再传达到各相应工作岗位，操作规程由各部门自行传达。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总经理、诚信工作小组组长对诚信管理体系的有关指示，由各部门主管负责传达。</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8.2.2</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各部门的日常联络、常规报表、一般信息通报等，由各部门自行负责传达、交换信息。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.6</w:t>
      </w:r>
      <w:r>
        <w:rPr>
          <w:rFonts w:hint="eastAsia" w:ascii="宋体" w:hAnsi="宋体"/>
          <w:b w:val="0"/>
          <w:bCs w:val="0"/>
          <w:color w:val="auto"/>
          <w:sz w:val="24"/>
        </w:rPr>
        <w:t xml:space="preserve"> 诚信管理体系、质量管理体系运行中的不符合和所采取的纠正、预防措施及其实施结果等信息的交流，参见《预防/纠正措施控制程序》中的要求进行。</w:t>
      </w:r>
    </w:p>
    <w:p>
      <w:pPr>
        <w:pStyle w:val="2"/>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color w:val="auto"/>
        </w:rPr>
      </w:pPr>
      <w:r>
        <w:rPr>
          <w:rFonts w:hint="eastAsia" w:ascii="宋体" w:hAnsi="宋体" w:eastAsia="宋体" w:cs="宋体"/>
          <w:b w:val="0"/>
          <w:bCs w:val="0"/>
          <w:color w:val="auto"/>
          <w:spacing w:val="0"/>
          <w:w w:val="100"/>
          <w:position w:val="0"/>
          <w:sz w:val="24"/>
          <w:szCs w:val="24"/>
          <w:lang w:val="en-US" w:eastAsia="en-US" w:bidi="en-US"/>
        </w:rPr>
        <w:t>8.2.2</w:t>
      </w:r>
      <w:r>
        <w:rPr>
          <w:rFonts w:hint="eastAsia" w:ascii="宋体" w:hAnsi="宋体" w:cs="宋体"/>
          <w:b w:val="0"/>
          <w:bCs w:val="0"/>
          <w:color w:val="auto"/>
          <w:spacing w:val="0"/>
          <w:w w:val="100"/>
          <w:position w:val="0"/>
          <w:sz w:val="24"/>
          <w:szCs w:val="24"/>
          <w:lang w:val="en-US" w:eastAsia="zh-CN" w:bidi="en-US"/>
        </w:rPr>
        <w:t>.</w:t>
      </w:r>
      <w:r>
        <w:rPr>
          <w:rFonts w:hint="eastAsia" w:cs="宋体"/>
          <w:b w:val="0"/>
          <w:bCs w:val="0"/>
          <w:color w:val="auto"/>
          <w:spacing w:val="0"/>
          <w:w w:val="100"/>
          <w:position w:val="0"/>
          <w:sz w:val="24"/>
          <w:szCs w:val="24"/>
          <w:lang w:val="en-US" w:eastAsia="zh-CN" w:bidi="en-US"/>
        </w:rPr>
        <w:t>7</w:t>
      </w:r>
      <w:r>
        <w:rPr>
          <w:rFonts w:hint="eastAsia" w:ascii="宋体" w:hAnsi="宋体"/>
          <w:b w:val="0"/>
          <w:bCs w:val="0"/>
          <w:color w:val="auto"/>
          <w:sz w:val="24"/>
        </w:rPr>
        <w:t>内部信息交流通过会议、简报、通知或电话形式予以传达，诚信工作小组就诚信问题根据实际情况不定期地进行讨论、分析，力求提高产品质量，避免失信。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eastAsia="宋体" w:cs="宋体"/>
          <w:color w:val="auto"/>
          <w:spacing w:val="0"/>
          <w:w w:val="100"/>
          <w:position w:val="0"/>
          <w:sz w:val="24"/>
          <w:szCs w:val="24"/>
        </w:rPr>
        <w:t>外部信息</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w:t>
      </w:r>
      <w:r>
        <w:rPr>
          <w:rFonts w:hint="eastAsia" w:ascii="宋体" w:hAnsi="宋体"/>
          <w:color w:val="auto"/>
          <w:sz w:val="24"/>
        </w:rPr>
        <w:t>外部信息交流的范围：</w:t>
      </w:r>
    </w:p>
    <w:p>
      <w:pPr>
        <w:spacing w:line="500" w:lineRule="exact"/>
        <w:rPr>
          <w:rFonts w:hint="eastAsia" w:ascii="宋体" w:hAnsi="宋体"/>
          <w:color w:val="auto"/>
          <w:sz w:val="24"/>
        </w:rPr>
      </w:pPr>
      <w:r>
        <w:rPr>
          <w:rFonts w:hint="eastAsia" w:ascii="宋体" w:hAnsi="宋体"/>
          <w:color w:val="auto"/>
          <w:sz w:val="24"/>
        </w:rPr>
        <w:t>诚信管理、质量有关的法定要求、新标准出台或标准修改内容；</w:t>
      </w:r>
    </w:p>
    <w:p>
      <w:pPr>
        <w:spacing w:line="500" w:lineRule="exact"/>
        <w:rPr>
          <w:rFonts w:hint="eastAsia" w:ascii="宋体" w:hAnsi="宋体"/>
          <w:color w:val="auto"/>
          <w:sz w:val="24"/>
        </w:rPr>
      </w:pPr>
      <w:r>
        <w:rPr>
          <w:rFonts w:hint="eastAsia" w:ascii="宋体" w:hAnsi="宋体"/>
          <w:color w:val="auto"/>
          <w:sz w:val="24"/>
        </w:rPr>
        <w:t>新工艺、新材料、新能源、新设备等方面的国内、外信息；</w:t>
      </w:r>
    </w:p>
    <w:p>
      <w:pPr>
        <w:spacing w:line="500" w:lineRule="exact"/>
        <w:rPr>
          <w:rFonts w:hint="eastAsia" w:ascii="宋体" w:hAnsi="宋体"/>
          <w:color w:val="auto"/>
          <w:sz w:val="24"/>
        </w:rPr>
      </w:pPr>
      <w:r>
        <w:rPr>
          <w:rFonts w:hint="eastAsia" w:ascii="宋体" w:hAnsi="宋体"/>
          <w:color w:val="auto"/>
          <w:sz w:val="24"/>
        </w:rPr>
        <w:t>顾客、社会、政府、公众的要求、希望和抱怨等信息；</w:t>
      </w:r>
    </w:p>
    <w:p>
      <w:pPr>
        <w:spacing w:line="500" w:lineRule="exact"/>
        <w:rPr>
          <w:rFonts w:hint="eastAsia" w:ascii="宋体" w:hAnsi="宋体"/>
          <w:color w:val="auto"/>
          <w:sz w:val="24"/>
        </w:rPr>
      </w:pPr>
      <w:r>
        <w:rPr>
          <w:rFonts w:hint="eastAsia" w:ascii="宋体" w:hAnsi="宋体"/>
          <w:color w:val="auto"/>
          <w:sz w:val="24"/>
        </w:rPr>
        <w:t>产品重大安全问题在媒体上发布警告信息；</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2</w:t>
      </w:r>
      <w:r>
        <w:rPr>
          <w:rFonts w:hint="eastAsia" w:ascii="宋体" w:hAnsi="宋体"/>
          <w:color w:val="auto"/>
          <w:sz w:val="24"/>
        </w:rPr>
        <w:t>各部门在各自职责范围内，接收来自相关方对公司要求、希望和抱怨等信息，由信息接收部门负责记录，传递给</w:t>
      </w:r>
      <w:r>
        <w:rPr>
          <w:rFonts w:hint="eastAsia" w:ascii="宋体" w:hAnsi="宋体"/>
          <w:color w:val="auto"/>
          <w:sz w:val="24"/>
          <w:lang w:eastAsia="zh-CN"/>
        </w:rPr>
        <w:t>综合管理部</w:t>
      </w:r>
      <w:r>
        <w:rPr>
          <w:rFonts w:hint="eastAsia" w:ascii="宋体" w:hAnsi="宋体"/>
          <w:color w:val="auto"/>
          <w:sz w:val="24"/>
        </w:rPr>
        <w:t>和诚信体系工作小组。</w:t>
      </w:r>
    </w:p>
    <w:p>
      <w:pPr>
        <w:pStyle w:val="2"/>
        <w:keepNext/>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w:t>
      </w:r>
      <w:r>
        <w:rPr>
          <w:rFonts w:hint="eastAsia" w:cs="宋体"/>
          <w:color w:val="auto"/>
          <w:spacing w:val="0"/>
          <w:w w:val="100"/>
          <w:position w:val="0"/>
          <w:sz w:val="24"/>
          <w:szCs w:val="24"/>
          <w:lang w:val="en-US" w:eastAsia="zh-CN" w:bidi="en-US"/>
        </w:rPr>
        <w:t>3</w:t>
      </w:r>
      <w:r>
        <w:rPr>
          <w:rFonts w:hint="eastAsia" w:ascii="宋体" w:hAnsi="宋体"/>
          <w:b w:val="0"/>
          <w:bCs/>
          <w:color w:val="auto"/>
          <w:sz w:val="24"/>
        </w:rPr>
        <w:t>对于各部门在职责范围内能处理的信息，应由各部门直接研究、批复和处理，并将处理意见记录、归档。</w:t>
      </w:r>
    </w:p>
    <w:p>
      <w:pPr>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.4</w:t>
      </w:r>
      <w:r>
        <w:rPr>
          <w:rFonts w:hint="eastAsia" w:ascii="宋体" w:hAnsi="宋体"/>
          <w:color w:val="auto"/>
          <w:sz w:val="24"/>
        </w:rPr>
        <w:t>门接收信息后，应及时对此信息进行调查、批复和处理，需要时可同其他部门协商处理。</w:t>
      </w:r>
    </w:p>
    <w:p>
      <w:pPr>
        <w:spacing w:line="500" w:lineRule="exact"/>
        <w:rPr>
          <w:rFonts w:hint="eastAsia" w:ascii="宋体" w:hAnsi="宋体"/>
          <w:color w:val="auto"/>
          <w:sz w:val="24"/>
        </w:rPr>
      </w:pPr>
      <w:r>
        <w:rPr>
          <w:rFonts w:hint="eastAsia" w:ascii="宋体" w:hAnsi="宋体"/>
          <w:color w:val="auto"/>
          <w:sz w:val="24"/>
        </w:rPr>
        <w:t>诚信体系工作小组负责处理涉及本公司诚信信息、产品质量的外部信息和产品、原辅料标准、工艺操作规程等信息的收集、处理、传递、答复和记录。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.5</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负责处理涉及本公司的政府机构、社会团体、公众、个人的外部各类信息（包括安全生产方面的信息）收集、处理、传递、答复和记录。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.6</w:t>
      </w:r>
      <w:r>
        <w:rPr>
          <w:rFonts w:hint="eastAsia" w:ascii="宋体" w:hAnsi="宋体"/>
          <w:color w:val="auto"/>
          <w:sz w:val="24"/>
        </w:rPr>
        <w:t xml:space="preserve"> </w:t>
      </w:r>
      <w:r>
        <w:rPr>
          <w:rFonts w:hint="eastAsia" w:ascii="宋体" w:hAnsi="宋体"/>
          <w:color w:val="auto"/>
          <w:sz w:val="24"/>
          <w:lang w:eastAsia="zh-CN"/>
        </w:rPr>
        <w:t>技术部</w:t>
      </w:r>
      <w:r>
        <w:rPr>
          <w:rFonts w:hint="eastAsia" w:ascii="宋体" w:hAnsi="宋体"/>
          <w:color w:val="auto"/>
          <w:sz w:val="24"/>
        </w:rPr>
        <w:t>负责产品开发信息的收集、处理、传递、答复和记录。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.7</w:t>
      </w:r>
      <w:r>
        <w:rPr>
          <w:rFonts w:hint="eastAsia" w:ascii="宋体" w:hAnsi="宋体"/>
          <w:color w:val="auto"/>
          <w:sz w:val="24"/>
        </w:rPr>
        <w:t xml:space="preserve"> 各相关部门负责生产设备、设备改进、自动化、计量设备、节约能源、环境保护等信息收集、处理、传递、答复和记录。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.8</w:t>
      </w:r>
      <w:r>
        <w:rPr>
          <w:rFonts w:hint="eastAsia" w:ascii="宋体" w:hAnsi="宋体"/>
          <w:color w:val="auto"/>
          <w:sz w:val="24"/>
        </w:rPr>
        <w:t xml:space="preserve"> </w:t>
      </w:r>
      <w:r>
        <w:rPr>
          <w:rFonts w:hint="eastAsia" w:ascii="宋体" w:hAnsi="宋体"/>
          <w:color w:val="auto"/>
          <w:sz w:val="24"/>
          <w:lang w:eastAsia="zh-CN"/>
        </w:rPr>
        <w:t>综合管理部</w:t>
      </w:r>
      <w:r>
        <w:rPr>
          <w:rFonts w:hint="eastAsia" w:ascii="宋体" w:hAnsi="宋体"/>
          <w:color w:val="auto"/>
          <w:sz w:val="24"/>
        </w:rPr>
        <w:t>负责外部原辅料信息的收集、处理、传递、答复和记录，负责原辅料标准等信息及时传递至相关供方。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.9</w:t>
      </w:r>
      <w:r>
        <w:rPr>
          <w:rFonts w:hint="eastAsia" w:ascii="宋体" w:hAnsi="宋体"/>
          <w:color w:val="auto"/>
          <w:sz w:val="24"/>
          <w:lang w:eastAsia="zh-CN"/>
        </w:rPr>
        <w:t>综合管理部</w:t>
      </w:r>
      <w:r>
        <w:rPr>
          <w:rFonts w:hint="eastAsia" w:ascii="宋体" w:hAnsi="宋体"/>
          <w:color w:val="auto"/>
          <w:sz w:val="24"/>
        </w:rPr>
        <w:t>负责与顾客的沟通，配合诚信体系工作小组对质量投诉的处理及市场退回产品的处理。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.10</w:t>
      </w:r>
      <w:r>
        <w:rPr>
          <w:rFonts w:hint="eastAsia" w:ascii="宋体" w:hAnsi="宋体"/>
          <w:color w:val="auto"/>
          <w:sz w:val="24"/>
        </w:rPr>
        <w:t xml:space="preserve"> 财务部负责与税收、金融信贷、会计事务所及客户账务往来等信息，或有失信风险时，及时收集，记录、答复、传递至相关领导及相关方。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.11</w:t>
      </w:r>
      <w:r>
        <w:rPr>
          <w:rFonts w:hint="eastAsia" w:ascii="宋体" w:hAnsi="宋体"/>
          <w:color w:val="auto"/>
          <w:sz w:val="24"/>
        </w:rPr>
        <w:t>由</w:t>
      </w:r>
      <w:r>
        <w:rPr>
          <w:rFonts w:hint="eastAsia" w:ascii="宋体" w:hAnsi="宋体"/>
          <w:color w:val="auto"/>
          <w:sz w:val="24"/>
          <w:lang w:eastAsia="zh-CN"/>
        </w:rPr>
        <w:t>综合管理部</w:t>
      </w:r>
      <w:r>
        <w:rPr>
          <w:rFonts w:hint="eastAsia" w:ascii="宋体" w:hAnsi="宋体"/>
          <w:color w:val="auto"/>
          <w:sz w:val="24"/>
        </w:rPr>
        <w:t>负责本公司诚信管理体系情况的对外宣传工作，宣传资料会同相关部门共同编制，形式可以是书面、标语、电子传媒、广告等类型，各相关部门应作好对外宣传的记录。</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.12</w:t>
      </w:r>
      <w:r>
        <w:rPr>
          <w:rFonts w:hint="eastAsia" w:ascii="宋体" w:hAnsi="宋体"/>
          <w:color w:val="auto"/>
          <w:sz w:val="24"/>
        </w:rPr>
        <w:t>信息交流图如下：</w:t>
      </w:r>
    </w:p>
    <w:p>
      <w:pPr>
        <w:spacing w:line="500" w:lineRule="exact"/>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209550</wp:posOffset>
                </wp:positionV>
                <wp:extent cx="2971800" cy="396240"/>
                <wp:effectExtent l="4445" t="4445" r="8255" b="5715"/>
                <wp:wrapNone/>
                <wp:docPr id="7" name="矩形 7"/>
                <wp:cNvGraphicFramePr/>
                <a:graphic xmlns:a="http://schemas.openxmlformats.org/drawingml/2006/main">
                  <a:graphicData uri="http://schemas.microsoft.com/office/word/2010/wordprocessingShape">
                    <wps:wsp>
                      <wps:cNvSpPr/>
                      <wps:spPr>
                        <a:xfrm>
                          <a:off x="0" y="0"/>
                          <a:ext cx="2971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wps:txbx>
                      <wps:bodyPr upright="1"/>
                    </wps:wsp>
                  </a:graphicData>
                </a:graphic>
              </wp:anchor>
            </w:drawing>
          </mc:Choice>
          <mc:Fallback>
            <w:pict>
              <v:rect id="_x0000_s1026" o:spid="_x0000_s1026" o:spt="1" style="position:absolute;left:0pt;margin-left:31.5pt;margin-top:16.5pt;height:31.2pt;width:234pt;z-index:251664384;mso-width-relative:page;mso-height-relative:page;" fillcolor="#FFFFFF" filled="t" stroked="t" coordsize="21600,21600" o:gfxdata="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vF7L1wAAAAgBAAAPAAAAAAAAAAEAIAAAACIAAABkcnMv&#10;ZG93bnJldi54bWxQSwECFAAUAAAACACHTuJAhdZrsQQCAAAp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政府机构  社会团体  公众  个人  其他</w:t>
                      </w:r>
                    </w:p>
                  </w:txbxContent>
                </v:textbox>
              </v:rect>
            </w:pict>
          </mc:Fallback>
        </mc:AlternateContent>
      </w:r>
      <w:r>
        <w:rPr>
          <w:rFonts w:hint="eastAsia" w:ascii="宋体" w:hAnsi="宋体"/>
          <w:color w:val="auto"/>
          <w:sz w:val="24"/>
        </w:rP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209550</wp:posOffset>
                </wp:positionV>
                <wp:extent cx="1828800" cy="396240"/>
                <wp:effectExtent l="4445" t="4445" r="8255" b="5715"/>
                <wp:wrapNone/>
                <wp:docPr id="18" name="矩形 18"/>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新宋体" w:hAnsi="新宋体" w:eastAsia="新宋体"/>
                              </w:rPr>
                            </w:pPr>
                            <w:r>
                              <w:rPr>
                                <w:rFonts w:hint="eastAsia" w:ascii="新宋体" w:hAnsi="新宋体" w:eastAsia="新宋体"/>
                                <w:sz w:val="24"/>
                              </w:rPr>
                              <w:t>顾客     公司</w:t>
                            </w:r>
                          </w:p>
                        </w:txbxContent>
                      </wps:txbx>
                      <wps:bodyPr upright="1"/>
                    </wps:wsp>
                  </a:graphicData>
                </a:graphic>
              </wp:anchor>
            </w:drawing>
          </mc:Choice>
          <mc:Fallback>
            <w:pict>
              <v:rect id="_x0000_s1026" o:spid="_x0000_s1026" o:spt="1" style="position:absolute;left:0pt;margin-left:299.25pt;margin-top:16.5pt;height:31.2pt;width:144pt;z-index:251665408;mso-width-relative:page;mso-height-relative:page;" fillcolor="#FFFFFF" filled="t" stroked="t" coordsize="21600,21600" o:gfxdata="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V1kz1wAAAAkBAAAPAAAAAAAAAAEAIAAAACIAAABkcnMv&#10;ZG93bnJldi54bWxQSwECFAAUAAAACACHTuJAAclRKgQCAAArBAAADgAAAAAAAAABACAAAAAmAQAA&#10;ZHJzL2Uyb0RvYy54bWxQSwUGAAAAAAYABgBZAQAAnAUAAAAA&#10;">
                <v:fill on="t" focussize="0,0"/>
                <v:stroke color="#000000" joinstyle="miter"/>
                <v:imagedata o:title=""/>
                <o:lock v:ext="edit" aspectratio="f"/>
                <v:textbox>
                  <w:txbxContent>
                    <w:p>
                      <w:pPr>
                        <w:spacing w:line="360" w:lineRule="auto"/>
                        <w:jc w:val="center"/>
                        <w:rPr>
                          <w:rFonts w:ascii="新宋体" w:hAnsi="新宋体" w:eastAsia="新宋体"/>
                        </w:rPr>
                      </w:pPr>
                      <w:r>
                        <w:rPr>
                          <w:rFonts w:hint="eastAsia" w:ascii="新宋体" w:hAnsi="新宋体" w:eastAsia="新宋体"/>
                          <w:sz w:val="24"/>
                        </w:rPr>
                        <w:t>顾客     公司</w:t>
                      </w:r>
                    </w:p>
                  </w:txbxContent>
                </v:textbox>
              </v:rect>
            </w:pict>
          </mc:Fallback>
        </mc:AlternateContent>
      </w:r>
      <w:r>
        <w:rPr>
          <w:rFonts w:hint="eastAsia" w:ascii="宋体" w:hAnsi="宋体"/>
          <w:color w:val="auto"/>
          <w:sz w:val="24"/>
        </w:rPr>
        <w:t xml:space="preserve">      </w:t>
      </w:r>
    </w:p>
    <w:p>
      <w:pPr>
        <w:spacing w:line="500" w:lineRule="exact"/>
        <w:rPr>
          <w:rFonts w:hint="eastAsia" w:ascii="宋体" w:hAnsi="宋体"/>
          <w:color w:val="FF0000"/>
          <w:sz w:val="24"/>
        </w:rPr>
      </w:pP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75648" behindDoc="0" locked="0" layoutInCell="1" allowOverlap="1">
                <wp:simplePos x="0" y="0"/>
                <wp:positionH relativeFrom="column">
                  <wp:posOffset>5400675</wp:posOffset>
                </wp:positionH>
                <wp:positionV relativeFrom="paragraph">
                  <wp:posOffset>46990</wp:posOffset>
                </wp:positionV>
                <wp:extent cx="0" cy="1386840"/>
                <wp:effectExtent l="38100" t="0" r="38100" b="10160"/>
                <wp:wrapNone/>
                <wp:docPr id="13" name="直接连接符 13"/>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5.25pt;margin-top:3.7pt;height:109.2pt;width:0pt;z-index:251675648;mso-width-relative:page;mso-height-relative:page;" filled="f" stroked="t" coordsize="21600,21600" o:gfxdata="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G5Tr2AAAAAkBAAAPAAAAAAAAAAEAIAAAACIAAABkcnMvZG93bnJl&#10;di54bWxQSwECFAAUAAAACACHTuJAXqjYnP0BAADqAwAADgAAAAAAAAABACAAAAAn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6672" behindDoc="0" locked="0" layoutInCell="1" allowOverlap="1">
                <wp:simplePos x="0" y="0"/>
                <wp:positionH relativeFrom="column">
                  <wp:posOffset>5133975</wp:posOffset>
                </wp:positionH>
                <wp:positionV relativeFrom="paragraph">
                  <wp:posOffset>46990</wp:posOffset>
                </wp:positionV>
                <wp:extent cx="0" cy="1386840"/>
                <wp:effectExtent l="38100" t="0" r="38100" b="10160"/>
                <wp:wrapNone/>
                <wp:docPr id="14" name="直接连接符 14"/>
                <wp:cNvGraphicFramePr/>
                <a:graphic xmlns:a="http://schemas.openxmlformats.org/drawingml/2006/main">
                  <a:graphicData uri="http://schemas.microsoft.com/office/word/2010/wordprocessingShape">
                    <wps:wsp>
                      <wps:cNvCnPr/>
                      <wps:spPr>
                        <a:xfrm flipH="1" flipV="1">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4.25pt;margin-top:3.7pt;height:109.2pt;width:0pt;z-index:251676672;mso-width-relative:page;mso-height-relative:page;" filled="f" stroked="t" coordsize="21600,21600" o:gfxdata="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x/9DXAAAACQEAAA8AAAAAAAAAAQAgAAAAIgAA&#10;AGRycy9kb3ducmV2LnhtbFBLAQIUABQAAAAIAIdO4kBQziW4CQIAAP4DAAAOAAAAAAAAAAEAIAAA&#10;ACYBAABkcnMvZTJvRG9jLnhtbFBLBQYAAAAABgAGAFkBAAChBQ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3600" behindDoc="0" locked="0" layoutInCell="1" allowOverlap="1">
                <wp:simplePos x="0" y="0"/>
                <wp:positionH relativeFrom="column">
                  <wp:posOffset>731520</wp:posOffset>
                </wp:positionH>
                <wp:positionV relativeFrom="paragraph">
                  <wp:posOffset>158750</wp:posOffset>
                </wp:positionV>
                <wp:extent cx="1905" cy="1296670"/>
                <wp:effectExtent l="36195" t="0" r="38100" b="11430"/>
                <wp:wrapNone/>
                <wp:docPr id="12" name="直接连接符 12"/>
                <wp:cNvGraphicFramePr/>
                <a:graphic xmlns:a="http://schemas.openxmlformats.org/drawingml/2006/main">
                  <a:graphicData uri="http://schemas.microsoft.com/office/word/2010/wordprocessingShape">
                    <wps:wsp>
                      <wps:cNvCnPr/>
                      <wps:spPr>
                        <a:xfrm>
                          <a:off x="0" y="0"/>
                          <a:ext cx="1905" cy="1296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7.6pt;margin-top:12.5pt;height:102.1pt;width:0.15pt;z-index:251673600;mso-width-relative:page;mso-height-relative:page;" filled="f" stroked="t" coordsize="21600,21600" o:gfxdata="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U838tkAAAAKAQAADwAAAAAAAAABACAAAAAiAAAAZHJzL2Rv&#10;d25yZXYueG1sUEsBAhQAFAAAAAgAh07iQHXh8ScAAgAA7QMAAA4AAAAAAAAAAQAgAAAAKA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4624" behindDoc="0" locked="0" layoutInCell="1" allowOverlap="1">
                <wp:simplePos x="0" y="0"/>
                <wp:positionH relativeFrom="column">
                  <wp:posOffset>731520</wp:posOffset>
                </wp:positionH>
                <wp:positionV relativeFrom="paragraph">
                  <wp:posOffset>55245</wp:posOffset>
                </wp:positionV>
                <wp:extent cx="0" cy="99060"/>
                <wp:effectExtent l="38100" t="0" r="38100" b="2540"/>
                <wp:wrapNone/>
                <wp:docPr id="19" name="直接连接符 19"/>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7.6pt;margin-top:4.35pt;height:7.8pt;width:0pt;z-index:251674624;mso-width-relative:page;mso-height-relative:page;" filled="f" stroked="t" coordsize="21600,21600" o:gfxdata="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y9enNcAAAAIAQAADwAAAAAAAAABACAAAAAiAAAAZHJzL2Rv&#10;d25yZXYueG1sUEsBAhQAFAAAAAgAh07iQMoQRZkCAgAA8g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9504" behindDoc="0" locked="0" layoutInCell="1" allowOverlap="1">
                <wp:simplePos x="0" y="0"/>
                <wp:positionH relativeFrom="column">
                  <wp:posOffset>4274820</wp:posOffset>
                </wp:positionH>
                <wp:positionV relativeFrom="paragraph">
                  <wp:posOffset>55245</wp:posOffset>
                </wp:positionV>
                <wp:extent cx="0" cy="99060"/>
                <wp:effectExtent l="38100" t="0" r="38100" b="2540"/>
                <wp:wrapNone/>
                <wp:docPr id="15" name="直接连接符 15"/>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6.6pt;margin-top:4.35pt;height:7.8pt;width:0pt;z-index:251669504;mso-width-relative:page;mso-height-relative:page;" filled="f" stroked="t" coordsize="21600,21600" o:gfxdata="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vDKmtgAAAAIAQAADwAAAAAAAAABACAAAAAiAAAAZHJzL2Rv&#10;d25yZXYueG1sUEsBAhQAFAAAAAgAh07iQC9Ar3IBAgAA8gMAAA4AAAAAAAAAAQAgAAAAJw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0528" behindDoc="0" locked="0" layoutInCell="1" allowOverlap="1">
                <wp:simplePos x="0" y="0"/>
                <wp:positionH relativeFrom="column">
                  <wp:posOffset>4274820</wp:posOffset>
                </wp:positionH>
                <wp:positionV relativeFrom="paragraph">
                  <wp:posOffset>154305</wp:posOffset>
                </wp:positionV>
                <wp:extent cx="0" cy="198120"/>
                <wp:effectExtent l="38100" t="0" r="38100" b="5080"/>
                <wp:wrapNone/>
                <wp:docPr id="16" name="直接连接符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6pt;margin-top:12.15pt;height:15.6pt;width:0pt;z-index:251670528;mso-width-relative:page;mso-height-relative:page;" filled="f" stroked="t" coordsize="21600,21600" o:gfxdata="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ADKm2QAAAAkBAAAPAAAAAAAAAAEAIAAAACIAAABkcnMvZG93bnJl&#10;di54bWxQSwECFAAUAAAACACHTuJAgJKxkv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55245</wp:posOffset>
                </wp:positionV>
                <wp:extent cx="0" cy="99060"/>
                <wp:effectExtent l="38100" t="0" r="38100" b="2540"/>
                <wp:wrapNone/>
                <wp:docPr id="17" name="直接连接符 17"/>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4.6pt;margin-top:4.35pt;height:7.8pt;width:0pt;z-index:251668480;mso-width-relative:page;mso-height-relative:page;" filled="f" stroked="t" coordsize="21600,21600" o:gfxdata="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t7QRtcAAAAIAQAADwAAAAAAAAABACAAAAAiAAAAZHJzL2Rv&#10;d25yZXYueG1sUEsBAhQAFAAAAAgAh07iQN4ku7MCAgAA8g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67456" behindDoc="0" locked="0" layoutInCell="1" allowOverlap="1">
                <wp:simplePos x="0" y="0"/>
                <wp:positionH relativeFrom="column">
                  <wp:posOffset>2217420</wp:posOffset>
                </wp:positionH>
                <wp:positionV relativeFrom="paragraph">
                  <wp:posOffset>158750</wp:posOffset>
                </wp:positionV>
                <wp:extent cx="0" cy="198120"/>
                <wp:effectExtent l="38100" t="0" r="38100" b="5080"/>
                <wp:wrapNone/>
                <wp:docPr id="6" name="直接连接符 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6pt;margin-top:12.5pt;height:15.6pt;width:0pt;z-index:251667456;mso-width-relative:page;mso-height-relative:page;" filled="f" stroked="t" coordsize="21600,21600" o:gfxdata="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3l9bZAAAACQEAAA8AAAAAAAAAAQAgAAAAIgAAAGRycy9kb3ducmV2&#10;LnhtbFBLAQIUABQAAAAIAIdO4kCCX/DM+wEAAOc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FF0000"/>
          <w:sz w:val="24"/>
        </w:rPr>
        <w:t xml:space="preserve">             </w:t>
      </w:r>
    </w:p>
    <w:p>
      <w:pPr>
        <w:spacing w:line="500" w:lineRule="exact"/>
        <w:rPr>
          <w:rFonts w:hint="eastAsia" w:ascii="宋体" w:hAnsi="宋体"/>
          <w:color w:val="FF0000"/>
          <w:sz w:val="24"/>
        </w:rPr>
      </w:pPr>
      <w:r>
        <w:rPr>
          <w:rFonts w:hint="eastAsia" w:ascii="宋体" w:hAnsi="宋体"/>
          <w:color w:val="FF0000"/>
          <w:sz w:val="24"/>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95250</wp:posOffset>
                </wp:positionV>
                <wp:extent cx="4019550" cy="612140"/>
                <wp:effectExtent l="4445" t="5080" r="14605" b="5080"/>
                <wp:wrapNone/>
                <wp:docPr id="8" name="矩形 8"/>
                <wp:cNvGraphicFramePr/>
                <a:graphic xmlns:a="http://schemas.openxmlformats.org/drawingml/2006/main">
                  <a:graphicData uri="http://schemas.microsoft.com/office/word/2010/wordprocessingShape">
                    <wps:wsp>
                      <wps:cNvSpPr/>
                      <wps:spPr>
                        <a:xfrm>
                          <a:off x="0" y="0"/>
                          <a:ext cx="4019550"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wps:txbx>
                      <wps:bodyPr upright="1"/>
                    </wps:wsp>
                  </a:graphicData>
                </a:graphic>
              </wp:anchor>
            </w:drawing>
          </mc:Choice>
          <mc:Fallback>
            <w:pict>
              <v:rect id="_x0000_s1026" o:spid="_x0000_s1026" o:spt="1" style="position:absolute;left:0pt;margin-left:72pt;margin-top:7.5pt;height:48.2pt;width:316.5pt;z-index:251663360;mso-width-relative:page;mso-height-relative:page;" fillcolor="#FFFFFF" filled="t" stroked="t" coordsize="21600,21600" o:gfxdata="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7k/FNYAAAAKAQAADwAAAAAAAAABACAAAAAiAAAAZHJzL2Rv&#10;d25yZXYueG1sUEsBAhQAFAAAAAgAh07iQNn+7pcDAgAAKQQAAA4AAAAAAAAAAQAgAAAAJQEAAGRy&#10;cy9lMm9Eb2MueG1sUEsFBgAAAAAGAAYAWQEAAJoFAAAAAA==&#10;">
                <v:fill on="t" focussize="0,0"/>
                <v:stroke color="#000000" joinstyle="miter"/>
                <v:imagedata o:title=""/>
                <o:lock v:ext="edit" aspectratio="f"/>
                <v:textbox>
                  <w:txbxContent>
                    <w:p>
                      <w:pPr>
                        <w:spacing w:line="360" w:lineRule="exact"/>
                        <w:jc w:val="center"/>
                        <w:rPr>
                          <w:rFonts w:ascii="新宋体" w:hAnsi="新宋体" w:eastAsia="新宋体"/>
                          <w:sz w:val="24"/>
                        </w:rPr>
                      </w:pPr>
                      <w:r>
                        <w:rPr>
                          <w:rFonts w:hint="eastAsia" w:ascii="新宋体" w:hAnsi="新宋体" w:eastAsia="新宋体"/>
                          <w:sz w:val="24"/>
                        </w:rPr>
                        <w:t>诚信体系工作小组为信息交流的归口管理部门，负责收集、处理、传递、答复和协调各类诚信信息</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1306830</wp:posOffset>
                </wp:positionV>
                <wp:extent cx="5257800" cy="658495"/>
                <wp:effectExtent l="4445" t="4445" r="8255" b="10160"/>
                <wp:wrapNone/>
                <wp:docPr id="10" name="矩形 10"/>
                <wp:cNvGraphicFramePr/>
                <a:graphic xmlns:a="http://schemas.openxmlformats.org/drawingml/2006/main">
                  <a:graphicData uri="http://schemas.microsoft.com/office/word/2010/wordprocessingShape">
                    <wps:wsp>
                      <wps:cNvSpPr/>
                      <wps:spPr>
                        <a:xfrm>
                          <a:off x="0" y="0"/>
                          <a:ext cx="5257800" cy="658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wps:txbx>
                      <wps:bodyPr upright="1"/>
                    </wps:wsp>
                  </a:graphicData>
                </a:graphic>
              </wp:anchor>
            </w:drawing>
          </mc:Choice>
          <mc:Fallback>
            <w:pict>
              <v:rect id="_x0000_s1026" o:spid="_x0000_s1026" o:spt="1" style="position:absolute;left:0pt;margin-left:39.6pt;margin-top:102.9pt;height:51.85pt;width:414pt;z-index:251666432;mso-width-relative:page;mso-height-relative:page;" fillcolor="#FFFFFF" filled="t" stroked="t" coordsize="21600,21600" o:gfxdata="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Pt2AAAAAoBAAAPAAAAAAAAAAEAIAAAACIAAABkcnMvZG93&#10;bnJldi54bWxQSwECFAAUAAAACACHTuJAd8t+TQACAAArBAAADgAAAAAAAAABACAAAAAnAQAAZHJz&#10;L2Uyb0RvYy54bWxQSwUGAAAAAAYABgBZAQAAmQUAAAAA&#10;">
                <v:fill on="t" focussize="0,0"/>
                <v:stroke color="#000000" joinstyle="miter"/>
                <v:imagedata o:title=""/>
                <o:lock v:ext="edit" aspectratio="f"/>
                <v:textbox>
                  <w:txbxContent>
                    <w:p>
                      <w:pPr>
                        <w:spacing w:line="360" w:lineRule="auto"/>
                        <w:ind w:firstLine="240" w:firstLineChars="100"/>
                        <w:jc w:val="center"/>
                        <w:rPr>
                          <w:rFonts w:ascii="新宋体" w:hAnsi="新宋体" w:eastAsia="新宋体"/>
                        </w:rPr>
                      </w:pPr>
                      <w:r>
                        <w:rPr>
                          <w:rFonts w:hint="eastAsia" w:ascii="新宋体" w:hAnsi="新宋体" w:eastAsia="新宋体"/>
                          <w:sz w:val="24"/>
                        </w:rPr>
                        <w:t>公司总经理、管理者代表、各个职能部门负有收集、处理、传递、答复和记录各类诚信信息、质量信息处理的职责</w:t>
                      </w:r>
                    </w:p>
                  </w:txbxContent>
                </v:textbox>
              </v:rect>
            </w:pict>
          </mc:Fallback>
        </mc:AlternateContent>
      </w:r>
      <w:r>
        <w:rPr>
          <w:rFonts w:hint="eastAsia" w:ascii="宋体" w:hAnsi="宋体"/>
          <w:color w:val="FF0000"/>
          <w:sz w:val="24"/>
        </w:rPr>
        <mc:AlternateContent>
          <mc:Choice Requires="wps">
            <w:drawing>
              <wp:anchor distT="0" distB="0" distL="114300" distR="114300" simplePos="0" relativeHeight="251671552" behindDoc="0" locked="0" layoutInCell="1" allowOverlap="1">
                <wp:simplePos x="0" y="0"/>
                <wp:positionH relativeFrom="column">
                  <wp:posOffset>3131820</wp:posOffset>
                </wp:positionH>
                <wp:positionV relativeFrom="paragraph">
                  <wp:posOffset>1069340</wp:posOffset>
                </wp:positionV>
                <wp:extent cx="0" cy="198120"/>
                <wp:effectExtent l="38100" t="0" r="38100" b="5080"/>
                <wp:wrapNone/>
                <wp:docPr id="11" name="直接连接符 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6.6pt;margin-top:84.2pt;height:15.6pt;width:0pt;z-index:251671552;mso-width-relative:page;mso-height-relative:page;" filled="f" stroked="t" coordsize="21600,21600" o:gfxdata="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riue2gAAAAsBAAAPAAAAAAAAAAEAIAAAACIAAABkcnMvZG93bnJl&#10;di54bWxQSwECFAAUAAAACACHTuJAoMK1W/sBAADpAwAADgAAAAAAAAABACAAAAAp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24"/>
        </w:rPr>
        <mc:AlternateContent>
          <mc:Choice Requires="wps">
            <w:drawing>
              <wp:anchor distT="0" distB="0" distL="114300" distR="114300" simplePos="0" relativeHeight="251672576" behindDoc="0" locked="0" layoutInCell="1" allowOverlap="1">
                <wp:simplePos x="0" y="0"/>
                <wp:positionH relativeFrom="column">
                  <wp:posOffset>3131820</wp:posOffset>
                </wp:positionH>
                <wp:positionV relativeFrom="paragraph">
                  <wp:posOffset>777240</wp:posOffset>
                </wp:positionV>
                <wp:extent cx="0" cy="297180"/>
                <wp:effectExtent l="38100" t="0" r="38100" b="7620"/>
                <wp:wrapNone/>
                <wp:docPr id="9" name="直接连接符 9"/>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6.6pt;margin-top:61.2pt;height:23.4pt;width:0pt;z-index:251672576;mso-width-relative:page;mso-height-relative:page;" filled="f" stroked="t" coordsize="21600,21600" o:gfxdata="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CKfHdkAAAALAQAADwAAAAAAAAABACAAAAAiAAAAZHJz&#10;L2Rvd25yZXYueG1sUEsBAhQAFAAAAAgAh07iQMlvJiMDAgAA8QMAAA4AAAAAAAAAAQAgAAAAKAEA&#10;AGRycy9lMm9Eb2MueG1sUEsFBgAAAAAGAAYAWQEAAJ0FAAAAAA==&#10;">
                <v:fill on="f" focussize="0,0"/>
                <v:stroke color="#000000" joinstyle="round" endarrow="block"/>
                <v:imagedata o:title=""/>
                <o:lock v:ext="edit" aspectratio="f"/>
              </v:line>
            </w:pict>
          </mc:Fallback>
        </mc:AlternateContent>
      </w: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FF0000"/>
          <w:sz w:val="24"/>
        </w:rPr>
      </w:pP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.13</w:t>
      </w:r>
      <w:r>
        <w:rPr>
          <w:rFonts w:hint="eastAsia" w:ascii="宋体" w:hAnsi="宋体"/>
          <w:color w:val="auto"/>
          <w:sz w:val="24"/>
        </w:rPr>
        <w:t>信息交流方式和内容</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.14</w:t>
      </w:r>
      <w:r>
        <w:rPr>
          <w:rFonts w:hint="eastAsia" w:ascii="宋体" w:hAnsi="宋体"/>
          <w:color w:val="auto"/>
          <w:sz w:val="24"/>
        </w:rPr>
        <w:t>信息交流可以采用口头或书面形式，也可以采用其他适当的方式，如电话、传真、电子邮件、座谈会和新闻发布会等。</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.15</w:t>
      </w:r>
      <w:r>
        <w:rPr>
          <w:rFonts w:hint="eastAsia" w:ascii="宋体" w:hAnsi="宋体"/>
          <w:color w:val="auto"/>
          <w:sz w:val="24"/>
        </w:rPr>
        <w:t>对内对外交流的信息应进行记录，并对这些记录和证据按规定进行适当的保存。</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.16</w:t>
      </w:r>
      <w:r>
        <w:rPr>
          <w:rFonts w:hint="eastAsia" w:ascii="宋体" w:hAnsi="宋体"/>
          <w:color w:val="auto"/>
          <w:sz w:val="24"/>
        </w:rPr>
        <w:t xml:space="preserve"> 一旦收到对公司有关质疑，质询和投诉信息，应尽快登记；核实质疑和投诉人的身份(包括姓名、服务机构和联络电话等)，查清质疑或投诉的原因。</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.17</w:t>
      </w:r>
      <w:r>
        <w:rPr>
          <w:rFonts w:hint="eastAsia" w:ascii="宋体" w:hAnsi="宋体"/>
          <w:color w:val="auto"/>
          <w:sz w:val="24"/>
        </w:rPr>
        <w:t>对员工提出的建议、质疑或投诉的问题进行回复、解释，妥善处理质疑和投诉事件，并及时作出纠正措施，重大问题应报总经理批准。</w:t>
      </w:r>
    </w:p>
    <w:p>
      <w:pPr>
        <w:spacing w:line="500" w:lineRule="exact"/>
        <w:rPr>
          <w:rFonts w:hint="eastAsia" w:ascii="宋体" w:hAnsi="宋体"/>
          <w:color w:val="auto"/>
          <w:sz w:val="24"/>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.18</w:t>
      </w:r>
      <w:r>
        <w:rPr>
          <w:rFonts w:hint="eastAsia" w:ascii="宋体" w:hAnsi="宋体"/>
          <w:color w:val="auto"/>
          <w:sz w:val="24"/>
        </w:rPr>
        <w:t>如经发现有违反公司政策、法律法规事项的，应及时采取补救和纠正措施，情况严重时,应及时报告总经理.</w:t>
      </w:r>
    </w:p>
    <w:p>
      <w:pPr>
        <w:adjustRightInd w:val="0"/>
        <w:snapToGrid w:val="0"/>
        <w:spacing w:line="360" w:lineRule="auto"/>
        <w:jc w:val="left"/>
        <w:rPr>
          <w:rFonts w:hint="default"/>
          <w:color w:val="auto"/>
          <w:lang w:val="en-US"/>
        </w:rPr>
      </w:pPr>
      <w:r>
        <w:rPr>
          <w:rFonts w:hint="eastAsia" w:ascii="宋体" w:hAnsi="宋体" w:eastAsia="宋体" w:cs="宋体"/>
          <w:color w:val="auto"/>
          <w:spacing w:val="0"/>
          <w:w w:val="100"/>
          <w:position w:val="0"/>
          <w:sz w:val="24"/>
          <w:szCs w:val="24"/>
          <w:lang w:val="en-US" w:eastAsia="en-US" w:bidi="en-US"/>
        </w:rPr>
        <w:t>8.2.3</w:t>
      </w:r>
      <w:r>
        <w:rPr>
          <w:rFonts w:hint="eastAsia" w:ascii="宋体" w:hAnsi="宋体" w:cs="宋体"/>
          <w:color w:val="auto"/>
          <w:spacing w:val="0"/>
          <w:w w:val="100"/>
          <w:position w:val="0"/>
          <w:sz w:val="24"/>
          <w:szCs w:val="24"/>
          <w:lang w:val="en-US" w:eastAsia="zh-CN" w:bidi="en-US"/>
        </w:rPr>
        <w:t>.19</w:t>
      </w:r>
      <w:r>
        <w:rPr>
          <w:rFonts w:hint="eastAsia" w:ascii="宋体" w:hAnsi="宋体"/>
          <w:color w:val="auto"/>
          <w:sz w:val="24"/>
        </w:rPr>
        <w:t>信息交流过程中，应注意保护个人隐私和公司商业机密。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w:t>
      </w:r>
      <w:r>
        <w:rPr>
          <w:rFonts w:hint="eastAsia" w:ascii="宋体" w:hAnsi="宋体" w:eastAsia="宋体" w:cs="宋体"/>
          <w:color w:val="auto"/>
          <w:spacing w:val="0"/>
          <w:w w:val="100"/>
          <w:position w:val="0"/>
          <w:sz w:val="24"/>
          <w:szCs w:val="24"/>
        </w:rPr>
        <w:t>成文信息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 xml:space="preserve">8.3.1 </w:t>
      </w:r>
      <w:r>
        <w:rPr>
          <w:rFonts w:hint="eastAsia" w:ascii="宋体" w:hAnsi="宋体" w:eastAsia="宋体" w:cs="宋体"/>
          <w:color w:val="auto"/>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成文信息应是确保企业诚信管理体系有效实施所必需的，其内容和种类取决于企业的规模、经营性 质、产品、服务及其流程的复杂程度和交互活动、编制文件的人员素质等因素。</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700" w:right="0" w:hanging="28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注：成文信息包括但不限于企业的诚信管理体系范围、诚信目标、配套制度、承诺、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承诺履行和跟踪记录、承诺兑现 评价结果、员工培训和教育记录、信用档案、公开的失信信息等。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8.3.2</w:t>
      </w:r>
      <w:r>
        <w:rPr>
          <w:rFonts w:hint="eastAsia" w:ascii="宋体" w:hAnsi="宋体" w:eastAsia="宋体" w:cs="宋体"/>
          <w:color w:val="auto"/>
          <w:spacing w:val="0"/>
          <w:w w:val="100"/>
          <w:position w:val="0"/>
          <w:sz w:val="24"/>
          <w:szCs w:val="24"/>
        </w:rPr>
        <w:t>创建和更新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在创建和更新成文信息时.企业应充分关注以下方面：</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5" w:name="bookmark206"/>
      <w:r>
        <w:rPr>
          <w:rFonts w:hint="eastAsia" w:ascii="宋体" w:hAnsi="宋体" w:eastAsia="宋体" w:cs="宋体"/>
          <w:color w:val="auto"/>
          <w:spacing w:val="0"/>
          <w:w w:val="100"/>
          <w:position w:val="0"/>
          <w:sz w:val="24"/>
          <w:szCs w:val="24"/>
          <w:lang w:val="en-US" w:eastAsia="en-US" w:bidi="en-US"/>
        </w:rPr>
        <w:t>a</w:t>
      </w:r>
      <w:bookmarkEnd w:id="115"/>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识别信息和描述，包括标题、日期、作者或参考号；</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color w:val="auto"/>
          <w:sz w:val="24"/>
          <w:szCs w:val="24"/>
        </w:rPr>
      </w:pPr>
      <w:bookmarkStart w:id="116" w:name="bookmark207"/>
      <w:r>
        <w:rPr>
          <w:rFonts w:hint="eastAsia" w:ascii="宋体" w:hAnsi="宋体" w:eastAsia="宋体" w:cs="宋体"/>
          <w:color w:val="auto"/>
          <w:spacing w:val="0"/>
          <w:w w:val="100"/>
          <w:position w:val="0"/>
          <w:sz w:val="24"/>
          <w:szCs w:val="24"/>
          <w:lang w:val="en-US" w:eastAsia="en-US" w:bidi="en-US"/>
        </w:rPr>
        <w:t>b</w:t>
      </w:r>
      <w:bookmarkEnd w:id="116"/>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格式（包括语言、软件版本、图表）和媒介（包括纸质版、电子版）；</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color w:val="auto"/>
          <w:sz w:val="24"/>
          <w:szCs w:val="24"/>
        </w:rPr>
      </w:pPr>
      <w:bookmarkStart w:id="117" w:name="bookmark208"/>
      <w:r>
        <w:rPr>
          <w:rFonts w:hint="eastAsia" w:ascii="宋体" w:hAnsi="宋体" w:eastAsia="宋体" w:cs="宋体"/>
          <w:color w:val="auto"/>
          <w:spacing w:val="0"/>
          <w:w w:val="100"/>
          <w:position w:val="0"/>
          <w:sz w:val="24"/>
          <w:szCs w:val="24"/>
          <w:lang w:val="en-US" w:eastAsia="en-US" w:bidi="en-US"/>
        </w:rPr>
        <w:t>c</w:t>
      </w:r>
      <w:bookmarkEnd w:id="117"/>
      <w:r>
        <w:rPr>
          <w:rFonts w:hint="eastAsia" w:ascii="宋体" w:hAnsi="宋体" w:eastAsia="宋体" w:cs="宋体"/>
          <w:color w:val="auto"/>
          <w:spacing w:val="0"/>
          <w:w w:val="100"/>
          <w:position w:val="0"/>
          <w:sz w:val="24"/>
          <w:szCs w:val="24"/>
          <w:lang w:val="en-US" w:eastAsia="en-US" w:bidi="en-US"/>
        </w:rPr>
        <w:t>）</w:t>
      </w:r>
      <w:r>
        <w:rPr>
          <w:rFonts w:hint="eastAsia" w:ascii="宋体" w:hAnsi="宋体" w:eastAsia="宋体" w:cs="宋体"/>
          <w:color w:val="auto"/>
          <w:spacing w:val="0"/>
          <w:w w:val="100"/>
          <w:position w:val="0"/>
          <w:sz w:val="24"/>
          <w:szCs w:val="24"/>
          <w:lang w:val="en-US" w:eastAsia="en-US" w:bidi="en-US"/>
        </w:rPr>
        <w:tab/>
      </w:r>
      <w:r>
        <w:rPr>
          <w:rFonts w:hint="eastAsia" w:ascii="宋体" w:hAnsi="宋体" w:eastAsia="宋体" w:cs="宋体"/>
          <w:color w:val="auto"/>
          <w:spacing w:val="0"/>
          <w:w w:val="100"/>
          <w:position w:val="0"/>
          <w:sz w:val="24"/>
          <w:szCs w:val="24"/>
        </w:rPr>
        <w:t>为确保其适用性和准确性的修订及审批的程序。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8.3.3</w:t>
      </w:r>
      <w:r>
        <w:rPr>
          <w:rFonts w:hint="eastAsia" w:ascii="宋体" w:hAnsi="宋体" w:eastAsia="宋体" w:cs="宋体"/>
          <w:color w:val="auto"/>
          <w:spacing w:val="0"/>
          <w:w w:val="100"/>
          <w:position w:val="0"/>
          <w:sz w:val="24"/>
          <w:szCs w:val="24"/>
        </w:rPr>
        <w:t>版本管理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rPr>
        <w:t>8.3.3.1企业应对所保留的、作为符合性</w:t>
      </w:r>
      <w:r>
        <w:rPr>
          <w:rFonts w:hint="eastAsia" w:ascii="宋体" w:hAnsi="宋体" w:eastAsia="宋体" w:cs="宋体"/>
          <w:color w:val="000000"/>
          <w:spacing w:val="0"/>
          <w:w w:val="100"/>
          <w:position w:val="0"/>
          <w:sz w:val="24"/>
          <w:szCs w:val="24"/>
        </w:rPr>
        <w:t>证据的成文信息应予以保护，防止非预期的变更。成文信息应 进行版本管理.应满足以下条件：</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8" w:name="bookmark209"/>
      <w:r>
        <w:rPr>
          <w:rFonts w:hint="eastAsia" w:ascii="宋体" w:hAnsi="宋体" w:eastAsia="宋体" w:cs="宋体"/>
          <w:color w:val="000000"/>
          <w:spacing w:val="0"/>
          <w:w w:val="100"/>
          <w:position w:val="0"/>
          <w:sz w:val="24"/>
          <w:szCs w:val="24"/>
          <w:lang w:val="en-US" w:eastAsia="en-US" w:bidi="en-US"/>
        </w:rPr>
        <w:t>a</w:t>
      </w:r>
      <w:bookmarkEnd w:id="1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在需要时便于并适于使用；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19" w:name="bookmark210"/>
      <w:r>
        <w:rPr>
          <w:rFonts w:hint="eastAsia" w:ascii="宋体" w:hAnsi="宋体" w:eastAsia="宋体" w:cs="宋体"/>
          <w:color w:val="000000"/>
          <w:spacing w:val="0"/>
          <w:w w:val="100"/>
          <w:position w:val="0"/>
          <w:sz w:val="24"/>
          <w:szCs w:val="24"/>
          <w:lang w:val="en-US" w:eastAsia="en-US" w:bidi="en-US"/>
        </w:rPr>
        <w:t>b</w:t>
      </w:r>
      <w:bookmarkEnd w:id="1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能被恰当地保存.防止泄密、使用不当或缺失。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8.3.3.2为实现成文信息的版本管理.企业应做好以下措施：</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0" w:name="bookmark211"/>
      <w:r>
        <w:rPr>
          <w:rFonts w:hint="eastAsia" w:ascii="宋体" w:hAnsi="宋体" w:eastAsia="宋体" w:cs="宋体"/>
          <w:color w:val="000000"/>
          <w:spacing w:val="0"/>
          <w:w w:val="100"/>
          <w:position w:val="0"/>
          <w:sz w:val="24"/>
          <w:szCs w:val="24"/>
          <w:lang w:val="en-US" w:eastAsia="en-US" w:bidi="en-US"/>
        </w:rPr>
        <w:t>a</w:t>
      </w:r>
      <w:bookmarkEnd w:id="1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分发、获取、检索和使用；</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1" w:name="bookmark212"/>
      <w:r>
        <w:rPr>
          <w:rFonts w:hint="eastAsia" w:ascii="宋体" w:hAnsi="宋体" w:eastAsia="宋体" w:cs="宋体"/>
          <w:color w:val="000000"/>
          <w:spacing w:val="0"/>
          <w:w w:val="100"/>
          <w:position w:val="0"/>
          <w:sz w:val="24"/>
          <w:szCs w:val="24"/>
          <w:lang w:val="en-US" w:eastAsia="en-US" w:bidi="en-US"/>
        </w:rPr>
        <w:t>b</w:t>
      </w:r>
      <w:bookmarkEnd w:id="1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存储和保存,包括确保其易读性；</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22" w:name="bookmark213"/>
      <w:r>
        <w:rPr>
          <w:rFonts w:hint="eastAsia" w:ascii="宋体" w:hAnsi="宋体" w:eastAsia="宋体" w:cs="宋体"/>
          <w:color w:val="000000"/>
          <w:spacing w:val="0"/>
          <w:w w:val="100"/>
          <w:position w:val="0"/>
          <w:sz w:val="24"/>
          <w:szCs w:val="24"/>
          <w:lang w:val="en-US" w:eastAsia="en-US" w:bidi="en-US"/>
        </w:rPr>
        <w:t>c</w:t>
      </w:r>
      <w:bookmarkEnd w:id="1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更改内容的审批；</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left="0" w:right="0" w:firstLine="360"/>
        <w:jc w:val="left"/>
        <w:textAlignment w:val="auto"/>
        <w:rPr>
          <w:rFonts w:hint="eastAsia" w:ascii="宋体" w:hAnsi="宋体" w:eastAsia="宋体" w:cs="宋体"/>
          <w:color w:val="000000"/>
          <w:spacing w:val="0"/>
          <w:w w:val="100"/>
          <w:position w:val="0"/>
          <w:sz w:val="24"/>
          <w:szCs w:val="24"/>
        </w:rPr>
      </w:pPr>
      <w:bookmarkStart w:id="123" w:name="bookmark214"/>
      <w:r>
        <w:rPr>
          <w:rFonts w:hint="eastAsia" w:ascii="宋体" w:hAnsi="宋体" w:eastAsia="宋体" w:cs="宋体"/>
          <w:color w:val="000000"/>
          <w:spacing w:val="0"/>
          <w:w w:val="100"/>
          <w:position w:val="0"/>
          <w:sz w:val="24"/>
          <w:szCs w:val="24"/>
          <w:lang w:val="en-US" w:eastAsia="en-US" w:bidi="en-US"/>
        </w:rPr>
        <w:t>d</w:t>
      </w:r>
      <w:bookmarkEnd w:id="1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保持和销毁。</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color w:val="000000"/>
          <w:spacing w:val="0"/>
          <w:w w:val="100"/>
          <w:position w:val="0"/>
          <w:sz w:val="24"/>
          <w:szCs w:val="24"/>
        </w:rPr>
      </w:pPr>
      <w:r>
        <w:rPr>
          <w:color w:val="000000"/>
          <w:spacing w:val="0"/>
          <w:w w:val="100"/>
          <w:position w:val="0"/>
          <w:sz w:val="24"/>
          <w:szCs w:val="24"/>
        </w:rPr>
        <w:t>9管理实现</w:t>
      </w:r>
    </w:p>
    <w:p>
      <w:pPr>
        <w:pStyle w:val="36"/>
        <w:keepNext w:val="0"/>
        <w:keepLines w:val="0"/>
        <w:pageBreakBefore w:val="0"/>
        <w:widowControl w:val="0"/>
        <w:shd w:val="clear" w:color="auto" w:fill="auto"/>
        <w:tabs>
          <w:tab w:val="left" w:pos="779"/>
        </w:tabs>
        <w:kinsoku/>
        <w:wordWrap/>
        <w:overflowPunct/>
        <w:topLinePunct w:val="0"/>
        <w:autoSpaceDE/>
        <w:autoSpaceDN/>
        <w:bidi w:val="0"/>
        <w:adjustRightInd/>
        <w:snapToGrid/>
        <w:spacing w:before="0" w:after="280" w:line="360" w:lineRule="auto"/>
        <w:ind w:right="0"/>
        <w:jc w:val="left"/>
        <w:textAlignment w:val="auto"/>
        <w:rPr>
          <w:sz w:val="24"/>
          <w:szCs w:val="24"/>
        </w:rPr>
      </w:pPr>
      <w:r>
        <w:rPr>
          <w:color w:val="000000"/>
          <w:spacing w:val="0"/>
          <w:w w:val="100"/>
          <w:position w:val="0"/>
          <w:sz w:val="24"/>
          <w:szCs w:val="24"/>
          <w:lang w:val="en-US" w:eastAsia="en-US" w:bidi="en-US"/>
        </w:rPr>
        <w:t>9.1</w:t>
      </w:r>
      <w:r>
        <w:rPr>
          <w:color w:val="000000"/>
          <w:spacing w:val="0"/>
          <w:w w:val="100"/>
          <w:position w:val="0"/>
          <w:sz w:val="24"/>
          <w:szCs w:val="24"/>
        </w:rPr>
        <w:t>总体要求</w:t>
      </w:r>
    </w:p>
    <w:p>
      <w:pPr>
        <w:spacing w:line="360" w:lineRule="auto"/>
        <w:ind w:firstLine="480" w:firstLineChars="200"/>
        <w:rPr>
          <w:color w:val="000000"/>
          <w:spacing w:val="0"/>
          <w:w w:val="100"/>
          <w:position w:val="0"/>
          <w:sz w:val="24"/>
          <w:szCs w:val="24"/>
        </w:rPr>
      </w:pPr>
      <w:r>
        <w:rPr>
          <w:color w:val="000000"/>
          <w:spacing w:val="0"/>
          <w:w w:val="100"/>
          <w:position w:val="0"/>
          <w:sz w:val="24"/>
          <w:szCs w:val="24"/>
        </w:rPr>
        <w:t>为满足承诺</w:t>
      </w:r>
      <w:r>
        <w:rPr>
          <w:rFonts w:hint="eastAsia"/>
          <w:color w:val="000000"/>
          <w:spacing w:val="0"/>
          <w:w w:val="100"/>
          <w:position w:val="0"/>
          <w:sz w:val="24"/>
          <w:szCs w:val="24"/>
          <w:lang w:val="en-US" w:eastAsia="zh-CN"/>
        </w:rPr>
        <w:t>,</w:t>
      </w:r>
      <w:r>
        <w:rPr>
          <w:color w:val="000000"/>
          <w:spacing w:val="0"/>
          <w:w w:val="100"/>
          <w:position w:val="0"/>
          <w:sz w:val="24"/>
          <w:szCs w:val="24"/>
        </w:rPr>
        <w:t>并响应第7章所确定的要求，企业应通过以下措施对所需的过程进行实施和控制。</w:t>
      </w:r>
    </w:p>
    <w:p>
      <w:pPr>
        <w:spacing w:line="360" w:lineRule="auto"/>
        <w:rPr>
          <w:rFonts w:hint="eastAsia" w:ascii="宋体" w:hAnsi="宋体"/>
          <w:sz w:val="24"/>
        </w:rPr>
      </w:pPr>
      <w:r>
        <w:rPr>
          <w:rFonts w:hint="eastAsia" w:ascii="宋体" w:hAnsi="宋体"/>
          <w:sz w:val="24"/>
        </w:rPr>
        <w:t>1）公司应该依据对自身相关的关键诚信要素的识别的结果，建立规章制度，制度包括但不限于人力资源管理，诚信环境建设，需求或期望分析，识别与确定；社会责任履行，信息交流与控制，诚信风险管理，诚信文件建设；并确保运行的 可控和有效性。</w:t>
      </w:r>
    </w:p>
    <w:p>
      <w:pPr>
        <w:spacing w:line="360" w:lineRule="auto"/>
        <w:rPr>
          <w:rFonts w:hint="eastAsia" w:ascii="宋体" w:hAnsi="宋体"/>
          <w:sz w:val="24"/>
        </w:rPr>
      </w:pPr>
      <w:r>
        <w:rPr>
          <w:rFonts w:hint="eastAsia" w:ascii="宋体" w:hAnsi="宋体"/>
          <w:sz w:val="24"/>
        </w:rPr>
        <w:t>2）企业适当分析，识别，诚信要素及其变化；并评估这些变化对诚信相关过程的影响，实施必要的应对措施。</w:t>
      </w:r>
    </w:p>
    <w:p>
      <w:pPr>
        <w:pStyle w:val="36"/>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before="0" w:after="40" w:line="360" w:lineRule="auto"/>
        <w:ind w:left="840" w:right="0" w:hanging="420"/>
        <w:jc w:val="both"/>
        <w:textAlignment w:val="auto"/>
        <w:rPr>
          <w:color w:val="000000"/>
          <w:spacing w:val="0"/>
          <w:w w:val="100"/>
          <w:position w:val="0"/>
          <w:sz w:val="24"/>
          <w:szCs w:val="24"/>
        </w:rPr>
      </w:pPr>
      <w:r>
        <w:rPr>
          <w:color w:val="000000"/>
          <w:spacing w:val="0"/>
          <w:w w:val="100"/>
          <w:position w:val="0"/>
          <w:sz w:val="24"/>
          <w:szCs w:val="24"/>
        </w:rPr>
        <w:t>确定产品和服务的质</w:t>
      </w:r>
      <w:r>
        <w:rPr>
          <w:rFonts w:hint="eastAsia"/>
          <w:color w:val="000000"/>
          <w:spacing w:val="0"/>
          <w:w w:val="100"/>
          <w:position w:val="0"/>
          <w:sz w:val="24"/>
          <w:szCs w:val="24"/>
          <w:lang w:val="en-US" w:eastAsia="zh-CN" w:bidi="en-US"/>
        </w:rPr>
        <w:t>量</w:t>
      </w:r>
      <w:r>
        <w:rPr>
          <w:color w:val="000000"/>
          <w:spacing w:val="0"/>
          <w:w w:val="100"/>
          <w:position w:val="0"/>
          <w:sz w:val="24"/>
          <w:szCs w:val="24"/>
        </w:rPr>
        <w:t>、安全、环保、售后服务.接受国家主管部门信用监管.遵</w:t>
      </w:r>
    </w:p>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40" w:line="360" w:lineRule="auto"/>
        <w:ind w:right="0" w:rightChars="0"/>
        <w:jc w:val="both"/>
        <w:textAlignment w:val="auto"/>
        <w:rPr>
          <w:sz w:val="24"/>
          <w:szCs w:val="24"/>
        </w:rPr>
      </w:pPr>
      <w:r>
        <w:rPr>
          <w:color w:val="000000"/>
          <w:spacing w:val="0"/>
          <w:w w:val="100"/>
          <w:position w:val="0"/>
          <w:sz w:val="24"/>
          <w:szCs w:val="24"/>
        </w:rPr>
        <w:t>守行业自律公 约，响应社会公众投诉和举报，公开失信信息，履行社会贵任等要求。</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24" w:name="bookmark219"/>
      <w:r>
        <w:rPr>
          <w:color w:val="000000"/>
          <w:spacing w:val="0"/>
          <w:w w:val="100"/>
          <w:position w:val="0"/>
          <w:sz w:val="24"/>
          <w:szCs w:val="24"/>
          <w:lang w:val="en-US" w:eastAsia="en-US" w:bidi="en-US"/>
        </w:rPr>
        <w:t>d</w:t>
      </w:r>
      <w:bookmarkEnd w:id="12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按照准则实施过程控制。</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25" w:name="bookmark220"/>
      <w:r>
        <w:rPr>
          <w:color w:val="000000"/>
          <w:spacing w:val="0"/>
          <w:w w:val="100"/>
          <w:position w:val="0"/>
          <w:sz w:val="24"/>
          <w:szCs w:val="24"/>
          <w:lang w:val="en-US" w:eastAsia="en-US" w:bidi="en-US"/>
        </w:rPr>
        <w:t>e</w:t>
      </w:r>
      <w:bookmarkEnd w:id="1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在必要的范围和程度上，应确定并保持有关诚信目标以及承诺识别、履行和跟踪的成文信息，并满足以下条件：</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6" w:name="bookmark221"/>
      <w:r>
        <w:rPr>
          <w:color w:val="000000"/>
          <w:spacing w:val="0"/>
          <w:w w:val="100"/>
          <w:position w:val="0"/>
          <w:sz w:val="24"/>
          <w:szCs w:val="24"/>
        </w:rPr>
        <w:t>1</w:t>
      </w:r>
      <w:bookmarkEnd w:id="12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确信承诺履行和跟踪的过程已经按策划进行；</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7" w:name="bookmark222"/>
      <w:r>
        <w:rPr>
          <w:color w:val="000000"/>
          <w:spacing w:val="0"/>
          <w:w w:val="100"/>
          <w:position w:val="0"/>
          <w:sz w:val="24"/>
          <w:szCs w:val="24"/>
        </w:rPr>
        <w:t>2</w:t>
      </w:r>
      <w:bookmarkEnd w:id="12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证实产品和服务符合要求；</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8" w:name="bookmark223"/>
      <w:r>
        <w:rPr>
          <w:color w:val="000000"/>
          <w:spacing w:val="0"/>
          <w:w w:val="100"/>
          <w:position w:val="0"/>
          <w:sz w:val="24"/>
          <w:szCs w:val="24"/>
        </w:rPr>
        <w:t>3</w:t>
      </w:r>
      <w:bookmarkEnd w:id="12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确保满足相关方的需求和期望；</w:t>
      </w:r>
    </w:p>
    <w:p>
      <w:pPr>
        <w:pStyle w:val="36"/>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left="0" w:right="0" w:firstLine="820"/>
        <w:jc w:val="left"/>
        <w:textAlignment w:val="auto"/>
        <w:rPr>
          <w:sz w:val="24"/>
          <w:szCs w:val="24"/>
        </w:rPr>
      </w:pPr>
      <w:bookmarkStart w:id="129" w:name="bookmark224"/>
      <w:r>
        <w:rPr>
          <w:color w:val="000000"/>
          <w:spacing w:val="0"/>
          <w:w w:val="100"/>
          <w:position w:val="0"/>
          <w:sz w:val="24"/>
          <w:szCs w:val="24"/>
        </w:rPr>
        <w:t>4</w:t>
      </w:r>
      <w:bookmarkEnd w:id="12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确保符合自身愿景和目标的要求。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firstLine="480" w:firstLineChars="200"/>
        <w:jc w:val="both"/>
        <w:textAlignment w:val="auto"/>
        <w:rPr>
          <w:sz w:val="24"/>
          <w:szCs w:val="24"/>
        </w:rPr>
      </w:pPr>
      <w:r>
        <w:rPr>
          <w:color w:val="000000"/>
          <w:spacing w:val="0"/>
          <w:w w:val="100"/>
          <w:position w:val="0"/>
          <w:sz w:val="24"/>
          <w:szCs w:val="24"/>
        </w:rPr>
        <w:t>确保外部过程受控</w:t>
      </w:r>
      <w:r>
        <w:rPr>
          <w:rFonts w:hint="eastAsia"/>
          <w:color w:val="000000"/>
          <w:spacing w:val="0"/>
          <w:w w:val="100"/>
          <w:position w:val="0"/>
          <w:sz w:val="24"/>
          <w:szCs w:val="24"/>
          <w:lang w:eastAsia="zh-CN"/>
        </w:rPr>
        <w:t>，</w:t>
      </w:r>
      <w:r>
        <w:rPr>
          <w:color w:val="000000"/>
          <w:spacing w:val="0"/>
          <w:w w:val="100"/>
          <w:position w:val="0"/>
          <w:sz w:val="24"/>
          <w:szCs w:val="24"/>
        </w:rPr>
        <w:t>包括：供应商提供的过程、产品和服务；实施外部供方的评价、选择、绩效 评估以及再评价并保留成文信息；必要的验证或其他活动，以确保外部提供的过程、产品和服务满足要求。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w:t>
      </w:r>
      <w:r>
        <w:rPr>
          <w:color w:val="000000"/>
          <w:spacing w:val="0"/>
          <w:w w:val="100"/>
          <w:position w:val="0"/>
          <w:sz w:val="24"/>
          <w:szCs w:val="24"/>
        </w:rPr>
        <w:t>信用调查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9.2.1</w:t>
      </w:r>
      <w:r>
        <w:rPr>
          <w:color w:val="000000"/>
          <w:spacing w:val="0"/>
          <w:w w:val="100"/>
          <w:position w:val="0"/>
          <w:sz w:val="24"/>
          <w:szCs w:val="24"/>
        </w:rPr>
        <w:t>调查内容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信用调査内容一般包括信用销售客户（或预付款采购供应商）的基本信息、人力资源信息、物质资源 信息、経营状况信息、管理信息、财务信息、关联企业信息、馄行贷款或抵押担保信息、所在行业状况以及 企业守法、守约等信息。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r>
        <w:rPr>
          <w:color w:val="000000"/>
          <w:spacing w:val="0"/>
          <w:w w:val="100"/>
          <w:position w:val="0"/>
          <w:sz w:val="24"/>
          <w:szCs w:val="24"/>
        </w:rPr>
        <w:t>注：信用调査内容也仰包括信用销售客户</w:t>
      </w:r>
      <w:r>
        <w:rPr>
          <w:rFonts w:hint="eastAsia"/>
          <w:color w:val="000000"/>
          <w:spacing w:val="0"/>
          <w:w w:val="100"/>
          <w:position w:val="0"/>
          <w:sz w:val="24"/>
          <w:szCs w:val="24"/>
          <w:lang w:val="en-US" w:eastAsia="zh-CN"/>
        </w:rPr>
        <w:t>重</w:t>
      </w:r>
      <w:r>
        <w:rPr>
          <w:color w:val="000000"/>
          <w:spacing w:val="0"/>
          <w:w w:val="100"/>
          <w:position w:val="0"/>
          <w:sz w:val="24"/>
          <w:szCs w:val="24"/>
        </w:rPr>
        <w:t>要股东或实际控制人的相关信息</w:t>
      </w:r>
      <w:r>
        <w:rPr>
          <w:color w:val="000000"/>
          <w:spacing w:val="0"/>
          <w:w w:val="100"/>
          <w:position w:val="0"/>
          <w:sz w:val="24"/>
          <w:szCs w:val="24"/>
          <w:lang w:val="en-US" w:eastAsia="en-US" w:bidi="en-US"/>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9.2.2</w:t>
      </w:r>
      <w:r>
        <w:rPr>
          <w:color w:val="000000"/>
          <w:spacing w:val="0"/>
          <w:w w:val="100"/>
          <w:position w:val="0"/>
          <w:sz w:val="24"/>
          <w:szCs w:val="24"/>
        </w:rPr>
        <w:t>调查方法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企业可根据具体情况，选择下列的一种或多种调査方法：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both"/>
        <w:textAlignment w:val="auto"/>
        <w:rPr>
          <w:sz w:val="24"/>
          <w:szCs w:val="24"/>
        </w:rPr>
      </w:pPr>
      <w:r>
        <w:rPr>
          <w:color w:val="000000"/>
          <w:spacing w:val="0"/>
          <w:w w:val="100"/>
          <w:position w:val="0"/>
          <w:sz w:val="24"/>
          <w:szCs w:val="24"/>
          <w:lang w:val="en-US" w:eastAsia="en-US" w:bidi="en-US"/>
        </w:rPr>
        <w:t>a）</w:t>
      </w:r>
      <w:r>
        <w:rPr>
          <w:color w:val="000000"/>
          <w:spacing w:val="0"/>
          <w:w w:val="100"/>
          <w:position w:val="0"/>
          <w:sz w:val="24"/>
          <w:szCs w:val="24"/>
        </w:rPr>
        <w:t>业务员实地调研；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rFonts w:hint="eastAsia"/>
          <w:color w:val="000000"/>
          <w:spacing w:val="0"/>
          <w:w w:val="100"/>
          <w:position w:val="0"/>
          <w:sz w:val="24"/>
          <w:szCs w:val="24"/>
          <w:lang w:val="en-US" w:eastAsia="zh-CN"/>
        </w:rPr>
        <w:t>b</w:t>
      </w:r>
      <w:r>
        <w:rPr>
          <w:color w:val="000000"/>
          <w:spacing w:val="0"/>
          <w:w w:val="100"/>
          <w:position w:val="0"/>
          <w:sz w:val="24"/>
          <w:szCs w:val="24"/>
        </w:rPr>
        <w:t>）直接向信用销售客户（或预付款采购供应商）索取冇关资料；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0" w:name="bookmark225"/>
      <w:r>
        <w:rPr>
          <w:color w:val="000000"/>
          <w:spacing w:val="0"/>
          <w:w w:val="100"/>
          <w:position w:val="0"/>
          <w:sz w:val="24"/>
          <w:szCs w:val="24"/>
          <w:lang w:val="en-US" w:eastAsia="en-US" w:bidi="en-US"/>
        </w:rPr>
        <w:t>e</w:t>
      </w:r>
      <w:bookmarkEnd w:id="130"/>
      <w:r>
        <w:rPr>
          <w:color w:val="000000"/>
          <w:spacing w:val="0"/>
          <w:w w:val="100"/>
          <w:position w:val="0"/>
          <w:sz w:val="24"/>
          <w:szCs w:val="24"/>
          <w:lang w:val="en-US" w:eastAsia="en-US" w:bidi="en-US"/>
        </w:rPr>
        <w:t>）</w:t>
      </w:r>
      <w:r>
        <w:rPr>
          <w:color w:val="000000"/>
          <w:spacing w:val="0"/>
          <w:w w:val="100"/>
          <w:position w:val="0"/>
          <w:sz w:val="24"/>
          <w:szCs w:val="24"/>
        </w:rPr>
        <w:t>通过国家主管部门或媒体公开资料査询；</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31" w:name="bookmark226"/>
      <w:r>
        <w:rPr>
          <w:color w:val="000000"/>
          <w:spacing w:val="0"/>
          <w:w w:val="100"/>
          <w:position w:val="0"/>
          <w:sz w:val="24"/>
          <w:szCs w:val="24"/>
          <w:lang w:val="en-US" w:eastAsia="en-US" w:bidi="en-US"/>
        </w:rPr>
        <w:t>d</w:t>
      </w:r>
      <w:bookmarkEnd w:id="13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向行业协会、同行、上下游客户合法咨询了解；</w:t>
      </w:r>
    </w:p>
    <w:p>
      <w:pPr>
        <w:pStyle w:val="36"/>
        <w:keepNext w:val="0"/>
        <w:keepLines w:val="0"/>
        <w:pageBreakBefore w:val="0"/>
        <w:widowControl w:val="0"/>
        <w:shd w:val="clear" w:color="auto" w:fill="auto"/>
        <w:tabs>
          <w:tab w:val="left" w:pos="794"/>
        </w:tabs>
        <w:kinsoku/>
        <w:wordWrap/>
        <w:overflowPunct/>
        <w:topLinePunct w:val="0"/>
        <w:autoSpaceDE/>
        <w:autoSpaceDN/>
        <w:bidi w:val="0"/>
        <w:adjustRightInd/>
        <w:snapToGrid/>
        <w:spacing w:before="0" w:after="140" w:line="360" w:lineRule="auto"/>
        <w:ind w:left="0" w:right="0" w:firstLine="360"/>
        <w:jc w:val="left"/>
        <w:textAlignment w:val="auto"/>
        <w:rPr>
          <w:sz w:val="24"/>
          <w:szCs w:val="24"/>
        </w:rPr>
      </w:pPr>
      <w:bookmarkStart w:id="132" w:name="bookmark227"/>
      <w:r>
        <w:rPr>
          <w:color w:val="000000"/>
          <w:spacing w:val="0"/>
          <w:w w:val="100"/>
          <w:position w:val="0"/>
          <w:sz w:val="24"/>
          <w:szCs w:val="24"/>
          <w:lang w:val="en-US" w:eastAsia="en-US" w:bidi="en-US"/>
        </w:rPr>
        <w:t>e</w:t>
      </w:r>
      <w:bookmarkEnd w:id="13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委托第三方专业机构调査。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评价指标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9.2.3.</w:t>
      </w:r>
      <w:r>
        <w:rPr>
          <w:rFonts w:hint="eastAsia" w:ascii="宋体" w:hAnsi="宋体" w:eastAsia="宋体" w:cs="宋体"/>
          <w:color w:val="000000"/>
          <w:spacing w:val="0"/>
          <w:w w:val="100"/>
          <w:position w:val="0"/>
          <w:sz w:val="24"/>
          <w:szCs w:val="24"/>
        </w:rPr>
        <w:t xml:space="preserve">1企业可根据需要，建立信用销碍客户（或预付款采购供应商）信用评价指标和评价模型。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9.2.3.2评价指标应依据</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23794</w:t>
      </w:r>
      <w:r>
        <w:rPr>
          <w:rFonts w:hint="eastAsia" w:ascii="宋体" w:hAnsi="宋体" w:eastAsia="宋体" w:cs="宋体"/>
          <w:color w:val="000000"/>
          <w:spacing w:val="0"/>
          <w:w w:val="100"/>
          <w:position w:val="0"/>
          <w:sz w:val="24"/>
          <w:szCs w:val="24"/>
          <w:lang w:val="en-US" w:eastAsia="zh-CN"/>
        </w:rPr>
        <w:t>企业信用评价指标</w:t>
      </w:r>
      <w:r>
        <w:rPr>
          <w:rFonts w:hint="eastAsia" w:ascii="宋体" w:hAnsi="宋体" w:eastAsia="宋体" w:cs="宋体"/>
          <w:color w:val="000000"/>
          <w:spacing w:val="0"/>
          <w:w w:val="100"/>
          <w:position w:val="0"/>
          <w:sz w:val="24"/>
          <w:szCs w:val="24"/>
        </w:rPr>
        <w:t>设定。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9.2.3.3依据信用评价结果.对信用销售客户或预付款采购供应商的信用风险以及对本企业重要程度 进行综合判断。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评价方法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9.2.4.</w:t>
      </w:r>
      <w:r>
        <w:rPr>
          <w:rFonts w:hint="eastAsia" w:ascii="宋体" w:hAnsi="宋体" w:eastAsia="宋体" w:cs="宋体"/>
          <w:color w:val="000000"/>
          <w:spacing w:val="0"/>
          <w:w w:val="100"/>
          <w:position w:val="0"/>
          <w:sz w:val="24"/>
          <w:szCs w:val="24"/>
        </w:rPr>
        <w:t>1企业信用评价方法可采用定性分析与定量分析相结合、微观分析与宏观分析相结合、动态分析 与静态分析相结合的方式。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9.2.4.2企业应对信用销停客户（或预付款釆购供应商）的信用情况进行全面分析和综合评估.得出客 户的信用评分或信用等级。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sectPr>
          <w:headerReference r:id="rId15" w:type="first"/>
          <w:footerReference r:id="rId18" w:type="first"/>
          <w:headerReference r:id="rId13" w:type="default"/>
          <w:footerReference r:id="rId16" w:type="default"/>
          <w:headerReference r:id="rId14" w:type="even"/>
          <w:footerReference r:id="rId17" w:type="even"/>
          <w:footnotePr>
            <w:numFmt w:val="decimal"/>
          </w:footnotePr>
          <w:pgSz w:w="11900" w:h="16840"/>
          <w:pgMar w:top="1882" w:right="1310" w:bottom="1373" w:left="1316" w:header="0" w:footer="3" w:gutter="0"/>
          <w:pgNumType w:start="10"/>
          <w:cols w:space="720" w:num="1"/>
          <w:titlePg/>
          <w:rtlGutter w:val="0"/>
          <w:docGrid w:linePitch="360" w:charSpace="0"/>
        </w:sectPr>
      </w:pPr>
      <w:r>
        <w:rPr>
          <w:rFonts w:hint="eastAsia" w:ascii="宋体" w:hAnsi="宋体" w:eastAsia="宋体" w:cs="宋体"/>
          <w:color w:val="000000"/>
          <w:spacing w:val="0"/>
          <w:w w:val="100"/>
          <w:position w:val="0"/>
          <w:sz w:val="24"/>
          <w:szCs w:val="24"/>
        </w:rPr>
        <w:t>9.2.4.3信用等级应符合</w:t>
      </w:r>
      <w:r>
        <w:rPr>
          <w:rFonts w:hint="eastAsia" w:ascii="宋体" w:hAnsi="宋体" w:eastAsia="宋体" w:cs="宋体"/>
          <w:color w:val="000000"/>
          <w:spacing w:val="0"/>
          <w:w w:val="100"/>
          <w:position w:val="0"/>
          <w:sz w:val="24"/>
          <w:szCs w:val="24"/>
          <w:lang w:val="en-US" w:eastAsia="zh-CN" w:bidi="en-US"/>
        </w:rPr>
        <w:t>G</w:t>
      </w:r>
      <w:r>
        <w:rPr>
          <w:rFonts w:hint="eastAsia" w:ascii="宋体" w:hAnsi="宋体" w:eastAsia="宋体" w:cs="宋体"/>
          <w:color w:val="000000"/>
          <w:spacing w:val="0"/>
          <w:w w:val="100"/>
          <w:position w:val="0"/>
          <w:sz w:val="24"/>
          <w:szCs w:val="24"/>
          <w:lang w:val="en-US" w:eastAsia="en-US" w:bidi="en-US"/>
        </w:rPr>
        <w:t xml:space="preserve">B/T </w:t>
      </w:r>
      <w:r>
        <w:rPr>
          <w:rFonts w:hint="eastAsia" w:ascii="宋体" w:hAnsi="宋体" w:eastAsia="宋体" w:cs="宋体"/>
          <w:color w:val="000000"/>
          <w:spacing w:val="0"/>
          <w:w w:val="100"/>
          <w:position w:val="0"/>
          <w:sz w:val="24"/>
          <w:szCs w:val="24"/>
        </w:rPr>
        <w:t>22116</w:t>
      </w:r>
      <w:r>
        <w:rPr>
          <w:rFonts w:hint="eastAsia" w:ascii="宋体" w:hAnsi="宋体" w:eastAsia="宋体" w:cs="宋体"/>
          <w:color w:val="000000"/>
          <w:spacing w:val="0"/>
          <w:w w:val="100"/>
          <w:position w:val="0"/>
          <w:sz w:val="24"/>
          <w:szCs w:val="24"/>
          <w:lang w:val="en-US" w:eastAsia="zh-CN"/>
        </w:rPr>
        <w:t>企业信用等级表示方法</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9.2.5</w:t>
      </w:r>
      <w:r>
        <w:rPr>
          <w:rFonts w:hint="eastAsia" w:ascii="宋体" w:hAnsi="宋体" w:eastAsia="宋体" w:cs="宋体"/>
          <w:color w:val="000000"/>
          <w:spacing w:val="0"/>
          <w:w w:val="100"/>
          <w:position w:val="0"/>
          <w:sz w:val="24"/>
          <w:szCs w:val="24"/>
        </w:rPr>
        <w:t>分类管理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企业可按照信用销售客户（或预付款采购供应商）性质、合作时间、规模、类型、重要程度和信用评价 结果进行分类管理，符合</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23793</w:t>
      </w:r>
      <w:r>
        <w:rPr>
          <w:rFonts w:hint="eastAsia" w:ascii="宋体" w:hAnsi="宋体" w:eastAsia="宋体" w:cs="宋体"/>
          <w:color w:val="000000"/>
          <w:spacing w:val="0"/>
          <w:w w:val="100"/>
          <w:position w:val="0"/>
          <w:sz w:val="24"/>
          <w:szCs w:val="24"/>
          <w:lang w:val="en-US" w:eastAsia="zh-CN"/>
        </w:rPr>
        <w:t>合格供应商信用评价规范</w:t>
      </w:r>
      <w:r>
        <w:rPr>
          <w:rFonts w:hint="eastAsia" w:ascii="宋体" w:hAnsi="宋体" w:eastAsia="宋体" w:cs="宋体"/>
          <w:color w:val="000000"/>
          <w:spacing w:val="0"/>
          <w:w w:val="100"/>
          <w:position w:val="0"/>
          <w:sz w:val="24"/>
          <w:szCs w:val="24"/>
        </w:rPr>
        <w:t>的规定。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w:t>
      </w:r>
      <w:r>
        <w:rPr>
          <w:rFonts w:hint="eastAsia" w:ascii="宋体" w:hAnsi="宋体" w:eastAsia="宋体" w:cs="宋体"/>
          <w:color w:val="000000"/>
          <w:spacing w:val="0"/>
          <w:w w:val="100"/>
          <w:position w:val="0"/>
          <w:sz w:val="24"/>
          <w:szCs w:val="24"/>
        </w:rPr>
        <w:t>信用档案管理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9.3.1</w:t>
      </w:r>
      <w:r>
        <w:rPr>
          <w:rFonts w:hint="eastAsia" w:ascii="宋体" w:hAnsi="宋体" w:eastAsia="宋体" w:cs="宋体"/>
          <w:color w:val="000000"/>
          <w:spacing w:val="0"/>
          <w:w w:val="100"/>
          <w:position w:val="0"/>
          <w:sz w:val="24"/>
          <w:szCs w:val="24"/>
        </w:rPr>
        <w:t>档案建立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企业应为产业上游产品、技术服务的供应商以及所有信用销嘗客户（或预付款采购供应商）建立信 用档案，信用档案按编号立卷归档，建立检索目录并实现电子化管理。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信用档案编号应科学合理•貝备规律性、连续性和唯•识别特性，可实现按客户名称、年份和类别等 进行电子化检索。</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9.3.2</w:t>
      </w:r>
      <w:r>
        <w:rPr>
          <w:rFonts w:hint="eastAsia" w:ascii="宋体" w:hAnsi="宋体" w:eastAsia="宋体" w:cs="宋体"/>
          <w:color w:val="000000"/>
          <w:spacing w:val="0"/>
          <w:w w:val="100"/>
          <w:position w:val="0"/>
          <w:sz w:val="24"/>
          <w:szCs w:val="24"/>
        </w:rPr>
        <w:t>档案内容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客户信用档案的内容，包括但不限于：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3" w:name="bookmark228"/>
      <w:r>
        <w:rPr>
          <w:rFonts w:hint="eastAsia" w:ascii="宋体" w:hAnsi="宋体" w:eastAsia="宋体" w:cs="宋体"/>
          <w:color w:val="000000"/>
          <w:spacing w:val="0"/>
          <w:w w:val="100"/>
          <w:position w:val="0"/>
          <w:sz w:val="24"/>
          <w:szCs w:val="24"/>
          <w:lang w:val="en-US" w:eastAsia="en-US" w:bidi="en-US"/>
        </w:rPr>
        <w:t>a</w:t>
      </w:r>
      <w:bookmarkEnd w:id="1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客户基本资料；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b</w:t>
      </w:r>
      <w:r>
        <w:rPr>
          <w:rFonts w:hint="eastAsia" w:ascii="宋体" w:hAnsi="宋体" w:eastAsia="宋体" w:cs="宋体"/>
          <w:color w:val="000000"/>
          <w:spacing w:val="0"/>
          <w:w w:val="100"/>
          <w:position w:val="0"/>
          <w:sz w:val="24"/>
          <w:szCs w:val="24"/>
        </w:rPr>
        <w:t>）客户调査资料；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4" w:name="bookmark230"/>
      <w:r>
        <w:rPr>
          <w:rFonts w:hint="eastAsia" w:ascii="宋体" w:hAnsi="宋体" w:eastAsia="宋体" w:cs="宋体"/>
          <w:color w:val="000000"/>
          <w:spacing w:val="0"/>
          <w:w w:val="100"/>
          <w:position w:val="0"/>
          <w:sz w:val="24"/>
          <w:szCs w:val="24"/>
          <w:lang w:val="en-US" w:eastAsia="en-US" w:bidi="en-US"/>
        </w:rPr>
        <w:t>c</w:t>
      </w:r>
      <w:bookmarkEnd w:id="1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与客户沟通资料：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5" w:name="bookmark231"/>
      <w:r>
        <w:rPr>
          <w:rFonts w:hint="eastAsia" w:ascii="宋体" w:hAnsi="宋体" w:eastAsia="宋体" w:cs="宋体"/>
          <w:color w:val="000000"/>
          <w:spacing w:val="0"/>
          <w:w w:val="100"/>
          <w:position w:val="0"/>
          <w:sz w:val="24"/>
          <w:szCs w:val="24"/>
          <w:lang w:val="en-US" w:eastAsia="en-US" w:bidi="en-US"/>
        </w:rPr>
        <w:t>d</w:t>
      </w:r>
      <w:bookmarkEnd w:id="1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业务资料；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136" w:name="bookmark232"/>
      <w:r>
        <w:rPr>
          <w:rFonts w:hint="eastAsia" w:ascii="宋体" w:hAnsi="宋体" w:eastAsia="宋体" w:cs="宋体"/>
          <w:color w:val="000000"/>
          <w:spacing w:val="0"/>
          <w:w w:val="100"/>
          <w:position w:val="0"/>
          <w:sz w:val="24"/>
          <w:szCs w:val="24"/>
          <w:lang w:val="en-US" w:eastAsia="en-US" w:bidi="en-US"/>
        </w:rPr>
        <w:t>e</w:t>
      </w:r>
      <w:bookmarkEnd w:id="1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商账资料；</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bookmarkStart w:id="137" w:name="bookmark233"/>
      <w:r>
        <w:rPr>
          <w:rFonts w:hint="eastAsia" w:ascii="宋体" w:hAnsi="宋体" w:eastAsia="宋体" w:cs="宋体"/>
          <w:color w:val="000000"/>
          <w:spacing w:val="0"/>
          <w:w w:val="100"/>
          <w:position w:val="0"/>
          <w:sz w:val="24"/>
          <w:szCs w:val="24"/>
          <w:lang w:val="en-US" w:eastAsia="en-US" w:bidi="en-US"/>
        </w:rPr>
        <w:t>f</w:t>
      </w:r>
      <w:bookmarkEnd w:id="1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债权保障资料。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9.3.3</w:t>
      </w:r>
      <w:r>
        <w:rPr>
          <w:rFonts w:hint="eastAsia" w:ascii="宋体" w:hAnsi="宋体" w:eastAsia="宋体" w:cs="宋体"/>
          <w:color w:val="000000"/>
          <w:spacing w:val="0"/>
          <w:w w:val="100"/>
          <w:position w:val="0"/>
          <w:sz w:val="24"/>
          <w:szCs w:val="24"/>
        </w:rPr>
        <w:t>档案更新和维护</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客户信用档案应实行动态管理、适时更新，更新周期一般不超过半年•必要时电子档案与纸质档案 可并存管理。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9.3.4</w:t>
      </w:r>
      <w:r>
        <w:rPr>
          <w:rFonts w:hint="eastAsia" w:ascii="宋体" w:hAnsi="宋体" w:eastAsia="宋体" w:cs="宋体"/>
          <w:color w:val="000000"/>
          <w:spacing w:val="0"/>
          <w:w w:val="100"/>
          <w:position w:val="0"/>
          <w:sz w:val="24"/>
          <w:szCs w:val="24"/>
        </w:rPr>
        <w:t>档案保管和查阅</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企业应对信用档案的保管年限及销毁处理作出规定，宜釆用企业集中或部门集中的方式保管，保管 期限最低不少于三年。企业应设立客户信用档案的査阅权限并建立审批程序，保留档案査阅记录，防止 企业商业秘密和客户信息泄露。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w:t>
      </w:r>
      <w:r>
        <w:rPr>
          <w:rFonts w:hint="eastAsia" w:ascii="宋体" w:hAnsi="宋体" w:eastAsia="宋体" w:cs="宋体"/>
          <w:color w:val="000000"/>
          <w:spacing w:val="0"/>
          <w:w w:val="100"/>
          <w:position w:val="0"/>
          <w:sz w:val="24"/>
          <w:szCs w:val="24"/>
        </w:rPr>
        <w:t>授信管理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9.4.1</w:t>
      </w:r>
      <w:r>
        <w:rPr>
          <w:rFonts w:hint="eastAsia" w:ascii="宋体" w:hAnsi="宋体" w:eastAsia="宋体" w:cs="宋体"/>
          <w:color w:val="000000"/>
          <w:spacing w:val="0"/>
          <w:w w:val="100"/>
          <w:position w:val="0"/>
          <w:sz w:val="24"/>
          <w:szCs w:val="24"/>
        </w:rPr>
        <w:t>总体授信计划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企业应根据内部条件（自身实力、资金流动性、产品特点、经营状况等）和外部环境（市场地位、行业 特点、经济周期、国家主管部门文件等）制定总体授信策略•确定一定期限内（通常为一年）的授信额度总 量和现金回收目标。</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9.4.2</w:t>
      </w:r>
      <w:r>
        <w:rPr>
          <w:rFonts w:hint="eastAsia" w:ascii="宋体" w:hAnsi="宋体" w:eastAsia="宋体" w:cs="宋体"/>
          <w:color w:val="000000"/>
          <w:spacing w:val="0"/>
          <w:w w:val="100"/>
          <w:position w:val="0"/>
          <w:sz w:val="24"/>
          <w:szCs w:val="24"/>
        </w:rPr>
        <w:t>明确授信策略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企业应制定授信业务的标准和管理原则，建立授信策略的调整和完善机制。对客户授信有明确的 信用条件或要求，信用策略包含信用账期、信用额度和鼓励客户提早还款的信用折扣等•同时评估结算 方式的风险和成本。</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9.4.3</w:t>
      </w:r>
      <w:r>
        <w:rPr>
          <w:rFonts w:hint="eastAsia" w:ascii="宋体" w:hAnsi="宋体" w:eastAsia="宋体" w:cs="宋体"/>
          <w:color w:val="000000"/>
          <w:spacing w:val="0"/>
          <w:w w:val="100"/>
          <w:position w:val="0"/>
          <w:sz w:val="24"/>
          <w:szCs w:val="24"/>
        </w:rPr>
        <w:t>规范授信流程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企业应建立明确的授信（或预付款采购）业务流程和权限要求，确定授信范围、内容和对象等.授信 （或预付款）审批签字手续齐全、符合权限要求，重大授信或超信用策略的授信（或大金额预付款）应由企 业最高管理层集体审批决定。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科学合理授信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9.4.4.</w:t>
      </w:r>
      <w:r>
        <w:rPr>
          <w:rFonts w:hint="eastAsia" w:ascii="宋体" w:hAnsi="宋体" w:eastAsia="宋体" w:cs="宋体"/>
          <w:color w:val="000000"/>
          <w:spacing w:val="0"/>
          <w:w w:val="100"/>
          <w:position w:val="0"/>
          <w:sz w:val="24"/>
          <w:szCs w:val="24"/>
        </w:rPr>
        <w:t>1企业应综合评估客户信用评价结果、客户信用需求量、客户产品市场前景、客户付款诚信记录、 行业</w:t>
      </w:r>
      <w:r>
        <w:rPr>
          <w:rFonts w:hint="eastAsia" w:ascii="宋体" w:hAnsi="宋体" w:eastAsia="宋体" w:cs="宋体"/>
          <w:color w:val="000000"/>
          <w:spacing w:val="0"/>
          <w:w w:val="100"/>
          <w:position w:val="0"/>
          <w:sz w:val="24"/>
          <w:szCs w:val="24"/>
          <w:lang w:val="en-US" w:eastAsia="zh-CN"/>
        </w:rPr>
        <w:t>惯</w:t>
      </w:r>
      <w:r>
        <w:rPr>
          <w:rFonts w:hint="eastAsia" w:ascii="宋体" w:hAnsi="宋体" w:eastAsia="宋体" w:cs="宋体"/>
          <w:color w:val="000000"/>
          <w:spacing w:val="0"/>
          <w:w w:val="100"/>
          <w:position w:val="0"/>
          <w:sz w:val="24"/>
          <w:szCs w:val="24"/>
        </w:rPr>
        <w:t>例等因素.确定某一客户的具体授信额度和账期。</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9.4.4.2授信方法包括但不限于：同业比较法、初次限额法、销會预测法、风险收益比较法。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9.4.4.3企业对客户授信时，可选用一种或多种方法。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授信风险控制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9.4.5.</w:t>
      </w:r>
      <w:r>
        <w:rPr>
          <w:rFonts w:hint="eastAsia" w:ascii="宋体" w:hAnsi="宋体" w:eastAsia="宋体" w:cs="宋体"/>
          <w:color w:val="000000"/>
          <w:spacing w:val="0"/>
          <w:w w:val="100"/>
          <w:position w:val="0"/>
          <w:sz w:val="24"/>
          <w:szCs w:val="24"/>
        </w:rPr>
        <w:t>1授信对象出现超过信用策略规定状况时可采取停止发货（或服务）、停止接单、停止授信或要求 客户増信等风险控制措施。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9.4.5.2授信风险转移方法包括但不限于：信用保险、信用担保、应收账款保理等。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9.4.5.3企业可根据客户风险变化情况，适时采用一种或多种风险转移方法。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9.4.5.4对重点信用销售客户（预付款采购供应商）要定期开展信用调査，及时掌控最新信用状况。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w:t>
      </w:r>
      <w:r>
        <w:rPr>
          <w:rFonts w:hint="eastAsia" w:ascii="宋体" w:hAnsi="宋体" w:eastAsia="宋体" w:cs="宋体"/>
          <w:color w:val="000000"/>
          <w:spacing w:val="0"/>
          <w:w w:val="100"/>
          <w:position w:val="0"/>
          <w:sz w:val="24"/>
          <w:szCs w:val="24"/>
        </w:rPr>
        <w:t>合同管理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9.5.1</w:t>
      </w:r>
      <w:r>
        <w:rPr>
          <w:rFonts w:hint="eastAsia" w:ascii="宋体" w:hAnsi="宋体" w:eastAsia="宋体" w:cs="宋体"/>
          <w:color w:val="000000"/>
          <w:spacing w:val="0"/>
          <w:w w:val="100"/>
          <w:position w:val="0"/>
          <w:sz w:val="24"/>
          <w:szCs w:val="24"/>
        </w:rPr>
        <w:t>签订前管理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企业应对合同履约风险进行全面评估，具体包括：在合同评审或招投标流程管理中.组织包括技术、 质量、生产（或服务）、销售、财务、法务等相关部门对合同和标书进行全面评估。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信用销售（或预付款采购）前应全面收集客户信息，审核并评估客户资信状况并对客户进行信用分 级和信用额度、账期及折扣的核准。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9.5.2</w:t>
      </w:r>
      <w:r>
        <w:rPr>
          <w:rFonts w:hint="eastAsia" w:ascii="宋体" w:hAnsi="宋体" w:eastAsia="宋体" w:cs="宋体"/>
          <w:color w:val="000000"/>
          <w:spacing w:val="0"/>
          <w:w w:val="100"/>
          <w:position w:val="0"/>
          <w:sz w:val="24"/>
          <w:szCs w:val="24"/>
        </w:rPr>
        <w:t>合同签订管理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企业订立信用销售（或预付款采购）合同一般采用书面形式，不应采用口头形式。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合同签订时应保障签字盖章手续规范、满足合同要求，仅有签字的合同需确认委托代理权限有效。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合同主要条款应齐全，包括标的、数吊和质量、价款或报酬、履行期限、履行地点和方式、结算方式、 违约责任、其他（验收方法、风险责任、纠纷争议解决）等条款。</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合同签订一般需经过法务审核，重大合同可采取担保措施。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9.5.3</w:t>
      </w:r>
      <w:r>
        <w:rPr>
          <w:rFonts w:hint="eastAsia" w:ascii="宋体" w:hAnsi="宋体" w:eastAsia="宋体" w:cs="宋体"/>
          <w:color w:val="000000"/>
          <w:spacing w:val="0"/>
          <w:w w:val="100"/>
          <w:position w:val="0"/>
          <w:sz w:val="24"/>
          <w:szCs w:val="24"/>
        </w:rPr>
        <w:t>履行过程管理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合同履行过程中，应对合同履约情况进行跟踪、监督。</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企业可通过建立合同台账或信息化管理系统记录合同履行情况.包括计划安排、生产（或服务）进 度、发货（或服务完成）、开票、收款等内容情况。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企业应妥善保存和管理好合同执行过程中的重要原始资料和记录，对合同履行中出现的各类纠纷 及时妥善处理，以防影响账款冋收。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合同的变更、转让和解除、终止，应遵照合同约定执行。合同不能履行的.应遵照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33718相关 规定采取风险控制措施和进行责任追究。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9.5.4</w:t>
      </w:r>
      <w:r>
        <w:rPr>
          <w:rFonts w:hint="eastAsia" w:ascii="宋体" w:hAnsi="宋体" w:eastAsia="宋体" w:cs="宋体"/>
          <w:color w:val="000000"/>
          <w:spacing w:val="0"/>
          <w:w w:val="100"/>
          <w:position w:val="0"/>
          <w:sz w:val="24"/>
          <w:szCs w:val="24"/>
        </w:rPr>
        <w:t>履行后管理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企业应建立健全已签订合同履约分析制度.定期对合同完成情况进行统计和评估，并建立合同执行 情况考核和责任追究机制。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w:t>
      </w:r>
      <w:r>
        <w:rPr>
          <w:rFonts w:hint="eastAsia" w:ascii="宋体" w:hAnsi="宋体" w:eastAsia="宋体" w:cs="宋体"/>
          <w:color w:val="000000"/>
          <w:spacing w:val="0"/>
          <w:w w:val="100"/>
          <w:position w:val="0"/>
          <w:sz w:val="24"/>
          <w:szCs w:val="24"/>
        </w:rPr>
        <w:t>商账管理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9.6.1</w:t>
      </w:r>
      <w:r>
        <w:rPr>
          <w:rFonts w:hint="eastAsia" w:ascii="宋体" w:hAnsi="宋体" w:eastAsia="宋体" w:cs="宋体"/>
          <w:color w:val="000000"/>
          <w:spacing w:val="0"/>
          <w:w w:val="100"/>
          <w:position w:val="0"/>
          <w:sz w:val="24"/>
          <w:szCs w:val="24"/>
        </w:rPr>
        <w:t>统计分析与结算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企业应定期进行商账统计和账龄分析，并将结果准确、及时地向最高管理层或萤事会反馈或披阙。 企业在信用销售（或预付款采购）中应采用安全性高、成本低的结算方式。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42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企业在日常管理中应关注客户是否按庁単或合同约定的账期和方式。</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9.6.2</w:t>
      </w:r>
      <w:r>
        <w:rPr>
          <w:rFonts w:hint="eastAsia" w:ascii="宋体" w:hAnsi="宋体" w:eastAsia="宋体" w:cs="宋体"/>
          <w:color w:val="000000"/>
          <w:spacing w:val="0"/>
          <w:w w:val="100"/>
          <w:position w:val="0"/>
          <w:sz w:val="24"/>
          <w:szCs w:val="24"/>
        </w:rPr>
        <w:t>监控与预警</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企业应设立符合实际经营状况的商账管理指标</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并建立商账监控与预警机制，合理使用账齢分析、 比率分析、因素分析等方法，弄清逾期账款产生的原因，定期向业务部门发出预警，以便采取针对性管理 措施。企业应重视结算方式的信用风险，如银行汇票、商业汇票等。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超过规定期限的逾期账款应按照财务核算规定计提坏账准务</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明确坏账标准和处置方法，对长期挂 账收回无望的商账应确认坏账.通过坏账损失比率高低及变化考量商账管理的绩效。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注：商账管理指标包括合同金额界定、中期应收账款还款周期设计、快速回款方法设计、后期催收处理制度等</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9.6.3</w:t>
      </w:r>
      <w:r>
        <w:rPr>
          <w:rFonts w:hint="eastAsia" w:ascii="宋体" w:hAnsi="宋体" w:eastAsia="宋体" w:cs="宋体"/>
          <w:color w:val="000000"/>
          <w:spacing w:val="0"/>
          <w:w w:val="100"/>
          <w:position w:val="0"/>
          <w:sz w:val="24"/>
          <w:szCs w:val="24"/>
        </w:rPr>
        <w:t>组织催收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商账催收方式包括内部催收和外部追收。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企业应优先采用及时规范冇效的内部催收方式。同时，企业应妥善保管相关的纸面以及电子数据 证据，并注意保持逾期账款的法律诉讼保护时效，对追讨难度较大的逾期账款，必要时可通过法务或聘 请律师等法律途径进行外部追收。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w:t>
      </w:r>
      <w:r>
        <w:rPr>
          <w:rFonts w:hint="eastAsia" w:ascii="宋体" w:hAnsi="宋体" w:eastAsia="宋体" w:cs="宋体"/>
          <w:color w:val="000000"/>
          <w:spacing w:val="0"/>
          <w:w w:val="100"/>
          <w:position w:val="0"/>
          <w:sz w:val="24"/>
          <w:szCs w:val="24"/>
        </w:rPr>
        <w:t>社会责任履行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9.7.1 </w:t>
      </w:r>
      <w:r>
        <w:rPr>
          <w:rFonts w:hint="eastAsia" w:ascii="宋体" w:hAnsi="宋体" w:eastAsia="宋体" w:cs="宋体"/>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企业应建立一套社会责任履行机制并对外公开承诺.通过自觉贯彻执行形成良好社会效果.实现企 业持续经营和社会和谐发展相统一。企业履行社会责任的范畴，包括但不限于：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8" w:name="bookmark234"/>
      <w:r>
        <w:rPr>
          <w:rFonts w:hint="eastAsia" w:ascii="宋体" w:hAnsi="宋体" w:eastAsia="宋体" w:cs="宋体"/>
          <w:color w:val="000000"/>
          <w:spacing w:val="0"/>
          <w:w w:val="100"/>
          <w:position w:val="0"/>
          <w:sz w:val="24"/>
          <w:szCs w:val="24"/>
          <w:lang w:val="en-US" w:eastAsia="en-US" w:bidi="en-US"/>
        </w:rPr>
        <w:t>a</w:t>
      </w:r>
      <w:bookmarkEnd w:id="1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工资及支付；</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39" w:name="bookmark235"/>
      <w:r>
        <w:rPr>
          <w:rFonts w:hint="eastAsia" w:ascii="宋体" w:hAnsi="宋体" w:eastAsia="宋体" w:cs="宋体"/>
          <w:color w:val="000000"/>
          <w:spacing w:val="0"/>
          <w:w w:val="100"/>
          <w:position w:val="0"/>
          <w:sz w:val="24"/>
          <w:szCs w:val="24"/>
          <w:lang w:val="en-US" w:eastAsia="en-US" w:bidi="en-US"/>
        </w:rPr>
        <w:t>b</w:t>
      </w:r>
      <w:bookmarkEnd w:id="1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劳动福利与社会保障；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0" w:name="bookmark236"/>
      <w:r>
        <w:rPr>
          <w:rFonts w:hint="eastAsia" w:ascii="宋体" w:hAnsi="宋体" w:eastAsia="宋体" w:cs="宋体"/>
          <w:color w:val="000000"/>
          <w:spacing w:val="0"/>
          <w:w w:val="100"/>
          <w:position w:val="0"/>
          <w:sz w:val="24"/>
          <w:szCs w:val="24"/>
          <w:lang w:val="en-US" w:eastAsia="en-US" w:bidi="en-US"/>
        </w:rPr>
        <w:t>c</w:t>
      </w:r>
      <w:bookmarkEnd w:id="1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职业健康安全保障；</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1" w:name="bookmark237"/>
      <w:r>
        <w:rPr>
          <w:rFonts w:hint="eastAsia" w:ascii="宋体" w:hAnsi="宋体" w:eastAsia="宋体" w:cs="宋体"/>
          <w:color w:val="000000"/>
          <w:spacing w:val="0"/>
          <w:w w:val="100"/>
          <w:position w:val="0"/>
          <w:sz w:val="24"/>
          <w:szCs w:val="24"/>
          <w:lang w:val="en-US" w:eastAsia="en-US" w:bidi="en-US"/>
        </w:rPr>
        <w:t>d</w:t>
      </w:r>
      <w:bookmarkEnd w:id="1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对投资者、股东利益的保护；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2" w:name="bookmark238"/>
      <w:r>
        <w:rPr>
          <w:rFonts w:hint="eastAsia" w:ascii="宋体" w:hAnsi="宋体" w:eastAsia="宋体" w:cs="宋体"/>
          <w:color w:val="000000"/>
          <w:spacing w:val="0"/>
          <w:w w:val="100"/>
          <w:position w:val="0"/>
          <w:sz w:val="24"/>
          <w:szCs w:val="24"/>
          <w:lang w:val="en-US" w:eastAsia="en-US" w:bidi="en-US"/>
        </w:rPr>
        <w:t>e</w:t>
      </w:r>
      <w:bookmarkEnd w:id="1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消费者权益保护；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3" w:name="bookmark239"/>
      <w:r>
        <w:rPr>
          <w:rFonts w:hint="eastAsia" w:ascii="宋体" w:hAnsi="宋体" w:eastAsia="宋体" w:cs="宋体"/>
          <w:color w:val="000000"/>
          <w:spacing w:val="0"/>
          <w:w w:val="100"/>
          <w:position w:val="0"/>
          <w:sz w:val="24"/>
          <w:szCs w:val="24"/>
          <w:lang w:val="en-US" w:eastAsia="en-US" w:bidi="en-US"/>
        </w:rPr>
        <w:t>f</w:t>
      </w:r>
      <w:bookmarkEnd w:id="1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纳税；</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4" w:name="bookmark240"/>
      <w:r>
        <w:rPr>
          <w:rFonts w:hint="eastAsia" w:ascii="宋体" w:hAnsi="宋体" w:eastAsia="宋体" w:cs="宋体"/>
          <w:color w:val="000000"/>
          <w:spacing w:val="0"/>
          <w:w w:val="100"/>
          <w:position w:val="0"/>
          <w:sz w:val="24"/>
          <w:szCs w:val="24"/>
          <w:lang w:val="en-US" w:eastAsia="en-US" w:bidi="en-US"/>
        </w:rPr>
        <w:t>g</w:t>
      </w:r>
      <w:bookmarkEnd w:id="1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环境保护；</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145" w:name="bookmark241"/>
      <w:r>
        <w:rPr>
          <w:rFonts w:hint="eastAsia" w:ascii="宋体" w:hAnsi="宋体" w:eastAsia="宋体" w:cs="宋体"/>
          <w:color w:val="000000"/>
          <w:spacing w:val="0"/>
          <w:w w:val="100"/>
          <w:position w:val="0"/>
          <w:sz w:val="24"/>
          <w:szCs w:val="24"/>
          <w:lang w:val="en-US" w:eastAsia="en-US" w:bidi="en-US"/>
        </w:rPr>
        <w:t>h</w:t>
      </w:r>
      <w:bookmarkEnd w:id="14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w:t>
      </w:r>
    </w:p>
    <w:p>
      <w:pPr>
        <w:pStyle w:val="36"/>
        <w:keepNext w:val="0"/>
        <w:keepLines w:val="0"/>
        <w:pageBreakBefore w:val="0"/>
        <w:widowControl w:val="0"/>
        <w:shd w:val="clear" w:color="auto" w:fill="auto"/>
        <w:tabs>
          <w:tab w:val="left" w:pos="833"/>
        </w:tabs>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bookmarkStart w:id="146" w:name="bookmark242"/>
      <w:r>
        <w:rPr>
          <w:rFonts w:hint="eastAsia" w:ascii="宋体" w:hAnsi="宋体" w:eastAsia="宋体" w:cs="宋体"/>
          <w:color w:val="000000"/>
          <w:spacing w:val="0"/>
          <w:w w:val="100"/>
          <w:position w:val="0"/>
          <w:sz w:val="24"/>
          <w:szCs w:val="24"/>
          <w:lang w:val="en-US" w:eastAsia="en-US" w:bidi="en-US"/>
        </w:rPr>
        <w:t>i</w:t>
      </w:r>
      <w:bookmarkEnd w:id="14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社会要求或期望的其他责任和义务。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9.7.2</w:t>
      </w:r>
      <w:r>
        <w:rPr>
          <w:rFonts w:hint="eastAsia" w:ascii="宋体" w:hAnsi="宋体" w:eastAsia="宋体" w:cs="宋体"/>
          <w:color w:val="000000"/>
          <w:spacing w:val="0"/>
          <w:w w:val="100"/>
          <w:position w:val="0"/>
          <w:sz w:val="24"/>
          <w:szCs w:val="24"/>
        </w:rPr>
        <w:t>核心事项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企业履行社会责任的核心事项，包括但不限于：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sz w:val="24"/>
          <w:szCs w:val="24"/>
        </w:rPr>
      </w:pPr>
      <w:bookmarkStart w:id="147" w:name="bookmark243"/>
      <w:r>
        <w:rPr>
          <w:rFonts w:hint="eastAsia" w:ascii="宋体" w:hAnsi="宋体" w:eastAsia="宋体" w:cs="宋体"/>
          <w:color w:val="000000"/>
          <w:spacing w:val="0"/>
          <w:w w:val="100"/>
          <w:position w:val="0"/>
          <w:sz w:val="24"/>
          <w:szCs w:val="24"/>
          <w:lang w:val="en-US" w:eastAsia="en-US" w:bidi="en-US"/>
        </w:rPr>
        <w:t>a</w:t>
      </w:r>
      <w:bookmarkEnd w:id="14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顾客权益：企业应向顾客提供安全、可靠的产品和服务，积极、妥善地处理顾客投诉，不得泄露</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顾客信息和隐私；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8" w:name="bookmark244"/>
      <w:r>
        <w:rPr>
          <w:rFonts w:hint="eastAsia" w:ascii="宋体" w:hAnsi="宋体" w:eastAsia="宋体" w:cs="宋体"/>
          <w:color w:val="000000"/>
          <w:spacing w:val="0"/>
          <w:w w:val="100"/>
          <w:position w:val="0"/>
          <w:sz w:val="24"/>
          <w:szCs w:val="24"/>
          <w:lang w:val="en-US" w:eastAsia="en-US" w:bidi="en-US"/>
        </w:rPr>
        <w:t>b</w:t>
      </w:r>
      <w:bookmarkEnd w:id="1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员工权益：企业应保障员工合法权益；建立培训和激励机制，保持员工收入合理增长；尊重和关爱员</w:t>
      </w:r>
      <w:r>
        <w:rPr>
          <w:rFonts w:hint="eastAsia" w:ascii="宋体" w:hAnsi="宋体" w:eastAsia="宋体" w:cs="宋体"/>
          <w:color w:val="000000"/>
          <w:spacing w:val="0"/>
          <w:w w:val="100"/>
          <w:position w:val="0"/>
          <w:sz w:val="24"/>
          <w:szCs w:val="24"/>
          <w:lang w:eastAsia="zh-CN"/>
        </w:rPr>
        <w:t>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确保职业健康和安全生产；定期开</w:t>
      </w:r>
      <w:r>
        <w:rPr>
          <w:rFonts w:hint="eastAsia" w:ascii="宋体" w:hAnsi="宋体" w:eastAsia="宋体" w:cs="宋体"/>
          <w:color w:val="000000"/>
          <w:spacing w:val="0"/>
          <w:w w:val="100"/>
          <w:position w:val="0"/>
          <w:sz w:val="24"/>
          <w:szCs w:val="24"/>
          <w:lang w:val="zh-CN" w:eastAsia="zh-CN" w:bidi="zh-CN"/>
        </w:rPr>
        <w:t>展工会</w:t>
      </w:r>
      <w:r>
        <w:rPr>
          <w:rFonts w:hint="eastAsia" w:ascii="宋体" w:hAnsi="宋体" w:eastAsia="宋体" w:cs="宋体"/>
          <w:color w:val="000000"/>
          <w:spacing w:val="0"/>
          <w:w w:val="100"/>
          <w:position w:val="0"/>
          <w:sz w:val="24"/>
          <w:szCs w:val="24"/>
        </w:rPr>
        <w:t>活动.建立和谐劳动关系；</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49" w:name="bookmark245"/>
      <w:r>
        <w:rPr>
          <w:rFonts w:hint="eastAsia" w:ascii="宋体" w:hAnsi="宋体" w:eastAsia="宋体" w:cs="宋体"/>
          <w:color w:val="000000"/>
          <w:spacing w:val="0"/>
          <w:w w:val="100"/>
          <w:position w:val="0"/>
          <w:sz w:val="24"/>
          <w:szCs w:val="24"/>
          <w:lang w:val="en-US" w:eastAsia="en-US" w:bidi="en-US"/>
        </w:rPr>
        <w:t>e</w:t>
      </w:r>
      <w:bookmarkEnd w:id="1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安全管理：企业应建立完善的安全生产管理制度和应急预案.加强安全生产培训，强化安全生 产意识，提高安全管理能力；</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0" w:name="bookmark246"/>
      <w:r>
        <w:rPr>
          <w:rFonts w:hint="eastAsia" w:ascii="宋体" w:hAnsi="宋体" w:eastAsia="宋体" w:cs="宋体"/>
          <w:color w:val="000000"/>
          <w:spacing w:val="0"/>
          <w:w w:val="100"/>
          <w:position w:val="0"/>
          <w:sz w:val="24"/>
          <w:szCs w:val="24"/>
          <w:lang w:val="en-US" w:eastAsia="en-US" w:bidi="en-US"/>
        </w:rPr>
        <w:t>d</w:t>
      </w:r>
      <w:bookmarkEnd w:id="15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节能环保：企业应节约土地和其他资源.节能减排、防止环境污染.保持和恢笈生态平衡.为社 会创造良好环境；</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1" w:name="bookmark247"/>
      <w:r>
        <w:rPr>
          <w:rFonts w:hint="eastAsia" w:ascii="宋体" w:hAnsi="宋体" w:eastAsia="宋体" w:cs="宋体"/>
          <w:color w:val="000000"/>
          <w:spacing w:val="0"/>
          <w:w w:val="100"/>
          <w:position w:val="0"/>
          <w:sz w:val="24"/>
          <w:szCs w:val="24"/>
          <w:lang w:val="en-US" w:eastAsia="en-US" w:bidi="en-US"/>
        </w:rPr>
        <w:t>e</w:t>
      </w:r>
      <w:bookmarkEnd w:id="15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诚信经营：企业应诚信经营，按时支付供应商货款；规范披露信息，保护股东权益；尊重和保护 知识产权，公平竞争；不违反商业道德，反对商业贿赂；</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2" w:name="bookmark248"/>
      <w:r>
        <w:rPr>
          <w:rFonts w:hint="eastAsia" w:ascii="宋体" w:hAnsi="宋体" w:eastAsia="宋体" w:cs="宋体"/>
          <w:color w:val="000000"/>
          <w:spacing w:val="0"/>
          <w:w w:val="100"/>
          <w:position w:val="0"/>
          <w:sz w:val="24"/>
          <w:szCs w:val="24"/>
          <w:lang w:val="en-US" w:eastAsia="en-US" w:bidi="en-US"/>
        </w:rPr>
        <w:t>f</w:t>
      </w:r>
      <w:bookmarkEnd w:id="15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社会贡献：企业应依法纳税、创造社会财富；增加就业、发展地方经济；持续增加投入、推动技术 和管理创新；弘扬优秀文化、建设文明和谐诚信企业；积极参与社会公益活动、热心慈善捐助；</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153" w:name="bookmark249"/>
      <w:r>
        <w:rPr>
          <w:rFonts w:hint="eastAsia" w:ascii="宋体" w:hAnsi="宋体" w:eastAsia="宋体" w:cs="宋体"/>
          <w:color w:val="000000"/>
          <w:spacing w:val="0"/>
          <w:w w:val="100"/>
          <w:position w:val="0"/>
          <w:sz w:val="24"/>
          <w:szCs w:val="24"/>
          <w:lang w:val="en-US" w:eastAsia="en-US" w:bidi="en-US"/>
        </w:rPr>
        <w:t>g</w:t>
      </w:r>
      <w:bookmarkEnd w:id="15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企业文化：企业应重视企业文化建设，树立科学发展观，培养企业帮神.塑造企业形象.优化企 业内外环境，提升企业竞争力。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w:t>
      </w:r>
      <w:r>
        <w:rPr>
          <w:rFonts w:hint="eastAsia" w:ascii="宋体" w:hAnsi="宋体" w:eastAsia="宋体" w:cs="宋体"/>
          <w:color w:val="000000"/>
          <w:spacing w:val="0"/>
          <w:w w:val="100"/>
          <w:position w:val="0"/>
          <w:sz w:val="24"/>
          <w:szCs w:val="24"/>
        </w:rPr>
        <w:t>诚信风险管理</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9.8.1</w:t>
      </w:r>
      <w:r>
        <w:rPr>
          <w:rFonts w:hint="eastAsia" w:ascii="宋体" w:hAnsi="宋体" w:eastAsia="宋体" w:cs="宋体"/>
          <w:color w:val="000000"/>
          <w:spacing w:val="0"/>
          <w:w w:val="100"/>
          <w:position w:val="0"/>
          <w:sz w:val="24"/>
          <w:szCs w:val="24"/>
        </w:rPr>
        <w:t>内部风险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企业应适时识别内部风险.包括但不限于下列内容：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4" w:name="bookmark250"/>
      <w:r>
        <w:rPr>
          <w:rFonts w:hint="eastAsia" w:ascii="宋体" w:hAnsi="宋体" w:eastAsia="宋体" w:cs="宋体"/>
          <w:color w:val="000000"/>
          <w:spacing w:val="0"/>
          <w:w w:val="100"/>
          <w:position w:val="0"/>
          <w:sz w:val="24"/>
          <w:szCs w:val="24"/>
          <w:lang w:val="en-US" w:eastAsia="en-US" w:bidi="en-US"/>
        </w:rPr>
        <w:t>a</w:t>
      </w:r>
      <w:bookmarkEnd w:id="15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战略风险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5" w:name="bookmark251"/>
      <w:r>
        <w:rPr>
          <w:rFonts w:hint="eastAsia" w:ascii="宋体" w:hAnsi="宋体" w:eastAsia="宋体" w:cs="宋体"/>
          <w:color w:val="000000"/>
          <w:spacing w:val="0"/>
          <w:w w:val="100"/>
          <w:position w:val="0"/>
          <w:sz w:val="24"/>
          <w:szCs w:val="24"/>
        </w:rPr>
        <w:t>1</w:t>
      </w:r>
      <w:bookmarkEnd w:id="15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企业经营管理策略和制度不符合相关的法律法规、国家主管部门文件、管理体制、建设规 划或行业专项整治办法的要求；</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6" w:name="bookmark252"/>
      <w:r>
        <w:rPr>
          <w:rFonts w:hint="eastAsia" w:ascii="宋体" w:hAnsi="宋体" w:eastAsia="宋体" w:cs="宋体"/>
          <w:color w:val="000000"/>
          <w:spacing w:val="0"/>
          <w:w w:val="100"/>
          <w:position w:val="0"/>
          <w:sz w:val="24"/>
          <w:szCs w:val="24"/>
        </w:rPr>
        <w:t>2</w:t>
      </w:r>
      <w:bookmarkEnd w:id="15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企业的战略规划和定位与诚信经营的宗旨相悖。</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57" w:name="bookmark253"/>
      <w:r>
        <w:rPr>
          <w:rFonts w:hint="eastAsia" w:ascii="宋体" w:hAnsi="宋体" w:eastAsia="宋体" w:cs="宋体"/>
          <w:color w:val="000000"/>
          <w:spacing w:val="0"/>
          <w:w w:val="100"/>
          <w:position w:val="0"/>
          <w:sz w:val="24"/>
          <w:szCs w:val="24"/>
          <w:lang w:val="en-US" w:eastAsia="en-US" w:bidi="en-US"/>
        </w:rPr>
        <w:t>b</w:t>
      </w:r>
      <w:bookmarkEnd w:id="15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运营风险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58" w:name="bookmark254"/>
      <w:r>
        <w:rPr>
          <w:rFonts w:hint="eastAsia" w:ascii="宋体" w:hAnsi="宋体" w:eastAsia="宋体" w:cs="宋体"/>
          <w:color w:val="000000"/>
          <w:spacing w:val="0"/>
          <w:w w:val="100"/>
          <w:position w:val="0"/>
          <w:sz w:val="24"/>
          <w:szCs w:val="24"/>
        </w:rPr>
        <w:t>1</w:t>
      </w:r>
      <w:bookmarkEnd w:id="158"/>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企业法人治理结构、组织体系和激励机制不当，造成诚信管理体系运行困难或内耗増大；</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1240" w:right="0" w:hanging="400"/>
        <w:jc w:val="both"/>
        <w:textAlignment w:val="auto"/>
        <w:rPr>
          <w:rFonts w:hint="eastAsia" w:ascii="宋体" w:hAnsi="宋体" w:eastAsia="宋体" w:cs="宋体"/>
          <w:sz w:val="24"/>
          <w:szCs w:val="24"/>
        </w:rPr>
      </w:pPr>
      <w:bookmarkStart w:id="159" w:name="bookmark255"/>
      <w:r>
        <w:rPr>
          <w:rFonts w:hint="eastAsia" w:ascii="宋体" w:hAnsi="宋体" w:eastAsia="宋体" w:cs="宋体"/>
          <w:color w:val="000000"/>
          <w:spacing w:val="0"/>
          <w:w w:val="100"/>
          <w:position w:val="0"/>
          <w:sz w:val="24"/>
          <w:szCs w:val="24"/>
        </w:rPr>
        <w:t>2</w:t>
      </w:r>
      <w:bookmarkEnd w:id="15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企业最高管理者对诚信管理者和诚信经理未充分授权，或诚信管理者和诚信经理之间职 权不清，相互掣肘；</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0" w:name="bookmark256"/>
      <w:r>
        <w:rPr>
          <w:rFonts w:hint="eastAsia" w:ascii="宋体" w:hAnsi="宋体" w:eastAsia="宋体" w:cs="宋体"/>
          <w:color w:val="000000"/>
          <w:spacing w:val="0"/>
          <w:w w:val="100"/>
          <w:position w:val="0"/>
          <w:sz w:val="24"/>
          <w:szCs w:val="24"/>
        </w:rPr>
        <w:t>3</w:t>
      </w:r>
      <w:bookmarkEnd w:id="16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员工缺乏对企业诚信管理方式的认同；</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1" w:name="bookmark257"/>
      <w:r>
        <w:rPr>
          <w:rFonts w:hint="eastAsia" w:ascii="宋体" w:hAnsi="宋体" w:eastAsia="宋体" w:cs="宋体"/>
          <w:color w:val="000000"/>
          <w:spacing w:val="0"/>
          <w:w w:val="100"/>
          <w:position w:val="0"/>
          <w:sz w:val="24"/>
          <w:szCs w:val="24"/>
        </w:rPr>
        <w:t>4</w:t>
      </w:r>
      <w:bookmarkEnd w:id="16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不能及时响应客户诉求，同时产生客户歧视。</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2" w:name="bookmark258"/>
      <w:r>
        <w:rPr>
          <w:rFonts w:hint="eastAsia" w:ascii="宋体" w:hAnsi="宋体" w:eastAsia="宋体" w:cs="宋体"/>
          <w:color w:val="000000"/>
          <w:spacing w:val="0"/>
          <w:w w:val="100"/>
          <w:position w:val="0"/>
          <w:sz w:val="24"/>
          <w:szCs w:val="24"/>
          <w:lang w:val="en-US" w:eastAsia="en-US" w:bidi="en-US"/>
        </w:rPr>
        <w:t>c</w:t>
      </w:r>
      <w:bookmarkEnd w:id="16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财务风险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3" w:name="bookmark259"/>
      <w:r>
        <w:rPr>
          <w:rFonts w:hint="eastAsia" w:ascii="宋体" w:hAnsi="宋体" w:eastAsia="宋体" w:cs="宋体"/>
          <w:color w:val="000000"/>
          <w:spacing w:val="0"/>
          <w:w w:val="100"/>
          <w:position w:val="0"/>
          <w:sz w:val="24"/>
          <w:szCs w:val="24"/>
        </w:rPr>
        <w:t>1</w:t>
      </w:r>
      <w:bookmarkEnd w:id="16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企业可能丧失偿债能力；</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164" w:name="bookmark260"/>
      <w:r>
        <w:rPr>
          <w:rFonts w:hint="eastAsia" w:ascii="宋体" w:hAnsi="宋体" w:eastAsia="宋体" w:cs="宋体"/>
          <w:color w:val="000000"/>
          <w:spacing w:val="0"/>
          <w:w w:val="100"/>
          <w:position w:val="0"/>
          <w:sz w:val="24"/>
          <w:szCs w:val="24"/>
        </w:rPr>
        <w:t>2</w:t>
      </w:r>
      <w:bookmarkEnd w:id="164"/>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企业股东收益的可变性风险；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140" w:line="360" w:lineRule="auto"/>
        <w:ind w:left="0" w:right="0" w:firstLine="820"/>
        <w:jc w:val="left"/>
        <w:textAlignment w:val="auto"/>
        <w:rPr>
          <w:rFonts w:hint="eastAsia" w:ascii="宋体" w:hAnsi="宋体" w:eastAsia="宋体" w:cs="宋体"/>
          <w:sz w:val="24"/>
          <w:szCs w:val="24"/>
        </w:rPr>
      </w:pPr>
      <w:bookmarkStart w:id="165" w:name="bookmark261"/>
      <w:r>
        <w:rPr>
          <w:rFonts w:hint="eastAsia" w:ascii="宋体" w:hAnsi="宋体" w:eastAsia="宋体" w:cs="宋体"/>
          <w:color w:val="000000"/>
          <w:spacing w:val="0"/>
          <w:w w:val="100"/>
          <w:position w:val="0"/>
          <w:sz w:val="24"/>
          <w:szCs w:val="24"/>
        </w:rPr>
        <w:t>3</w:t>
      </w:r>
      <w:bookmarkEnd w:id="16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企业股东可能得到的收益的相对离差带来的风险。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9.8.2</w:t>
      </w:r>
      <w:r>
        <w:rPr>
          <w:rFonts w:hint="eastAsia" w:ascii="宋体" w:hAnsi="宋体" w:eastAsia="宋体" w:cs="宋体"/>
          <w:color w:val="000000"/>
          <w:spacing w:val="0"/>
          <w:w w:val="100"/>
          <w:position w:val="0"/>
          <w:sz w:val="24"/>
          <w:szCs w:val="24"/>
        </w:rPr>
        <w:t>外部风险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企业应适时识别外部风险</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包括但不限于下列内容。</w:t>
      </w: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166" w:name="bookmark262"/>
      <w:r>
        <w:rPr>
          <w:rFonts w:hint="eastAsia" w:ascii="宋体" w:hAnsi="宋体" w:eastAsia="宋体" w:cs="宋体"/>
          <w:color w:val="000000"/>
          <w:spacing w:val="0"/>
          <w:w w:val="100"/>
          <w:position w:val="0"/>
          <w:sz w:val="24"/>
          <w:szCs w:val="24"/>
          <w:lang w:val="en-US" w:eastAsia="en-US" w:bidi="en-US"/>
        </w:rPr>
        <w:t>a</w:t>
      </w:r>
      <w:bookmarkEnd w:id="16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市场风险</w:t>
      </w:r>
    </w:p>
    <w:p>
      <w:pPr>
        <w:pStyle w:val="36"/>
        <w:keepNext w:val="0"/>
        <w:keepLines w:val="0"/>
        <w:pageBreakBefore w:val="0"/>
        <w:widowControl w:val="0"/>
        <w:shd w:val="clear" w:color="auto" w:fill="auto"/>
        <w:tabs>
          <w:tab w:val="left" w:pos="1244"/>
        </w:tabs>
        <w:kinsoku/>
        <w:wordWrap/>
        <w:overflowPunct/>
        <w:topLinePunct w:val="0"/>
        <w:autoSpaceDE/>
        <w:autoSpaceDN/>
        <w:bidi w:val="0"/>
        <w:adjustRightInd/>
        <w:snapToGrid/>
        <w:spacing w:before="0" w:after="0" w:line="360" w:lineRule="auto"/>
        <w:ind w:right="0" w:firstLine="720" w:firstLineChars="3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对产品和服务质量，包括服务承诺的内容和服务水平虚假宣传，并存在乱收费现象；</w:t>
      </w:r>
    </w:p>
    <w:p>
      <w:pPr>
        <w:pStyle w:val="36"/>
        <w:keepNext w:val="0"/>
        <w:keepLines w:val="0"/>
        <w:pageBreakBefore w:val="0"/>
        <w:widowControl w:val="0"/>
        <w:numPr>
          <w:ilvl w:val="0"/>
          <w:numId w:val="8"/>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信息系统风险：企业信息系统及网络可能受到威胁或侵害。</w:t>
      </w:r>
      <w:bookmarkStart w:id="167" w:name="bookmark267"/>
    </w:p>
    <w:bookmarkEnd w:id="167"/>
    <w:p>
      <w:pPr>
        <w:pStyle w:val="36"/>
        <w:keepNext w:val="0"/>
        <w:keepLines w:val="0"/>
        <w:pageBreakBefore w:val="0"/>
        <w:widowControl w:val="0"/>
        <w:numPr>
          <w:ilvl w:val="0"/>
          <w:numId w:val="8"/>
        </w:numPr>
        <w:shd w:val="clear" w:color="auto" w:fill="auto"/>
        <w:tabs>
          <w:tab w:val="left" w:pos="800"/>
        </w:tabs>
        <w:kinsoku/>
        <w:wordWrap/>
        <w:overflowPunct/>
        <w:topLinePunct w:val="0"/>
        <w:autoSpaceDE/>
        <w:autoSpaceDN/>
        <w:bidi w:val="0"/>
        <w:adjustRightInd/>
        <w:snapToGrid/>
        <w:spacing w:before="0" w:after="0" w:line="360" w:lineRule="auto"/>
        <w:ind w:left="840" w:leftChars="0" w:right="0" w:hanging="420" w:firstLineChars="0"/>
        <w:jc w:val="left"/>
        <w:textAlignment w:val="auto"/>
        <w:rPr>
          <w:sz w:val="24"/>
          <w:szCs w:val="24"/>
        </w:rPr>
      </w:pPr>
      <w:r>
        <w:rPr>
          <w:rFonts w:hint="eastAsia" w:ascii="宋体" w:hAnsi="宋体" w:eastAsia="宋体" w:cs="宋体"/>
          <w:color w:val="000000"/>
          <w:spacing w:val="0"/>
          <w:w w:val="100"/>
          <w:position w:val="0"/>
          <w:sz w:val="24"/>
          <w:szCs w:val="24"/>
        </w:rPr>
        <w:t>舆情风险：企业因产品和服务质量不合格，劳资纠纷、法律纠纷和重大事故案被</w:t>
      </w:r>
    </w:p>
    <w:p>
      <w:pPr>
        <w:pStyle w:val="36"/>
        <w:keepNext w:val="0"/>
        <w:keepLines w:val="0"/>
        <w:pageBreakBefore w:val="0"/>
        <w:widowControl w:val="0"/>
        <w:numPr>
          <w:ilvl w:val="0"/>
          <w:numId w:val="0"/>
        </w:numPr>
        <w:shd w:val="clear" w:color="auto" w:fill="auto"/>
        <w:tabs>
          <w:tab w:val="left" w:pos="800"/>
        </w:tabs>
        <w:kinsoku/>
        <w:wordWrap/>
        <w:overflowPunct/>
        <w:topLinePunct w:val="0"/>
        <w:autoSpaceDE/>
        <w:autoSpaceDN/>
        <w:bidi w:val="0"/>
        <w:adjustRightInd/>
        <w:snapToGrid/>
        <w:spacing w:before="0" w:after="0" w:line="360" w:lineRule="auto"/>
        <w:ind w:left="420" w:leftChars="0" w:right="0" w:rightChars="0"/>
        <w:jc w:val="left"/>
        <w:textAlignment w:val="auto"/>
        <w:rPr>
          <w:sz w:val="24"/>
          <w:szCs w:val="24"/>
        </w:rPr>
      </w:pPr>
      <w:r>
        <w:rPr>
          <w:rFonts w:hint="eastAsia" w:ascii="宋体" w:hAnsi="宋体" w:eastAsia="宋体" w:cs="宋体"/>
          <w:color w:val="000000"/>
          <w:spacing w:val="0"/>
          <w:w w:val="100"/>
          <w:position w:val="0"/>
          <w:sz w:val="24"/>
          <w:szCs w:val="24"/>
        </w:rPr>
        <w:t>公众媒体曝</w:t>
      </w:r>
      <w:r>
        <w:rPr>
          <w:color w:val="000000"/>
          <w:spacing w:val="0"/>
          <w:w w:val="100"/>
          <w:position w:val="0"/>
          <w:sz w:val="24"/>
          <w:szCs w:val="24"/>
        </w:rPr>
        <w:t>光.使企业公信力和美誉度急剧下降。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color w:val="000000"/>
          <w:spacing w:val="0"/>
          <w:w w:val="100"/>
          <w:position w:val="0"/>
          <w:sz w:val="24"/>
          <w:szCs w:val="24"/>
        </w:rPr>
      </w:pPr>
      <w:bookmarkStart w:id="168" w:name="bookmark268"/>
      <w:r>
        <w:rPr>
          <w:color w:val="000000"/>
          <w:spacing w:val="0"/>
          <w:w w:val="100"/>
          <w:position w:val="0"/>
          <w:sz w:val="24"/>
          <w:szCs w:val="24"/>
          <w:lang w:val="en-US" w:eastAsia="en-US" w:bidi="en-US"/>
        </w:rPr>
        <w:t>d</w:t>
      </w:r>
      <w:bookmarkEnd w:id="168"/>
      <w:r>
        <w:rPr>
          <w:color w:val="000000"/>
          <w:spacing w:val="0"/>
          <w:w w:val="100"/>
          <w:position w:val="0"/>
          <w:sz w:val="24"/>
          <w:szCs w:val="24"/>
          <w:lang w:val="en-US" w:eastAsia="en-US" w:bidi="en-US"/>
        </w:rPr>
        <w:t>）</w:t>
      </w:r>
      <w:r>
        <w:rPr>
          <w:color w:val="000000"/>
          <w:spacing w:val="0"/>
          <w:w w:val="100"/>
          <w:position w:val="0"/>
          <w:sz w:val="24"/>
          <w:szCs w:val="24"/>
        </w:rPr>
        <w:t>政治风险：出口时，因为进口企业所在国在产品质量、特性和价格等方面有一些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820" w:right="0" w:hanging="400"/>
        <w:jc w:val="both"/>
        <w:textAlignment w:val="auto"/>
        <w:rPr>
          <w:rFonts w:hint="eastAsia" w:eastAsia="宋体"/>
          <w:sz w:val="24"/>
          <w:szCs w:val="24"/>
          <w:lang w:eastAsia="zh-CN"/>
        </w:rPr>
      </w:pPr>
      <w:r>
        <w:rPr>
          <w:color w:val="000000"/>
          <w:spacing w:val="0"/>
          <w:w w:val="100"/>
          <w:position w:val="0"/>
          <w:sz w:val="24"/>
          <w:szCs w:val="24"/>
        </w:rPr>
        <w:t>特殊的举措，或 者政局动荡、武装冲突等的原因，会对出口企业的利益产生不利响</w:t>
      </w:r>
      <w:r>
        <w:rPr>
          <w:rFonts w:hint="eastAsia"/>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9.9</w:t>
      </w:r>
      <w:r>
        <w:rPr>
          <w:color w:val="000000"/>
          <w:spacing w:val="0"/>
          <w:w w:val="100"/>
          <w:position w:val="0"/>
          <w:sz w:val="24"/>
          <w:szCs w:val="24"/>
        </w:rPr>
        <w:t>应急准备和响应</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r>
        <w:rPr>
          <w:color w:val="000000"/>
          <w:spacing w:val="0"/>
          <w:w w:val="100"/>
          <w:position w:val="0"/>
          <w:sz w:val="24"/>
          <w:szCs w:val="24"/>
        </w:rPr>
        <w:t>当企业已经发生失信行为或对企业诚信产生重大影响时，企业应采取以下措施：</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69" w:name="bookmark269"/>
      <w:r>
        <w:rPr>
          <w:color w:val="000000"/>
          <w:spacing w:val="0"/>
          <w:w w:val="100"/>
          <w:position w:val="0"/>
          <w:sz w:val="24"/>
          <w:szCs w:val="24"/>
          <w:lang w:val="en-US" w:eastAsia="en-US" w:bidi="en-US"/>
        </w:rPr>
        <w:t>a</w:t>
      </w:r>
      <w:bookmarkEnd w:id="16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确定一个人或一组人负责响应与处置；</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0" w:name="bookmark270"/>
      <w:r>
        <w:rPr>
          <w:color w:val="000000"/>
          <w:spacing w:val="0"/>
          <w:w w:val="100"/>
          <w:position w:val="0"/>
          <w:sz w:val="24"/>
          <w:szCs w:val="24"/>
          <w:lang w:val="en-US" w:eastAsia="en-US" w:bidi="en-US"/>
        </w:rPr>
        <w:t>b</w:t>
      </w:r>
      <w:bookmarkEnd w:id="17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保持与相关方的充分沟通与协商；</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1" w:name="bookmark271"/>
      <w:r>
        <w:rPr>
          <w:color w:val="000000"/>
          <w:spacing w:val="0"/>
          <w:w w:val="100"/>
          <w:position w:val="0"/>
          <w:sz w:val="24"/>
          <w:szCs w:val="24"/>
          <w:lang w:val="en-US" w:eastAsia="en-US" w:bidi="en-US"/>
        </w:rPr>
        <w:t>c</w:t>
      </w:r>
      <w:bookmarkEnd w:id="17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挽</w:t>
      </w:r>
      <w:r>
        <w:rPr>
          <w:rFonts w:hint="eastAsia"/>
          <w:color w:val="000000"/>
          <w:spacing w:val="0"/>
          <w:w w:val="100"/>
          <w:position w:val="0"/>
          <w:sz w:val="24"/>
          <w:szCs w:val="24"/>
          <w:lang w:val="en-US" w:eastAsia="zh-CN"/>
        </w:rPr>
        <w:t>回</w:t>
      </w:r>
      <w:r>
        <w:rPr>
          <w:color w:val="000000"/>
          <w:spacing w:val="0"/>
          <w:w w:val="100"/>
          <w:position w:val="0"/>
          <w:sz w:val="24"/>
          <w:szCs w:val="24"/>
        </w:rPr>
        <w:t>或尽</w:t>
      </w:r>
      <w:r>
        <w:rPr>
          <w:rFonts w:hint="eastAsia"/>
          <w:color w:val="000000"/>
          <w:spacing w:val="0"/>
          <w:w w:val="100"/>
          <w:position w:val="0"/>
          <w:sz w:val="24"/>
          <w:szCs w:val="24"/>
          <w:lang w:val="en-US" w:eastAsia="zh-CN"/>
        </w:rPr>
        <w:t>量</w:t>
      </w:r>
      <w:r>
        <w:rPr>
          <w:color w:val="000000"/>
          <w:spacing w:val="0"/>
          <w:w w:val="100"/>
          <w:position w:val="0"/>
          <w:sz w:val="24"/>
          <w:szCs w:val="24"/>
        </w:rPr>
        <w:t>减少对相关方造成的影响或损失；</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140" w:line="360" w:lineRule="auto"/>
        <w:ind w:left="820" w:right="0" w:hanging="400"/>
        <w:jc w:val="both"/>
        <w:textAlignment w:val="auto"/>
        <w:rPr>
          <w:sz w:val="24"/>
          <w:szCs w:val="24"/>
        </w:rPr>
      </w:pPr>
      <w:bookmarkStart w:id="172" w:name="bookmark272"/>
      <w:r>
        <w:rPr>
          <w:color w:val="000000"/>
          <w:spacing w:val="0"/>
          <w:w w:val="100"/>
          <w:position w:val="0"/>
          <w:sz w:val="24"/>
          <w:szCs w:val="24"/>
          <w:lang w:val="en-US" w:eastAsia="en-US" w:bidi="en-US"/>
        </w:rPr>
        <w:t>d</w:t>
      </w:r>
      <w:bookmarkEnd w:id="17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及时在国家主管部门文件和行业规范要求的范围内予以信息披露，并明示实施的纠正措施以 及与相关方达成的协商结果。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9.10</w:t>
      </w:r>
      <w:r>
        <w:rPr>
          <w:color w:val="000000"/>
          <w:spacing w:val="0"/>
          <w:w w:val="100"/>
          <w:position w:val="0"/>
          <w:sz w:val="24"/>
          <w:szCs w:val="24"/>
        </w:rPr>
        <w:t>诚信教育培训</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企业应提供与诚信管理体系有关的教育培训，包括对质量安全和诚信管理部门相关人员的教育培 训，并保持相关的记录</w:t>
      </w:r>
      <w:r>
        <w:rPr>
          <w:rFonts w:hint="eastAsia"/>
          <w:color w:val="000000"/>
          <w:spacing w:val="0"/>
          <w:w w:val="100"/>
          <w:position w:val="0"/>
          <w:sz w:val="24"/>
          <w:szCs w:val="24"/>
          <w:lang w:eastAsia="zh-CN"/>
        </w:rPr>
        <w:t>，</w:t>
      </w:r>
      <w:r>
        <w:rPr>
          <w:color w:val="000000"/>
          <w:spacing w:val="0"/>
          <w:w w:val="100"/>
          <w:position w:val="0"/>
          <w:sz w:val="24"/>
          <w:szCs w:val="24"/>
          <w:lang w:val="zh-CN" w:eastAsia="zh-CN" w:bidi="zh-CN"/>
        </w:rPr>
        <w:t>使</w:t>
      </w:r>
      <w:r>
        <w:rPr>
          <w:color w:val="000000"/>
          <w:spacing w:val="0"/>
          <w:w w:val="100"/>
          <w:position w:val="0"/>
          <w:sz w:val="24"/>
          <w:szCs w:val="24"/>
        </w:rPr>
        <w:t>被教育培训人员理解以下方面：</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3" w:name="bookmark273"/>
      <w:r>
        <w:rPr>
          <w:color w:val="000000"/>
          <w:spacing w:val="0"/>
          <w:w w:val="100"/>
          <w:position w:val="0"/>
          <w:sz w:val="24"/>
          <w:szCs w:val="24"/>
          <w:lang w:val="en-US" w:eastAsia="en-US" w:bidi="en-US"/>
        </w:rPr>
        <w:t>a</w:t>
      </w:r>
      <w:bookmarkEnd w:id="17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诚信方针和诚信管理体系要求的重要性；</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4" w:name="bookmark274"/>
      <w:r>
        <w:rPr>
          <w:color w:val="000000"/>
          <w:spacing w:val="0"/>
          <w:w w:val="100"/>
          <w:position w:val="0"/>
          <w:sz w:val="24"/>
          <w:szCs w:val="24"/>
          <w:lang w:val="en-US" w:eastAsia="en-US" w:bidi="en-US"/>
        </w:rPr>
        <w:t>b</w:t>
      </w:r>
      <w:bookmarkEnd w:id="17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个人在诚信管理方面的作用与职责；</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5" w:name="bookmark275"/>
      <w:r>
        <w:rPr>
          <w:color w:val="000000"/>
          <w:spacing w:val="0"/>
          <w:w w:val="100"/>
          <w:position w:val="0"/>
          <w:sz w:val="24"/>
          <w:szCs w:val="24"/>
          <w:lang w:val="en-US" w:eastAsia="en-US" w:bidi="en-US"/>
        </w:rPr>
        <w:t>c</w:t>
      </w:r>
      <w:bookmarkEnd w:id="17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个人对企业诚信的影响以及个人工作改进带来的效益；</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0" w:line="360" w:lineRule="auto"/>
        <w:ind w:left="0" w:right="0" w:firstLine="420"/>
        <w:jc w:val="left"/>
        <w:textAlignment w:val="auto"/>
        <w:rPr>
          <w:sz w:val="24"/>
          <w:szCs w:val="24"/>
        </w:rPr>
      </w:pPr>
      <w:bookmarkStart w:id="176" w:name="bookmark276"/>
      <w:r>
        <w:rPr>
          <w:color w:val="000000"/>
          <w:spacing w:val="0"/>
          <w:w w:val="100"/>
          <w:position w:val="0"/>
          <w:sz w:val="24"/>
          <w:szCs w:val="24"/>
          <w:lang w:val="en-US" w:eastAsia="en-US" w:bidi="en-US"/>
        </w:rPr>
        <w:t>d</w:t>
      </w:r>
      <w:bookmarkEnd w:id="17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违背诚信管理规定的后果；</w:t>
      </w:r>
    </w:p>
    <w:p>
      <w:pPr>
        <w:pStyle w:val="36"/>
        <w:keepNext w:val="0"/>
        <w:keepLines w:val="0"/>
        <w:pageBreakBefore w:val="0"/>
        <w:widowControl w:val="0"/>
        <w:shd w:val="clear" w:color="auto" w:fill="auto"/>
        <w:tabs>
          <w:tab w:val="left" w:pos="836"/>
        </w:tabs>
        <w:kinsoku/>
        <w:wordWrap/>
        <w:overflowPunct/>
        <w:topLinePunct w:val="0"/>
        <w:autoSpaceDE/>
        <w:autoSpaceDN/>
        <w:bidi w:val="0"/>
        <w:adjustRightInd/>
        <w:snapToGrid/>
        <w:spacing w:before="0" w:after="280" w:line="360" w:lineRule="auto"/>
        <w:ind w:left="0" w:right="0" w:firstLine="420"/>
        <w:jc w:val="left"/>
        <w:textAlignment w:val="auto"/>
        <w:rPr>
          <w:sz w:val="24"/>
          <w:szCs w:val="24"/>
        </w:rPr>
      </w:pPr>
      <w:bookmarkStart w:id="177" w:name="bookmark277"/>
      <w:r>
        <w:rPr>
          <w:color w:val="000000"/>
          <w:spacing w:val="0"/>
          <w:w w:val="100"/>
          <w:position w:val="0"/>
          <w:sz w:val="24"/>
          <w:szCs w:val="24"/>
          <w:lang w:val="en-US" w:eastAsia="en-US" w:bidi="en-US"/>
        </w:rPr>
        <w:t>e</w:t>
      </w:r>
      <w:bookmarkEnd w:id="17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失信行为对个人的影响。</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140" w:line="360" w:lineRule="auto"/>
        <w:ind w:right="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80" w:line="360" w:lineRule="auto"/>
        <w:ind w:left="0" w:right="0" w:firstLine="0"/>
        <w:jc w:val="left"/>
        <w:textAlignment w:val="auto"/>
        <w:rPr>
          <w:sz w:val="24"/>
          <w:szCs w:val="24"/>
        </w:rPr>
      </w:pPr>
      <w:r>
        <w:rPr>
          <w:color w:val="000000"/>
          <w:spacing w:val="0"/>
          <w:w w:val="100"/>
          <w:position w:val="0"/>
          <w:sz w:val="24"/>
          <w:szCs w:val="24"/>
        </w:rPr>
        <w:t>10检查与分析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10.1</w:t>
      </w:r>
      <w:r>
        <w:rPr>
          <w:color w:val="000000"/>
          <w:spacing w:val="0"/>
          <w:w w:val="100"/>
          <w:position w:val="0"/>
          <w:sz w:val="24"/>
          <w:szCs w:val="24"/>
        </w:rPr>
        <w:t>人员评价</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业应策划并实施以下方面所需的监视、检查、分析和处理过程：</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一确保诚信管理体系的充分性、适宜性和有效性；</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w:t>
      </w:r>
      <w:r>
        <w:rPr>
          <w:rFonts w:asciiTheme="minorEastAsia" w:hAnsiTheme="minorEastAsia" w:eastAsiaTheme="minorEastAsia"/>
          <w:color w:val="auto"/>
          <w:sz w:val="24"/>
          <w:szCs w:val="24"/>
        </w:rPr>
        <w:t>一收集诚信管理活动中的信息，调查失信原因，进行数据分析，以便持续改进。</w:t>
      </w:r>
    </w:p>
    <w:p>
      <w:pPr>
        <w:spacing w:line="360" w:lineRule="auto"/>
        <w:ind w:firstLine="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：可参照诚信管理体系要求开展诚信管理体系的审核。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10.2</w:t>
      </w:r>
      <w:r>
        <w:rPr>
          <w:color w:val="auto"/>
          <w:spacing w:val="0"/>
          <w:w w:val="100"/>
          <w:position w:val="0"/>
          <w:sz w:val="24"/>
          <w:szCs w:val="24"/>
        </w:rPr>
        <w:t>内外部影响因素检查与分析</w:t>
      </w:r>
    </w:p>
    <w:p>
      <w:pPr>
        <w:spacing w:line="360" w:lineRule="auto"/>
        <w:rPr>
          <w:rFonts w:hint="eastAsia" w:ascii="宋体" w:hAnsi="宋体"/>
          <w:color w:val="auto"/>
          <w:sz w:val="24"/>
        </w:rPr>
      </w:pPr>
      <w:r>
        <w:rPr>
          <w:rFonts w:hint="eastAsia" w:ascii="宋体" w:hAnsi="宋体"/>
          <w:color w:val="auto"/>
          <w:sz w:val="24"/>
        </w:rPr>
        <w:t>为了实现企业的诚信方针和诚信目标，公司</w:t>
      </w:r>
      <w:r>
        <w:rPr>
          <w:rFonts w:hint="eastAsia" w:ascii="宋体" w:hAnsi="宋体"/>
          <w:color w:val="auto"/>
          <w:sz w:val="24"/>
          <w:lang w:eastAsia="zh-CN"/>
        </w:rPr>
        <w:t>综合管理部</w:t>
      </w:r>
      <w:r>
        <w:rPr>
          <w:rFonts w:hint="eastAsia" w:ascii="宋体" w:hAnsi="宋体"/>
          <w:color w:val="auto"/>
          <w:sz w:val="24"/>
        </w:rPr>
        <w:t>应该提供以下人力资源保障：</w:t>
      </w:r>
    </w:p>
    <w:p>
      <w:pPr>
        <w:numPr>
          <w:ilvl w:val="0"/>
          <w:numId w:val="7"/>
        </w:numPr>
        <w:spacing w:line="360" w:lineRule="auto"/>
        <w:rPr>
          <w:rFonts w:hint="eastAsia" w:ascii="宋体" w:hAnsi="宋体"/>
          <w:color w:val="auto"/>
          <w:sz w:val="24"/>
        </w:rPr>
      </w:pPr>
      <w:r>
        <w:rPr>
          <w:rFonts w:hint="eastAsia" w:ascii="宋体" w:hAnsi="宋体"/>
          <w:color w:val="auto"/>
          <w:sz w:val="24"/>
        </w:rPr>
        <w:t>提供培训，提高公司员工对诚信方针，诚信目标，诚信理念，诚信文化的认同，并形</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成自觉的行为准则。</w:t>
      </w:r>
    </w:p>
    <w:p>
      <w:pPr>
        <w:numPr>
          <w:ilvl w:val="0"/>
          <w:numId w:val="7"/>
        </w:numPr>
        <w:spacing w:line="360" w:lineRule="auto"/>
        <w:rPr>
          <w:rFonts w:hint="eastAsia" w:ascii="宋体" w:hAnsi="宋体"/>
          <w:color w:val="auto"/>
          <w:sz w:val="24"/>
        </w:rPr>
      </w:pPr>
      <w:r>
        <w:rPr>
          <w:rFonts w:hint="eastAsia" w:ascii="宋体" w:hAnsi="宋体"/>
          <w:color w:val="auto"/>
          <w:sz w:val="24"/>
        </w:rPr>
        <w:t>确定关键的过程负责人和执行人，诚信负责人的管理能力，应当确保适当的教育，培</w:t>
      </w:r>
    </w:p>
    <w:p>
      <w:pPr>
        <w:numPr>
          <w:ilvl w:val="0"/>
          <w:numId w:val="0"/>
        </w:numPr>
        <w:spacing w:line="360" w:lineRule="auto"/>
        <w:ind w:leftChars="0"/>
        <w:rPr>
          <w:rFonts w:hint="eastAsia" w:ascii="宋体" w:hAnsi="宋体"/>
          <w:color w:val="auto"/>
          <w:sz w:val="24"/>
        </w:rPr>
      </w:pPr>
      <w:r>
        <w:rPr>
          <w:rFonts w:hint="eastAsia" w:ascii="宋体" w:hAnsi="宋体"/>
          <w:color w:val="auto"/>
          <w:sz w:val="24"/>
        </w:rPr>
        <w:t>训，使其能够胜任工作；</w:t>
      </w:r>
    </w:p>
    <w:p>
      <w:pPr>
        <w:numPr>
          <w:ilvl w:val="0"/>
          <w:numId w:val="7"/>
        </w:numPr>
        <w:spacing w:line="360" w:lineRule="auto"/>
        <w:rPr>
          <w:rFonts w:hint="eastAsia" w:ascii="宋体" w:hAnsi="宋体"/>
          <w:color w:val="auto"/>
          <w:sz w:val="24"/>
        </w:rPr>
      </w:pPr>
      <w:r>
        <w:rPr>
          <w:rFonts w:hint="eastAsia" w:ascii="宋体" w:hAnsi="宋体"/>
          <w:color w:val="auto"/>
          <w:sz w:val="24"/>
        </w:rPr>
        <w:t>确保公司员工认识到所开展诚信工作的重要性；确保为实现诚信目标做贡献。</w:t>
      </w:r>
    </w:p>
    <w:p>
      <w:pPr>
        <w:numPr>
          <w:ilvl w:val="0"/>
          <w:numId w:val="0"/>
        </w:numPr>
        <w:spacing w:line="360" w:lineRule="auto"/>
        <w:ind w:leftChars="0"/>
        <w:rPr>
          <w:color w:val="auto"/>
          <w:spacing w:val="0"/>
          <w:w w:val="100"/>
          <w:position w:val="0"/>
          <w:sz w:val="24"/>
          <w:szCs w:val="24"/>
        </w:rPr>
      </w:pPr>
      <w:r>
        <w:rPr>
          <w:rFonts w:hint="eastAsia" w:ascii="宋体" w:hAnsi="宋体"/>
          <w:color w:val="auto"/>
          <w:sz w:val="24"/>
        </w:rPr>
        <w:t>每年一次评价企业人力资源保障的有效性，并采取措施改进。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10.3</w:t>
      </w:r>
      <w:r>
        <w:rPr>
          <w:color w:val="auto"/>
          <w:spacing w:val="0"/>
          <w:w w:val="100"/>
          <w:position w:val="0"/>
          <w:sz w:val="24"/>
          <w:szCs w:val="24"/>
        </w:rPr>
        <w:t>承诺兑现检查与分析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240" w:firstLineChars="1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承</w:t>
      </w:r>
      <w:r>
        <w:rPr>
          <w:rFonts w:asciiTheme="minorEastAsia" w:hAnsiTheme="minorEastAsia" w:eastAsiaTheme="minorEastAsia"/>
          <w:color w:val="auto"/>
          <w:sz w:val="24"/>
          <w:szCs w:val="24"/>
        </w:rPr>
        <w:t>诺包括但不限于企业在诚信管理过程、广告宣传、售后服务、文化建设以及信贷、纳税、合同、质量</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其他（对员工、环境、社会等）方面的诚信承诺。企业应对诚信管理承诺的兑现情况进行监视和检查，</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确定获取和利用这些信息的方法。</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企业把</w:t>
      </w:r>
      <w:r>
        <w:rPr>
          <w:rFonts w:asciiTheme="minorEastAsia" w:hAnsiTheme="minorEastAsia" w:eastAsiaTheme="minorEastAsia"/>
          <w:color w:val="auto"/>
          <w:sz w:val="24"/>
          <w:szCs w:val="24"/>
        </w:rPr>
        <w:t>监视和检查达到诚信目标的程度作为一项日常管理内容，监视和检查的数据和结果应作</w:t>
      </w:r>
      <w:r>
        <w:rPr>
          <w:rFonts w:hint="eastAsia" w:asciiTheme="minorEastAsia" w:hAnsiTheme="minorEastAsia" w:eastAsiaTheme="minorEastAsia"/>
          <w:color w:val="auto"/>
          <w:sz w:val="24"/>
          <w:szCs w:val="24"/>
        </w:rPr>
        <w:t>为</w:t>
      </w:r>
      <w:r>
        <w:rPr>
          <w:rFonts w:asciiTheme="minorEastAsia" w:hAnsiTheme="minorEastAsia" w:eastAsiaTheme="minorEastAsia"/>
          <w:color w:val="auto"/>
          <w:sz w:val="24"/>
          <w:szCs w:val="24"/>
        </w:rPr>
        <w:t>内部的采集信息，用于持续改进的实施。企业应：</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a)规定必要的方式，对诚信管理工作的效果进行监视，并在适当时进行检查。所规定的方式应能</w:t>
      </w:r>
      <w:r>
        <w:rPr>
          <w:rFonts w:hint="eastAsia" w:asciiTheme="minorEastAsia" w:hAnsiTheme="minorEastAsia" w:eastAsiaTheme="minorEastAsia"/>
          <w:color w:val="auto"/>
          <w:sz w:val="24"/>
          <w:szCs w:val="24"/>
        </w:rPr>
        <w:t>有</w:t>
      </w:r>
      <w:r>
        <w:rPr>
          <w:rFonts w:asciiTheme="minorEastAsia" w:hAnsiTheme="minorEastAsia" w:eastAsiaTheme="minorEastAsia"/>
          <w:color w:val="auto"/>
          <w:sz w:val="24"/>
          <w:szCs w:val="24"/>
        </w:rPr>
        <w:t>效地监视所策划的过程达到预期结果的能力。当未能达到所策划的结果时，应采取适当的</w:t>
      </w:r>
      <w:r>
        <w:rPr>
          <w:rFonts w:hint="eastAsia" w:asciiTheme="minorEastAsia" w:hAnsiTheme="minorEastAsia" w:eastAsiaTheme="minorEastAsia"/>
          <w:color w:val="auto"/>
          <w:sz w:val="24"/>
          <w:szCs w:val="24"/>
        </w:rPr>
        <w:t>改</w:t>
      </w:r>
      <w:r>
        <w:rPr>
          <w:rFonts w:asciiTheme="minorEastAsia" w:hAnsiTheme="minorEastAsia" w:eastAsiaTheme="minorEastAsia"/>
          <w:color w:val="auto"/>
          <w:sz w:val="24"/>
          <w:szCs w:val="24"/>
        </w:rPr>
        <w:t>进措施。</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b)采用适合本企业特点的检查方式。如果监视和检查需要设备，企业应建立并保持程序，对此类</w:t>
      </w:r>
      <w:r>
        <w:rPr>
          <w:rFonts w:hint="eastAsia" w:asciiTheme="minorEastAsia" w:hAnsiTheme="minorEastAsia" w:eastAsiaTheme="minorEastAsia"/>
          <w:color w:val="auto"/>
          <w:sz w:val="24"/>
          <w:szCs w:val="24"/>
        </w:rPr>
        <w:t>设</w:t>
      </w:r>
      <w:r>
        <w:rPr>
          <w:rFonts w:asciiTheme="minorEastAsia" w:hAnsiTheme="minorEastAsia" w:eastAsiaTheme="minorEastAsia"/>
          <w:color w:val="auto"/>
          <w:sz w:val="24"/>
          <w:szCs w:val="24"/>
        </w:rPr>
        <w:t>备进行维护，并保存维护活动及结果的记录。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10.4</w:t>
      </w:r>
      <w:r>
        <w:rPr>
          <w:color w:val="auto"/>
          <w:spacing w:val="0"/>
          <w:w w:val="100"/>
          <w:position w:val="0"/>
          <w:sz w:val="24"/>
          <w:szCs w:val="24"/>
        </w:rPr>
        <w:t>诚信目标实现核查和分析</w:t>
      </w:r>
    </w:p>
    <w:p>
      <w:pPr>
        <w:spacing w:line="360" w:lineRule="auto"/>
        <w:ind w:firstLine="31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业可策划本企业实施和运行诚信管理体系的审核与评价方案，策划时宜考虑拟审核的过程和所</w:t>
      </w:r>
      <w:r>
        <w:rPr>
          <w:rFonts w:hint="eastAsia" w:asciiTheme="minorEastAsia" w:hAnsiTheme="minorEastAsia" w:eastAsiaTheme="minorEastAsia"/>
          <w:color w:val="auto"/>
          <w:sz w:val="24"/>
          <w:szCs w:val="24"/>
        </w:rPr>
        <w:t>处</w:t>
      </w:r>
      <w:r>
        <w:rPr>
          <w:rFonts w:asciiTheme="minorEastAsia" w:hAnsiTheme="minorEastAsia" w:eastAsiaTheme="minorEastAsia"/>
          <w:color w:val="auto"/>
          <w:sz w:val="24"/>
          <w:szCs w:val="24"/>
        </w:rPr>
        <w:t>区域的状况和重要性，以及以往审核的结果。审核与评价的方案包括但不限于：</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核与评价的准则；</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核与评价的范围；</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核与评价的内容；</w:t>
      </w:r>
    </w:p>
    <w:p>
      <w:pPr>
        <w:spacing w:line="360" w:lineRule="auto"/>
        <w:ind w:firstLine="316"/>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核与评价的频次；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rPr>
          <w:color w:val="auto"/>
          <w:sz w:val="24"/>
          <w:szCs w:val="24"/>
        </w:rPr>
      </w:pPr>
      <w:r>
        <w:rPr>
          <w:rFonts w:asciiTheme="minorEastAsia" w:hAnsiTheme="minorEastAsia" w:eastAsiaTheme="minorEastAsia"/>
          <w:color w:val="auto"/>
          <w:sz w:val="24"/>
          <w:szCs w:val="24"/>
        </w:rPr>
        <w:t>e)</w:t>
      </w:r>
      <w:r>
        <w:rPr>
          <w:rFonts w:hint="eastAsia" w:asciiTheme="minorEastAsia" w:hAnsiTheme="minorEastAsia" w:eastAsiaTheme="minorEastAsia"/>
          <w:color w:val="auto"/>
          <w:sz w:val="24"/>
          <w:szCs w:val="24"/>
        </w:rPr>
        <w:t xml:space="preserve"> 审</w:t>
      </w:r>
      <w:r>
        <w:rPr>
          <w:rFonts w:asciiTheme="minorEastAsia" w:hAnsiTheme="minorEastAsia" w:eastAsiaTheme="minorEastAsia"/>
          <w:color w:val="auto"/>
          <w:sz w:val="24"/>
          <w:szCs w:val="24"/>
        </w:rPr>
        <w:t>核与评价的方法。</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10.4.2</w:t>
      </w:r>
      <w:r>
        <w:rPr>
          <w:color w:val="000000"/>
          <w:spacing w:val="0"/>
          <w:w w:val="100"/>
          <w:position w:val="0"/>
          <w:sz w:val="24"/>
          <w:szCs w:val="24"/>
        </w:rPr>
        <w:t>内部核查和分析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内部核査和分析的内容包括但不限于：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8" w:name="bookmark287"/>
      <w:r>
        <w:rPr>
          <w:color w:val="000000"/>
          <w:spacing w:val="0"/>
          <w:w w:val="100"/>
          <w:position w:val="0"/>
          <w:sz w:val="24"/>
          <w:szCs w:val="24"/>
          <w:lang w:val="en-US" w:eastAsia="en-US" w:bidi="en-US"/>
        </w:rPr>
        <w:t>a</w:t>
      </w:r>
      <w:bookmarkEnd w:id="17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诚信管理职责分工或人员素质满足工作需要情况；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79" w:name="bookmark288"/>
      <w:r>
        <w:rPr>
          <w:color w:val="000000"/>
          <w:spacing w:val="0"/>
          <w:w w:val="100"/>
          <w:position w:val="0"/>
          <w:sz w:val="24"/>
          <w:szCs w:val="24"/>
          <w:lang w:val="en-US" w:eastAsia="en-US" w:bidi="en-US"/>
        </w:rPr>
        <w:t>b</w:t>
      </w:r>
      <w:bookmarkEnd w:id="17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企业诚信管理制度建立和执行情况；</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0" w:name="bookmark289"/>
      <w:r>
        <w:rPr>
          <w:color w:val="000000"/>
          <w:spacing w:val="0"/>
          <w:w w:val="100"/>
          <w:position w:val="0"/>
          <w:sz w:val="24"/>
          <w:szCs w:val="24"/>
          <w:lang w:val="en-US" w:eastAsia="en-US" w:bidi="en-US"/>
        </w:rPr>
        <w:t>c</w:t>
      </w:r>
      <w:bookmarkEnd w:id="18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企业诚信目标完成怙况；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420"/>
        <w:jc w:val="both"/>
        <w:textAlignment w:val="auto"/>
      </w:pPr>
      <w:r>
        <w:rPr>
          <w:rFonts w:hint="eastAsia"/>
          <w:color w:val="000000"/>
          <w:spacing w:val="0"/>
          <w:w w:val="100"/>
          <w:position w:val="0"/>
          <w:sz w:val="24"/>
          <w:szCs w:val="24"/>
          <w:lang w:val="en-US" w:eastAsia="zh-CN"/>
        </w:rPr>
        <w:t>d</w:t>
      </w:r>
      <w:r>
        <w:rPr>
          <w:color w:val="000000"/>
          <w:spacing w:val="0"/>
          <w:w w:val="100"/>
          <w:position w:val="0"/>
          <w:sz w:val="24"/>
          <w:szCs w:val="24"/>
        </w:rPr>
        <w:t>）企业自身诚信建设情况（包括企业失信情况）。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10.4.3</w:t>
      </w:r>
      <w:r>
        <w:rPr>
          <w:color w:val="000000"/>
          <w:spacing w:val="0"/>
          <w:w w:val="100"/>
          <w:position w:val="0"/>
          <w:sz w:val="24"/>
          <w:szCs w:val="24"/>
        </w:rPr>
        <w:t>外部评价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外部评价的内容包括但不限于：</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1" w:name="bookmark290"/>
      <w:r>
        <w:rPr>
          <w:color w:val="000000"/>
          <w:spacing w:val="0"/>
          <w:w w:val="100"/>
          <w:position w:val="0"/>
          <w:sz w:val="24"/>
          <w:szCs w:val="24"/>
          <w:lang w:val="en-US" w:eastAsia="en-US" w:bidi="en-US"/>
        </w:rPr>
        <w:t>a</w:t>
      </w:r>
      <w:bookmarkEnd w:id="18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信用服务机构的评价；</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color w:val="000000"/>
          <w:spacing w:val="0"/>
          <w:w w:val="100"/>
          <w:position w:val="0"/>
          <w:sz w:val="24"/>
          <w:szCs w:val="24"/>
        </w:rPr>
      </w:pPr>
      <w:bookmarkStart w:id="182" w:name="bookmark291"/>
      <w:r>
        <w:rPr>
          <w:color w:val="000000"/>
          <w:spacing w:val="0"/>
          <w:w w:val="100"/>
          <w:position w:val="0"/>
          <w:sz w:val="24"/>
          <w:szCs w:val="24"/>
          <w:lang w:val="en-US" w:eastAsia="en-US" w:bidi="en-US"/>
        </w:rPr>
        <w:t>b</w:t>
      </w:r>
      <w:bookmarkEnd w:id="18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行业组织的评价；</w:t>
      </w:r>
      <w:bookmarkStart w:id="183" w:name="bookmark292"/>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r>
        <w:rPr>
          <w:color w:val="000000"/>
          <w:spacing w:val="0"/>
          <w:w w:val="100"/>
          <w:position w:val="0"/>
          <w:sz w:val="24"/>
          <w:szCs w:val="24"/>
          <w:lang w:val="en-US" w:eastAsia="en-US" w:bidi="en-US"/>
        </w:rPr>
        <w:t>c</w:t>
      </w:r>
      <w:bookmarkEnd w:id="183"/>
      <w:r>
        <w:rPr>
          <w:color w:val="000000"/>
          <w:spacing w:val="0"/>
          <w:w w:val="100"/>
          <w:position w:val="0"/>
          <w:sz w:val="24"/>
          <w:szCs w:val="24"/>
          <w:lang w:val="en-US" w:eastAsia="en-US" w:bidi="en-US"/>
        </w:rPr>
        <w:t>）</w:t>
      </w:r>
      <w:r>
        <w:rPr>
          <w:color w:val="000000"/>
          <w:spacing w:val="0"/>
          <w:w w:val="100"/>
          <w:position w:val="0"/>
          <w:sz w:val="24"/>
          <w:szCs w:val="24"/>
        </w:rPr>
        <w:t>国家主管部门的评价</w:t>
      </w:r>
      <w:r>
        <w:rPr>
          <w:rFonts w:hint="eastAsia"/>
          <w:color w:val="000000"/>
          <w:spacing w:val="0"/>
          <w:w w:val="100"/>
          <w:position w:val="0"/>
          <w:sz w:val="24"/>
          <w:szCs w:val="24"/>
          <w:lang w:val="en-US" w:eastAsia="zh-CN"/>
        </w:rPr>
        <w:t>。</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left="0" w:right="0" w:firstLine="42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10.5</w:t>
      </w:r>
      <w:r>
        <w:rPr>
          <w:color w:val="000000"/>
          <w:spacing w:val="0"/>
          <w:w w:val="100"/>
          <w:position w:val="0"/>
          <w:sz w:val="24"/>
          <w:szCs w:val="24"/>
        </w:rPr>
        <w:t>失信评估和处置</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 xml:space="preserve">10.5.1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业应围绕诚信管理体系所明确的过程以及方针、目标的执行情况和改进的方法和效果进行评估，</w:t>
      </w:r>
      <w:r>
        <w:rPr>
          <w:rFonts w:hint="eastAsia" w:asciiTheme="minorEastAsia" w:hAnsiTheme="minorEastAsia" w:eastAsiaTheme="minorEastAsia"/>
          <w:color w:val="auto"/>
          <w:sz w:val="24"/>
          <w:szCs w:val="24"/>
        </w:rPr>
        <w:t>并</w:t>
      </w:r>
      <w:r>
        <w:rPr>
          <w:rFonts w:asciiTheme="minorEastAsia" w:hAnsiTheme="minorEastAsia" w:eastAsiaTheme="minorEastAsia"/>
          <w:color w:val="auto"/>
          <w:sz w:val="24"/>
          <w:szCs w:val="24"/>
        </w:rPr>
        <w:t>制定相应的惩戒机制。</w:t>
      </w:r>
    </w:p>
    <w:p>
      <w:pPr>
        <w:spacing w:line="360" w:lineRule="auto"/>
        <w:ind w:left="360" w:hanging="360" w:hangingChars="150"/>
        <w:rPr>
          <w:rFonts w:asciiTheme="minorEastAsia" w:hAnsiTheme="minorEastAsia" w:eastAsiaTheme="minorEastAsia"/>
          <w:color w:val="auto"/>
          <w:sz w:val="24"/>
          <w:szCs w:val="24"/>
        </w:rPr>
      </w:pPr>
      <w:r>
        <w:rPr>
          <w:rFonts w:hint="eastAsia" w:ascii="宋体" w:hAnsi="宋体" w:eastAsia="宋体" w:cs="宋体"/>
          <w:color w:val="auto"/>
          <w:spacing w:val="0"/>
          <w:w w:val="100"/>
          <w:position w:val="0"/>
          <w:sz w:val="24"/>
          <w:szCs w:val="24"/>
          <w:lang w:val="en-US" w:eastAsia="en-US" w:bidi="en-US"/>
        </w:rPr>
        <w:t>10.5.2</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评估时，</w:t>
      </w:r>
      <w:r>
        <w:rPr>
          <w:rFonts w:hint="eastAsia" w:asciiTheme="minorEastAsia" w:hAnsiTheme="minorEastAsia" w:eastAsiaTheme="minorEastAsia"/>
          <w:color w:val="auto"/>
          <w:sz w:val="24"/>
          <w:szCs w:val="24"/>
        </w:rPr>
        <w:t>企业</w:t>
      </w:r>
      <w:r>
        <w:rPr>
          <w:rFonts w:asciiTheme="minorEastAsia" w:hAnsiTheme="minorEastAsia" w:eastAsiaTheme="minorEastAsia"/>
          <w:color w:val="auto"/>
          <w:sz w:val="24"/>
          <w:szCs w:val="24"/>
        </w:rPr>
        <w:t>应：</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t>a)明确与过程相关的责任部门及其部门负责人；</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b)明确与过程相关的诚信经理；</w:t>
      </w:r>
    </w:p>
    <w:p>
      <w:pPr>
        <w:spacing w:line="360" w:lineRule="auto"/>
        <w:ind w:firstLine="42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c)明确与过程相关的其他责任人。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10.5.3</w:t>
      </w:r>
      <w:r>
        <w:rPr>
          <w:color w:val="auto"/>
          <w:spacing w:val="0"/>
          <w:w w:val="100"/>
          <w:position w:val="0"/>
          <w:sz w:val="24"/>
          <w:szCs w:val="24"/>
        </w:rPr>
        <w:t>评估内容</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业应明确评估的项目，其内容包括但不限于：</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a)评估项目的数据和结果；</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b)顾客及其他利益相关方的反馈意见；</w:t>
      </w:r>
    </w:p>
    <w:p>
      <w:pPr>
        <w:spacing w:line="360" w:lineRule="auto"/>
        <w:ind w:firstLine="36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c)诚信管理过程所取得的业绩与成效；</w:t>
      </w:r>
    </w:p>
    <w:p>
      <w:pPr>
        <w:spacing w:line="360" w:lineRule="auto"/>
        <w:ind w:left="360"/>
        <w:rPr>
          <w:color w:val="auto"/>
          <w:sz w:val="24"/>
          <w:szCs w:val="24"/>
        </w:rPr>
      </w:pPr>
      <w:r>
        <w:rPr>
          <w:rFonts w:asciiTheme="minorEastAsia" w:hAnsiTheme="minorEastAsia" w:eastAsiaTheme="minorEastAsia"/>
          <w:color w:val="auto"/>
          <w:sz w:val="24"/>
          <w:szCs w:val="24"/>
        </w:rPr>
        <w:t>d)采取预防与纠正措施的状况。</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auto"/>
          <w:sz w:val="24"/>
          <w:szCs w:val="24"/>
        </w:rPr>
      </w:pPr>
      <w:r>
        <w:rPr>
          <w:color w:val="auto"/>
          <w:spacing w:val="0"/>
          <w:w w:val="100"/>
          <w:position w:val="0"/>
          <w:sz w:val="24"/>
          <w:szCs w:val="24"/>
          <w:lang w:val="en-US" w:eastAsia="en-US" w:bidi="en-US"/>
        </w:rPr>
        <w:t>10.5.4</w:t>
      </w:r>
      <w:r>
        <w:rPr>
          <w:color w:val="auto"/>
          <w:spacing w:val="0"/>
          <w:w w:val="100"/>
          <w:position w:val="0"/>
          <w:sz w:val="24"/>
          <w:szCs w:val="24"/>
        </w:rPr>
        <w:t>失信处置</w:t>
      </w:r>
    </w:p>
    <w:p>
      <w:pPr>
        <w:spacing w:line="360" w:lineRule="auto"/>
        <w:ind w:firstLine="36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w:t>
      </w:r>
      <w:r>
        <w:rPr>
          <w:rFonts w:asciiTheme="minorEastAsia" w:hAnsiTheme="minorEastAsia" w:eastAsiaTheme="minorEastAsia"/>
          <w:color w:val="auto"/>
          <w:sz w:val="24"/>
          <w:szCs w:val="24"/>
        </w:rPr>
        <w:t>业应依据评估内容和结果，确保对其所发现的失信行为的不良影响和损害后果进行准确的评估</w:t>
      </w:r>
      <w:r>
        <w:rPr>
          <w:rFonts w:hint="eastAsia" w:asciiTheme="minorEastAsia" w:hAnsiTheme="minorEastAsia" w:eastAsiaTheme="minorEastAsia"/>
          <w:color w:val="auto"/>
          <w:sz w:val="24"/>
          <w:szCs w:val="24"/>
        </w:rPr>
        <w:t>和</w:t>
      </w:r>
      <w:r>
        <w:rPr>
          <w:rFonts w:asciiTheme="minorEastAsia" w:hAnsiTheme="minorEastAsia" w:eastAsiaTheme="minorEastAsia"/>
          <w:color w:val="auto"/>
          <w:sz w:val="24"/>
          <w:szCs w:val="24"/>
        </w:rPr>
        <w:t>及时有效的处置，对有关的职责和权限应做出明确的规定，以便经授权人员：</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a)</w:t>
      </w:r>
      <w:r>
        <w:rPr>
          <w:rFonts w:hint="eastAsia" w:asciiTheme="minorEastAsia" w:hAnsiTheme="minorEastAsia" w:eastAsiaTheme="minorEastAsia"/>
          <w:color w:val="auto"/>
          <w:sz w:val="24"/>
          <w:szCs w:val="24"/>
        </w:rPr>
        <w:t xml:space="preserve"> 及</w:t>
      </w:r>
      <w:r>
        <w:rPr>
          <w:rFonts w:asciiTheme="minorEastAsia" w:hAnsiTheme="minorEastAsia" w:eastAsiaTheme="minorEastAsia"/>
          <w:color w:val="auto"/>
          <w:sz w:val="24"/>
          <w:szCs w:val="24"/>
        </w:rPr>
        <w:t>时地处理和调查失信行为；</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b)</w:t>
      </w:r>
      <w:r>
        <w:rPr>
          <w:rFonts w:hint="eastAsia" w:asciiTheme="minorEastAsia" w:hAnsiTheme="minorEastAsia" w:eastAsiaTheme="minorEastAsia"/>
          <w:color w:val="auto"/>
          <w:sz w:val="24"/>
          <w:szCs w:val="24"/>
        </w:rPr>
        <w:t xml:space="preserve"> 根</w:t>
      </w:r>
      <w:r>
        <w:rPr>
          <w:rFonts w:asciiTheme="minorEastAsia" w:hAnsiTheme="minorEastAsia" w:eastAsiaTheme="minorEastAsia"/>
          <w:color w:val="auto"/>
          <w:sz w:val="24"/>
          <w:szCs w:val="24"/>
        </w:rPr>
        <w:t>据考评结果采取适当措施；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c)</w:t>
      </w:r>
      <w:r>
        <w:rPr>
          <w:rFonts w:hint="eastAsia" w:asciiTheme="minorEastAsia" w:hAnsiTheme="minorEastAsia" w:eastAsiaTheme="minorEastAsia"/>
          <w:color w:val="auto"/>
          <w:sz w:val="24"/>
          <w:szCs w:val="24"/>
        </w:rPr>
        <w:t xml:space="preserve"> 确</w:t>
      </w:r>
      <w:r>
        <w:rPr>
          <w:rFonts w:asciiTheme="minorEastAsia" w:hAnsiTheme="minorEastAsia" w:eastAsiaTheme="minorEastAsia"/>
          <w:color w:val="auto"/>
          <w:sz w:val="24"/>
          <w:szCs w:val="24"/>
        </w:rPr>
        <w:t>定和实施所需的纠正措施或预防措施；</w:t>
      </w:r>
    </w:p>
    <w:p>
      <w:pPr>
        <w:spacing w:line="360" w:lineRule="auto"/>
        <w:ind w:firstLine="36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d)</w:t>
      </w:r>
      <w:r>
        <w:rPr>
          <w:rFonts w:hint="eastAsia" w:asciiTheme="minorEastAsia" w:hAnsiTheme="minorEastAsia" w:eastAsiaTheme="minorEastAsia"/>
          <w:color w:val="auto"/>
          <w:sz w:val="24"/>
          <w:szCs w:val="24"/>
        </w:rPr>
        <w:t xml:space="preserve"> 记</w:t>
      </w:r>
      <w:r>
        <w:rPr>
          <w:rFonts w:asciiTheme="minorEastAsia" w:hAnsiTheme="minorEastAsia" w:eastAsiaTheme="minorEastAsia"/>
          <w:color w:val="auto"/>
          <w:sz w:val="24"/>
          <w:szCs w:val="24"/>
        </w:rPr>
        <w:t>录并评估所采取纠正措施或预防措施的有效性。</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asciiTheme="minorEastAsia" w:hAnsiTheme="minorEastAsia" w:eastAsiaTheme="minorEastAsia"/>
          <w:color w:val="auto"/>
          <w:sz w:val="24"/>
          <w:szCs w:val="24"/>
        </w:rPr>
        <w:t>：失信的评估和处置应由经授权的人员进行，该人员不仅应具备评估失信产生的总体影响和采取适宜纠正措施</w:t>
      </w:r>
      <w:r>
        <w:rPr>
          <w:rFonts w:hint="eastAsia" w:asciiTheme="minorEastAsia" w:hAnsiTheme="minorEastAsia" w:eastAsiaTheme="minorEastAsia"/>
          <w:color w:val="auto"/>
          <w:sz w:val="24"/>
          <w:szCs w:val="24"/>
        </w:rPr>
        <w:t>的</w:t>
      </w:r>
      <w:r>
        <w:rPr>
          <w:rFonts w:asciiTheme="minorEastAsia" w:hAnsiTheme="minorEastAsia" w:eastAsiaTheme="minorEastAsia"/>
          <w:color w:val="auto"/>
          <w:sz w:val="24"/>
          <w:szCs w:val="24"/>
        </w:rPr>
        <w:t>能力，同时还应具有调动相关资源的权限。采取的任何纠正措施或预防措施，应与所面临的失信风险程度</w:t>
      </w:r>
      <w:r>
        <w:rPr>
          <w:rFonts w:hint="eastAsia" w:asciiTheme="minorEastAsia" w:hAnsiTheme="minorEastAsia" w:eastAsiaTheme="minorEastAsia"/>
          <w:color w:val="auto"/>
          <w:sz w:val="24"/>
          <w:szCs w:val="24"/>
        </w:rPr>
        <w:t>相</w:t>
      </w:r>
      <w:r>
        <w:rPr>
          <w:rFonts w:asciiTheme="minorEastAsia" w:hAnsiTheme="minorEastAsia" w:eastAsiaTheme="minorEastAsia"/>
          <w:color w:val="auto"/>
          <w:sz w:val="24"/>
          <w:szCs w:val="24"/>
        </w:rPr>
        <w:t>适应。</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color w:val="000000"/>
          <w:spacing w:val="0"/>
          <w:w w:val="100"/>
          <w:position w:val="0"/>
          <w:sz w:val="24"/>
          <w:szCs w:val="24"/>
          <w:lang w:val="en-US" w:eastAsia="zh-CN"/>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color w:val="000000"/>
          <w:spacing w:val="0"/>
          <w:w w:val="100"/>
          <w:position w:val="0"/>
          <w:sz w:val="24"/>
          <w:szCs w:val="24"/>
        </w:rPr>
      </w:pPr>
      <w:r>
        <w:rPr>
          <w:color w:val="000000"/>
          <w:spacing w:val="0"/>
          <w:w w:val="100"/>
          <w:position w:val="0"/>
          <w:sz w:val="24"/>
          <w:szCs w:val="24"/>
          <w:lang w:val="en-US" w:eastAsia="en-US" w:bidi="en-US"/>
        </w:rPr>
        <w:t>10.6</w:t>
      </w:r>
      <w:r>
        <w:rPr>
          <w:color w:val="000000"/>
          <w:spacing w:val="0"/>
          <w:w w:val="100"/>
          <w:position w:val="0"/>
          <w:sz w:val="24"/>
          <w:szCs w:val="24"/>
        </w:rPr>
        <w:t xml:space="preserve">信用修复 </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10.6.1</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r>
        <w:rPr>
          <w:color w:val="000000"/>
          <w:spacing w:val="0"/>
          <w:w w:val="100"/>
          <w:position w:val="0"/>
          <w:sz w:val="24"/>
          <w:szCs w:val="24"/>
        </w:rPr>
        <w:t>企业应根据失信评估结果.主动向相关部门提出信用修夏申请。在信用修复过程中</w:t>
      </w:r>
      <w:r>
        <w:rPr>
          <w:rFonts w:hint="eastAsia"/>
          <w:color w:val="000000"/>
          <w:spacing w:val="0"/>
          <w:w w:val="100"/>
          <w:position w:val="0"/>
          <w:sz w:val="24"/>
          <w:szCs w:val="24"/>
          <w:lang w:eastAsia="zh-CN"/>
        </w:rPr>
        <w:t>。</w:t>
      </w:r>
      <w:r>
        <w:rPr>
          <w:color w:val="000000"/>
          <w:spacing w:val="0"/>
          <w:w w:val="100"/>
          <w:position w:val="0"/>
          <w:sz w:val="24"/>
          <w:szCs w:val="24"/>
        </w:rPr>
        <w:t>企业应：</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4" w:name="bookmark303"/>
      <w:r>
        <w:rPr>
          <w:rFonts w:ascii="Times New Roman" w:hAnsi="Times New Roman" w:eastAsia="Times New Roman" w:cs="Times New Roman"/>
          <w:color w:val="000000"/>
          <w:spacing w:val="0"/>
          <w:w w:val="100"/>
          <w:position w:val="0"/>
          <w:sz w:val="24"/>
          <w:szCs w:val="24"/>
          <w:lang w:val="en-US" w:eastAsia="en-US" w:bidi="en-US"/>
        </w:rPr>
        <w:t>a</w:t>
      </w:r>
      <w:bookmarkEnd w:id="184"/>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遵照相关行业管理条例或办法、部门规章和标准规范去执行，并接受各级信用主管部门的监督管理；</w:t>
      </w:r>
    </w:p>
    <w:p>
      <w:pPr>
        <w:pStyle w:val="36"/>
        <w:keepNext w:val="0"/>
        <w:keepLines w:val="0"/>
        <w:pageBreakBefore w:val="0"/>
        <w:widowControl w:val="0"/>
        <w:shd w:val="clear" w:color="auto" w:fill="auto"/>
        <w:tabs>
          <w:tab w:val="left" w:pos="802"/>
        </w:tabs>
        <w:kinsoku/>
        <w:wordWrap/>
        <w:overflowPunct/>
        <w:topLinePunct w:val="0"/>
        <w:autoSpaceDE/>
        <w:autoSpaceDN/>
        <w:bidi w:val="0"/>
        <w:adjustRightInd/>
        <w:snapToGrid/>
        <w:spacing w:before="0" w:after="0" w:line="360" w:lineRule="auto"/>
        <w:ind w:left="820" w:right="0" w:hanging="400"/>
        <w:jc w:val="both"/>
        <w:textAlignment w:val="auto"/>
        <w:rPr>
          <w:sz w:val="24"/>
          <w:szCs w:val="24"/>
        </w:rPr>
      </w:pPr>
      <w:bookmarkStart w:id="185" w:name="bookmark304"/>
      <w:r>
        <w:rPr>
          <w:color w:val="000000"/>
          <w:spacing w:val="0"/>
          <w:w w:val="100"/>
          <w:position w:val="0"/>
          <w:sz w:val="24"/>
          <w:szCs w:val="24"/>
          <w:lang w:val="en-US" w:eastAsia="en-US" w:bidi="en-US"/>
        </w:rPr>
        <w:t>b</w:t>
      </w:r>
      <w:bookmarkEnd w:id="18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明确失信责任主体.落实信用修复中各相关部门和人员的责任.及时修正失信行为，不再造成 新的失信损失；</w:t>
      </w:r>
    </w:p>
    <w:p>
      <w:pPr>
        <w:pStyle w:val="36"/>
        <w:keepNext w:val="0"/>
        <w:keepLines w:val="0"/>
        <w:pageBreakBefore w:val="0"/>
        <w:widowControl w:val="0"/>
        <w:shd w:val="clear" w:color="auto" w:fill="auto"/>
        <w:tabs>
          <w:tab w:val="left" w:pos="785"/>
        </w:tabs>
        <w:kinsoku/>
        <w:wordWrap/>
        <w:overflowPunct/>
        <w:topLinePunct w:val="0"/>
        <w:autoSpaceDE/>
        <w:autoSpaceDN/>
        <w:bidi w:val="0"/>
        <w:adjustRightInd/>
        <w:snapToGrid/>
        <w:spacing w:before="0" w:after="0" w:line="360" w:lineRule="auto"/>
        <w:ind w:left="0" w:right="0" w:firstLine="360"/>
        <w:jc w:val="left"/>
        <w:textAlignment w:val="auto"/>
        <w:rPr>
          <w:sz w:val="24"/>
          <w:szCs w:val="24"/>
        </w:rPr>
      </w:pPr>
      <w:bookmarkStart w:id="186" w:name="bookmark305"/>
      <w:r>
        <w:rPr>
          <w:rFonts w:ascii="Times New Roman" w:hAnsi="Times New Roman" w:eastAsia="Times New Roman" w:cs="Times New Roman"/>
          <w:color w:val="000000"/>
          <w:spacing w:val="0"/>
          <w:w w:val="100"/>
          <w:position w:val="0"/>
          <w:sz w:val="24"/>
          <w:szCs w:val="24"/>
          <w:lang w:val="en-US" w:eastAsia="en-US" w:bidi="en-US"/>
        </w:rPr>
        <w:t>c</w:t>
      </w:r>
      <w:bookmarkEnd w:id="186"/>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tab/>
      </w:r>
      <w:r>
        <w:rPr>
          <w:color w:val="000000"/>
          <w:spacing w:val="0"/>
          <w:w w:val="100"/>
          <w:position w:val="0"/>
          <w:sz w:val="24"/>
          <w:szCs w:val="24"/>
        </w:rPr>
        <w:t>对信用修复的内容和成效进行跟踪评估。</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sz w:val="24"/>
          <w:szCs w:val="24"/>
        </w:rPr>
      </w:pPr>
      <w:r>
        <w:rPr>
          <w:color w:val="000000"/>
          <w:spacing w:val="0"/>
          <w:w w:val="100"/>
          <w:position w:val="0"/>
          <w:sz w:val="24"/>
          <w:szCs w:val="24"/>
          <w:lang w:val="en-US" w:eastAsia="en-US" w:bidi="en-US"/>
        </w:rPr>
        <w:t>10.6.2</w:t>
      </w:r>
      <w:r>
        <w:rPr>
          <w:color w:val="000000"/>
          <w:spacing w:val="0"/>
          <w:w w:val="100"/>
          <w:position w:val="0"/>
          <w:sz w:val="24"/>
          <w:szCs w:val="24"/>
        </w:rPr>
        <w:t>修复内容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企业可通过失信行为修正、失信损失补偿和失信影响补救等多种方式获得信用修复认可。具体的 信用修复内容包括但不限于：</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360"/>
        <w:jc w:val="left"/>
        <w:textAlignment w:val="auto"/>
        <w:rPr>
          <w:sz w:val="24"/>
          <w:szCs w:val="24"/>
        </w:rPr>
      </w:pPr>
      <w:bookmarkStart w:id="187" w:name="bookmark306"/>
      <w:r>
        <w:rPr>
          <w:rFonts w:ascii="Times New Roman" w:hAnsi="Times New Roman" w:eastAsia="Times New Roman" w:cs="Times New Roman"/>
          <w:color w:val="000000"/>
          <w:spacing w:val="0"/>
          <w:w w:val="100"/>
          <w:position w:val="0"/>
          <w:sz w:val="24"/>
          <w:szCs w:val="24"/>
          <w:lang w:val="en-US" w:eastAsia="en-US" w:bidi="en-US"/>
        </w:rPr>
        <w:t>a</w:t>
      </w:r>
      <w:bookmarkEnd w:id="187"/>
      <w:r>
        <w:rPr>
          <w:rFonts w:ascii="Times New Roman" w:hAnsi="Times New Roman" w:eastAsia="Times New Roman" w:cs="Times New Roman"/>
          <w:color w:val="000000"/>
          <w:spacing w:val="0"/>
          <w:w w:val="100"/>
          <w:position w:val="0"/>
          <w:sz w:val="24"/>
          <w:szCs w:val="24"/>
          <w:lang w:val="en-US" w:eastAsia="en-US" w:bidi="en-US"/>
        </w:rPr>
        <w:t>）</w:t>
      </w:r>
      <w:r>
        <w:rPr>
          <w:color w:val="000000"/>
          <w:spacing w:val="0"/>
          <w:w w:val="100"/>
          <w:position w:val="0"/>
          <w:sz w:val="24"/>
          <w:szCs w:val="24"/>
        </w:rPr>
        <w:t>企业在规定期限内纠正实际行为；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8" w:name="bookmark307"/>
      <w:r>
        <w:rPr>
          <w:color w:val="000000"/>
          <w:spacing w:val="0"/>
          <w:w w:val="100"/>
          <w:position w:val="0"/>
          <w:sz w:val="24"/>
          <w:szCs w:val="24"/>
          <w:lang w:val="en-US" w:eastAsia="en-US" w:bidi="en-US"/>
        </w:rPr>
        <w:t>b</w:t>
      </w:r>
      <w:bookmarkEnd w:id="18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企业公开作出信用承诺；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89" w:name="bookmark308"/>
      <w:r>
        <w:rPr>
          <w:color w:val="000000"/>
          <w:spacing w:val="0"/>
          <w:w w:val="100"/>
          <w:position w:val="0"/>
          <w:sz w:val="24"/>
          <w:szCs w:val="24"/>
          <w:lang w:val="en-US" w:eastAsia="en-US" w:bidi="en-US"/>
        </w:rPr>
        <w:t>c</w:t>
      </w:r>
      <w:bookmarkEnd w:id="18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企业积极主动地参与各类信用修复的专题培训；</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0" w:name="bookmark309"/>
      <w:r>
        <w:rPr>
          <w:color w:val="000000"/>
          <w:spacing w:val="0"/>
          <w:w w:val="100"/>
          <w:position w:val="0"/>
          <w:sz w:val="24"/>
          <w:szCs w:val="24"/>
          <w:lang w:val="en-US" w:eastAsia="en-US" w:bidi="en-US"/>
        </w:rPr>
        <w:t>d</w:t>
      </w:r>
      <w:bookmarkEnd w:id="19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企业接受各级部门的协同监管，持续提交信用报告；</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191" w:name="bookmark310"/>
      <w:r>
        <w:rPr>
          <w:color w:val="000000"/>
          <w:spacing w:val="0"/>
          <w:w w:val="100"/>
          <w:position w:val="0"/>
          <w:sz w:val="24"/>
          <w:szCs w:val="24"/>
          <w:lang w:val="en-US" w:eastAsia="en-US" w:bidi="en-US"/>
        </w:rPr>
        <w:t>e</w:t>
      </w:r>
      <w:bookmarkEnd w:id="191"/>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企业主动参与志愿服务和社会公益事业。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10.6.3</w:t>
      </w:r>
      <w:r>
        <w:rPr>
          <w:color w:val="000000"/>
          <w:spacing w:val="0"/>
          <w:w w:val="100"/>
          <w:position w:val="0"/>
          <w:sz w:val="24"/>
          <w:szCs w:val="24"/>
        </w:rPr>
        <w:t>修复后的监督检查</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sz w:val="24"/>
          <w:szCs w:val="24"/>
        </w:rPr>
      </w:pPr>
      <w:r>
        <w:rPr>
          <w:color w:val="000000"/>
          <w:spacing w:val="0"/>
          <w:w w:val="100"/>
          <w:position w:val="0"/>
          <w:sz w:val="24"/>
          <w:szCs w:val="24"/>
        </w:rPr>
        <w:t>企业应重视信用修复后的跟踪评估.在企业内部形成部门间的</w:t>
      </w:r>
      <w:r>
        <w:rPr>
          <w:color w:val="000000"/>
          <w:spacing w:val="0"/>
          <w:w w:val="100"/>
          <w:position w:val="0"/>
          <w:sz w:val="24"/>
          <w:szCs w:val="24"/>
          <w:lang w:val="zh-CN" w:eastAsia="zh-CN" w:bidi="zh-CN"/>
        </w:rPr>
        <w:t>相互监</w:t>
      </w:r>
      <w:r>
        <w:rPr>
          <w:color w:val="000000"/>
          <w:spacing w:val="0"/>
          <w:w w:val="100"/>
          <w:position w:val="0"/>
          <w:sz w:val="24"/>
          <w:szCs w:val="24"/>
        </w:rPr>
        <w:t>督和约束机制.必耍时可委托 第三方专业机构完成信用修复的成效评估.并对信用修复及其后评估情况进行公示。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w:t>
      </w:r>
      <w:r>
        <w:rPr>
          <w:color w:val="000000"/>
          <w:spacing w:val="0"/>
          <w:w w:val="100"/>
          <w:position w:val="0"/>
          <w:sz w:val="24"/>
          <w:szCs w:val="24"/>
        </w:rPr>
        <w:t>守信激励确认和实施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 xml:space="preserve">10.7.1 </w:t>
      </w:r>
      <w:r>
        <w:rPr>
          <w:color w:val="000000"/>
          <w:spacing w:val="0"/>
          <w:w w:val="100"/>
          <w:position w:val="0"/>
          <w:sz w:val="24"/>
          <w:szCs w:val="24"/>
        </w:rPr>
        <w:t>基本要求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r>
        <w:rPr>
          <w:color w:val="000000"/>
          <w:spacing w:val="0"/>
          <w:w w:val="100"/>
          <w:position w:val="0"/>
          <w:sz w:val="24"/>
          <w:szCs w:val="24"/>
        </w:rPr>
        <w:t>企业应围绕诚信管理体系所明确的过程以及诚信方针、诚信目标的执行情况对内部部门或员工的 守信行为予以确定，并制定相应的激励机制。企业还应通过正规渠道或途径，争取获得来自国家信用主 管部门和行业主管部门的外部奖励，包括针对企业诚实守信行为的公开表彰和物质奖励等。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sz w:val="24"/>
          <w:szCs w:val="24"/>
        </w:rPr>
      </w:pPr>
      <w:r>
        <w:rPr>
          <w:color w:val="000000"/>
          <w:spacing w:val="0"/>
          <w:w w:val="100"/>
          <w:position w:val="0"/>
          <w:sz w:val="24"/>
          <w:szCs w:val="24"/>
          <w:lang w:val="en-US" w:eastAsia="en-US" w:bidi="en-US"/>
        </w:rPr>
        <w:t>10.7.2</w:t>
      </w:r>
      <w:r>
        <w:rPr>
          <w:color w:val="000000"/>
          <w:spacing w:val="0"/>
          <w:w w:val="100"/>
          <w:position w:val="0"/>
          <w:sz w:val="24"/>
          <w:szCs w:val="24"/>
        </w:rPr>
        <w:t>激励对象</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在确认时，应明确</w:t>
      </w:r>
      <w:r>
        <w:rPr>
          <w:rFonts w:hint="eastAsia"/>
          <w:color w:val="000000"/>
          <w:spacing w:val="0"/>
          <w:w w:val="100"/>
          <w:position w:val="0"/>
          <w:sz w:val="24"/>
          <w:szCs w:val="24"/>
          <w:lang w:val="en-US" w:eastAsia="zh-CN"/>
        </w:rPr>
        <w:t>予</w:t>
      </w:r>
      <w:r>
        <w:rPr>
          <w:color w:val="000000"/>
          <w:spacing w:val="0"/>
          <w:w w:val="100"/>
          <w:position w:val="0"/>
          <w:sz w:val="24"/>
          <w:szCs w:val="24"/>
        </w:rPr>
        <w:t>以激励的主体，包括但不限于：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2" w:name="bookmark311"/>
      <w:r>
        <w:rPr>
          <w:color w:val="000000"/>
          <w:spacing w:val="0"/>
          <w:w w:val="100"/>
          <w:position w:val="0"/>
          <w:sz w:val="24"/>
          <w:szCs w:val="24"/>
          <w:lang w:val="en-US" w:eastAsia="en-US" w:bidi="en-US"/>
        </w:rPr>
        <w:t>a</w:t>
      </w:r>
      <w:bookmarkEnd w:id="19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实施诚信管理体系的内部部门或分支机构或子公司；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3" w:name="bookmark312"/>
      <w:r>
        <w:rPr>
          <w:color w:val="000000"/>
          <w:spacing w:val="0"/>
          <w:w w:val="100"/>
          <w:position w:val="0"/>
          <w:sz w:val="24"/>
          <w:szCs w:val="24"/>
          <w:lang w:val="en-US" w:eastAsia="en-US" w:bidi="en-US"/>
        </w:rPr>
        <w:t>b</w:t>
      </w:r>
      <w:bookmarkEnd w:id="19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实施诚信管理体系的企业负责人、主要责任人和履行诚信管理职责的部门及其负责人：</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4" w:name="bookmark313"/>
      <w:r>
        <w:rPr>
          <w:color w:val="000000"/>
          <w:spacing w:val="0"/>
          <w:w w:val="100"/>
          <w:position w:val="0"/>
          <w:sz w:val="24"/>
          <w:szCs w:val="24"/>
          <w:lang w:val="en-US" w:eastAsia="en-US" w:bidi="en-US"/>
        </w:rPr>
        <w:t>c</w:t>
      </w:r>
      <w:bookmarkEnd w:id="19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实施诚信管理体系的员工；</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840" w:right="0" w:hanging="420"/>
        <w:jc w:val="both"/>
        <w:textAlignment w:val="auto"/>
        <w:rPr>
          <w:color w:val="000000"/>
          <w:spacing w:val="0"/>
          <w:w w:val="100"/>
          <w:position w:val="0"/>
          <w:sz w:val="24"/>
          <w:szCs w:val="24"/>
        </w:rPr>
      </w:pPr>
      <w:bookmarkStart w:id="195" w:name="bookmark314"/>
      <w:r>
        <w:rPr>
          <w:color w:val="000000"/>
          <w:spacing w:val="0"/>
          <w:w w:val="100"/>
          <w:position w:val="0"/>
          <w:sz w:val="24"/>
          <w:szCs w:val="24"/>
          <w:lang w:val="en-US" w:eastAsia="en-US" w:bidi="en-US"/>
        </w:rPr>
        <w:t>d</w:t>
      </w:r>
      <w:bookmarkEnd w:id="19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配合开展诚信管理体系的供应链企业的负责人、主要责任人和履行诚信管理职责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right="0"/>
        <w:jc w:val="both"/>
        <w:textAlignment w:val="auto"/>
        <w:rPr>
          <w:sz w:val="24"/>
          <w:szCs w:val="24"/>
        </w:rPr>
      </w:pPr>
      <w:r>
        <w:rPr>
          <w:color w:val="000000"/>
          <w:spacing w:val="0"/>
          <w:w w:val="100"/>
          <w:position w:val="0"/>
          <w:sz w:val="24"/>
          <w:szCs w:val="24"/>
        </w:rPr>
        <w:t>的部门及其 负责人。</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10.7.3</w:t>
      </w:r>
      <w:r>
        <w:rPr>
          <w:color w:val="000000"/>
          <w:spacing w:val="0"/>
          <w:w w:val="100"/>
          <w:position w:val="0"/>
          <w:sz w:val="24"/>
          <w:szCs w:val="24"/>
        </w:rPr>
        <w:t>激励内容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企业应明确激励的内容，包括但不限于：</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6" w:name="bookmark315"/>
      <w:r>
        <w:rPr>
          <w:color w:val="000000"/>
          <w:spacing w:val="0"/>
          <w:w w:val="100"/>
          <w:position w:val="0"/>
          <w:sz w:val="24"/>
          <w:szCs w:val="24"/>
          <w:lang w:val="en-US" w:eastAsia="en-US" w:bidi="en-US"/>
        </w:rPr>
        <w:t>a</w:t>
      </w:r>
      <w:bookmarkEnd w:id="196"/>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建立和执行完整的诚信管理体系；</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7" w:name="bookmark316"/>
      <w:r>
        <w:rPr>
          <w:color w:val="000000"/>
          <w:spacing w:val="0"/>
          <w:w w:val="100"/>
          <w:position w:val="0"/>
          <w:sz w:val="24"/>
          <w:szCs w:val="24"/>
          <w:lang w:val="en-US" w:eastAsia="en-US" w:bidi="en-US"/>
        </w:rPr>
        <w:t>b</w:t>
      </w:r>
      <w:bookmarkEnd w:id="197"/>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诚信管理过程所取得的业绩与成效；</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8" w:name="bookmark317"/>
      <w:r>
        <w:rPr>
          <w:color w:val="000000"/>
          <w:spacing w:val="0"/>
          <w:w w:val="100"/>
          <w:position w:val="0"/>
          <w:sz w:val="24"/>
          <w:szCs w:val="24"/>
          <w:lang w:val="en-US" w:eastAsia="en-US" w:bidi="en-US"/>
        </w:rPr>
        <w:t>c</w:t>
      </w:r>
      <w:bookmarkEnd w:id="198"/>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相关方的表扬和致谢；</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199" w:name="bookmark318"/>
      <w:r>
        <w:rPr>
          <w:color w:val="000000"/>
          <w:spacing w:val="0"/>
          <w:w w:val="100"/>
          <w:position w:val="0"/>
          <w:sz w:val="24"/>
          <w:szCs w:val="24"/>
          <w:lang w:val="en-US" w:eastAsia="en-US" w:bidi="en-US"/>
        </w:rPr>
        <w:t>d</w:t>
      </w:r>
      <w:bookmarkEnd w:id="199"/>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国家主管部门正面评价和表彰；</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0" w:name="bookmark319"/>
      <w:r>
        <w:rPr>
          <w:color w:val="000000"/>
          <w:spacing w:val="0"/>
          <w:w w:val="100"/>
          <w:position w:val="0"/>
          <w:sz w:val="24"/>
          <w:szCs w:val="24"/>
          <w:lang w:val="en-US" w:eastAsia="en-US" w:bidi="en-US"/>
        </w:rPr>
        <w:t>e</w:t>
      </w:r>
      <w:bookmarkEnd w:id="200"/>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优化诚信体系的建议被采纳：</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140" w:line="360" w:lineRule="auto"/>
        <w:ind w:left="0" w:right="0" w:firstLine="420"/>
        <w:jc w:val="both"/>
        <w:textAlignment w:val="auto"/>
        <w:rPr>
          <w:sz w:val="24"/>
          <w:szCs w:val="24"/>
        </w:rPr>
      </w:pPr>
      <w:bookmarkStart w:id="201" w:name="bookmark320"/>
      <w:r>
        <w:rPr>
          <w:color w:val="000000"/>
          <w:spacing w:val="0"/>
          <w:w w:val="100"/>
          <w:position w:val="0"/>
          <w:sz w:val="24"/>
          <w:szCs w:val="24"/>
          <w:lang w:val="en-US" w:eastAsia="en-US" w:bidi="en-US"/>
        </w:rPr>
        <w:t>f</w:t>
      </w:r>
      <w:bookmarkEnd w:id="20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对企业失信行为的检举揭发.消除了不良影响或降低了企业的损失。</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sz w:val="24"/>
          <w:szCs w:val="24"/>
        </w:rPr>
      </w:pPr>
      <w:r>
        <w:rPr>
          <w:color w:val="000000"/>
          <w:spacing w:val="0"/>
          <w:w w:val="100"/>
          <w:position w:val="0"/>
          <w:sz w:val="24"/>
          <w:szCs w:val="24"/>
          <w:lang w:val="en-US" w:eastAsia="en-US" w:bidi="en-US"/>
        </w:rPr>
        <w:t>10.7.4</w:t>
      </w:r>
      <w:r>
        <w:rPr>
          <w:color w:val="000000"/>
          <w:spacing w:val="0"/>
          <w:w w:val="100"/>
          <w:position w:val="0"/>
          <w:sz w:val="24"/>
          <w:szCs w:val="24"/>
        </w:rPr>
        <w:t>激励措施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r>
        <w:rPr>
          <w:color w:val="000000"/>
          <w:spacing w:val="0"/>
          <w:w w:val="100"/>
          <w:position w:val="0"/>
          <w:sz w:val="24"/>
          <w:szCs w:val="24"/>
        </w:rPr>
        <w:t>企业应依据确认的守信激励对象和内容，为促进诚信管理体系改进提升，实施但不限于以下激励 措施：</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2" w:name="bookmark321"/>
      <w:r>
        <w:rPr>
          <w:color w:val="000000"/>
          <w:spacing w:val="0"/>
          <w:w w:val="100"/>
          <w:position w:val="0"/>
          <w:sz w:val="24"/>
          <w:szCs w:val="24"/>
          <w:lang w:val="en-US" w:eastAsia="en-US" w:bidi="en-US"/>
        </w:rPr>
        <w:t>a</w:t>
      </w:r>
      <w:bookmarkEnd w:id="202"/>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内部通报表扬；</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3" w:name="bookmark322"/>
      <w:r>
        <w:rPr>
          <w:color w:val="000000"/>
          <w:spacing w:val="0"/>
          <w:w w:val="100"/>
          <w:position w:val="0"/>
          <w:sz w:val="24"/>
          <w:szCs w:val="24"/>
          <w:lang w:val="en-US" w:eastAsia="en-US" w:bidi="en-US"/>
        </w:rPr>
        <w:t>b</w:t>
      </w:r>
      <w:bookmarkEnd w:id="203"/>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物质和蒂神鼓励；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sz w:val="24"/>
          <w:szCs w:val="24"/>
        </w:rPr>
      </w:pPr>
      <w:bookmarkStart w:id="204" w:name="bookmark323"/>
      <w:r>
        <w:rPr>
          <w:color w:val="000000"/>
          <w:spacing w:val="0"/>
          <w:w w:val="100"/>
          <w:position w:val="0"/>
          <w:sz w:val="24"/>
          <w:szCs w:val="24"/>
          <w:lang w:val="en-US" w:eastAsia="en-US" w:bidi="en-US"/>
        </w:rPr>
        <w:t>c</w:t>
      </w:r>
      <w:bookmarkEnd w:id="204"/>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给予诚信体系专项激励；</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320" w:line="360" w:lineRule="auto"/>
        <w:ind w:left="0" w:right="0" w:firstLine="420"/>
        <w:jc w:val="both"/>
        <w:textAlignment w:val="auto"/>
        <w:rPr>
          <w:rFonts w:hint="eastAsia" w:ascii="宋体" w:hAnsi="宋体" w:eastAsia="宋体" w:cs="宋体"/>
          <w:color w:val="000000"/>
          <w:spacing w:val="0"/>
          <w:w w:val="100"/>
          <w:position w:val="0"/>
          <w:sz w:val="24"/>
          <w:szCs w:val="24"/>
        </w:rPr>
      </w:pPr>
      <w:bookmarkStart w:id="205" w:name="bookmark324"/>
      <w:r>
        <w:rPr>
          <w:color w:val="000000"/>
          <w:spacing w:val="0"/>
          <w:w w:val="100"/>
          <w:position w:val="0"/>
          <w:sz w:val="24"/>
          <w:szCs w:val="24"/>
          <w:lang w:val="en-US" w:eastAsia="en-US" w:bidi="en-US"/>
        </w:rPr>
        <w:t>d</w:t>
      </w:r>
      <w:bookmarkEnd w:id="20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推荐为诚信典型代表。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6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11持续改进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11.1</w:t>
      </w:r>
      <w:r>
        <w:rPr>
          <w:rFonts w:hint="eastAsia" w:ascii="宋体" w:hAnsi="宋体" w:eastAsia="宋体" w:cs="宋体"/>
          <w:color w:val="000000"/>
          <w:spacing w:val="0"/>
          <w:w w:val="100"/>
          <w:position w:val="0"/>
          <w:sz w:val="24"/>
          <w:szCs w:val="24"/>
        </w:rPr>
        <w:t>总体要求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企业应确定和选择改进机会，并采取必妾措施.以满足相关方的需求和期望。应包括：</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6" w:name="bookmark325"/>
      <w:r>
        <w:rPr>
          <w:rFonts w:hint="eastAsia" w:ascii="宋体" w:hAnsi="宋体" w:eastAsia="宋体" w:cs="宋体"/>
          <w:color w:val="000000"/>
          <w:spacing w:val="0"/>
          <w:w w:val="100"/>
          <w:position w:val="0"/>
          <w:sz w:val="24"/>
          <w:szCs w:val="24"/>
          <w:lang w:val="en-US" w:eastAsia="en-US" w:bidi="en-US"/>
        </w:rPr>
        <w:t>a</w:t>
      </w:r>
      <w:bookmarkEnd w:id="20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改进产品和服务.以满足要求并应对未来的需求和期望；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7" w:name="bookmark326"/>
      <w:r>
        <w:rPr>
          <w:rFonts w:hint="eastAsia" w:ascii="宋体" w:hAnsi="宋体" w:eastAsia="宋体" w:cs="宋体"/>
          <w:color w:val="000000"/>
          <w:spacing w:val="0"/>
          <w:w w:val="100"/>
          <w:position w:val="0"/>
          <w:sz w:val="24"/>
          <w:szCs w:val="24"/>
          <w:lang w:val="en-US" w:eastAsia="en-US" w:bidi="en-US"/>
        </w:rPr>
        <w:t>b</w:t>
      </w:r>
      <w:bookmarkEnd w:id="20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积极应对国家主管部门的信用监管，并依据反馈意也进行改进；</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08" w:name="bookmark327"/>
      <w:r>
        <w:rPr>
          <w:rFonts w:hint="eastAsia" w:ascii="宋体" w:hAnsi="宋体" w:eastAsia="宋体" w:cs="宋体"/>
          <w:color w:val="000000"/>
          <w:spacing w:val="0"/>
          <w:w w:val="100"/>
          <w:position w:val="0"/>
          <w:sz w:val="24"/>
          <w:szCs w:val="24"/>
          <w:lang w:val="en-US" w:eastAsia="en-US" w:bidi="en-US"/>
        </w:rPr>
        <w:t>c</w:t>
      </w:r>
      <w:bookmarkEnd w:id="20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关注企业失信问题.定期通过各种途径获知失信信息，纠正、预防或减少失信造成的不利影响；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09" w:name="bookmark328"/>
      <w:r>
        <w:rPr>
          <w:rFonts w:hint="eastAsia" w:ascii="宋体" w:hAnsi="宋体" w:eastAsia="宋体" w:cs="宋体"/>
          <w:color w:val="000000"/>
          <w:spacing w:val="0"/>
          <w:w w:val="100"/>
          <w:position w:val="0"/>
          <w:sz w:val="24"/>
          <w:szCs w:val="24"/>
          <w:lang w:val="en-US" w:eastAsia="en-US" w:bidi="en-US"/>
        </w:rPr>
        <w:t>d</w:t>
      </w:r>
      <w:bookmarkEnd w:id="209"/>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定期（可联含外部有资质的信用机构）评估诚信管理制度和部门职责的适用情况，及时进行修 改完善和职责调整；</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820" w:right="0" w:hanging="420"/>
        <w:jc w:val="both"/>
        <w:textAlignment w:val="auto"/>
        <w:rPr>
          <w:rFonts w:hint="eastAsia" w:ascii="宋体" w:hAnsi="宋体" w:eastAsia="宋体" w:cs="宋体"/>
          <w:sz w:val="24"/>
          <w:szCs w:val="24"/>
        </w:rPr>
      </w:pPr>
      <w:bookmarkStart w:id="210" w:name="bookmark329"/>
      <w:r>
        <w:rPr>
          <w:rFonts w:hint="eastAsia" w:ascii="宋体" w:hAnsi="宋体" w:eastAsia="宋体" w:cs="宋体"/>
          <w:color w:val="000000"/>
          <w:spacing w:val="0"/>
          <w:w w:val="100"/>
          <w:position w:val="0"/>
          <w:sz w:val="24"/>
          <w:szCs w:val="24"/>
          <w:lang w:val="en-US" w:eastAsia="en-US" w:bidi="en-US"/>
        </w:rPr>
        <w:t>e</w:t>
      </w:r>
      <w:bookmarkEnd w:id="21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对诚信管理部门和人员进行考核，并根据考核结果及时进行调整，同时将考核结果与人力资源 管理挂钩。</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11.2 </w:t>
      </w:r>
      <w:r>
        <w:rPr>
          <w:rFonts w:hint="eastAsia" w:ascii="宋体" w:hAnsi="宋体" w:eastAsia="宋体" w:cs="宋体"/>
          <w:color w:val="000000"/>
          <w:spacing w:val="0"/>
          <w:w w:val="100"/>
          <w:position w:val="0"/>
          <w:sz w:val="24"/>
          <w:szCs w:val="24"/>
        </w:rPr>
        <w:t>改进机制</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企业应根据自身特点建立一套适合于本企业的诚信管理持续改进机制，鼓励企业对轻微失信行为 主动纠错.畅通企业内外部对信用修复的异议、投诉、举报的渠道</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在规定时限内依照标准和流程办理信用</w:t>
      </w:r>
      <w:r>
        <w:rPr>
          <w:rFonts w:hint="eastAsia" w:ascii="宋体" w:hAnsi="宋体" w:eastAsia="宋体" w:cs="宋体"/>
          <w:color w:val="000000"/>
          <w:spacing w:val="0"/>
          <w:w w:val="100"/>
          <w:position w:val="0"/>
          <w:sz w:val="24"/>
          <w:szCs w:val="24"/>
          <w:lang w:val="en-US" w:eastAsia="zh-CN"/>
        </w:rPr>
        <w:t>修复，</w:t>
      </w:r>
      <w:r>
        <w:rPr>
          <w:rFonts w:hint="eastAsia" w:ascii="宋体" w:hAnsi="宋体" w:eastAsia="宋体" w:cs="宋体"/>
          <w:color w:val="000000"/>
          <w:spacing w:val="0"/>
          <w:w w:val="100"/>
          <w:position w:val="0"/>
          <w:sz w:val="24"/>
          <w:szCs w:val="24"/>
        </w:rPr>
        <w:t>不断提升和改进诚信管理体系的绩效和有效性。该机制应</w:t>
      </w:r>
      <w:r>
        <w:rPr>
          <w:rFonts w:hint="eastAsia" w:ascii="宋体" w:hAnsi="宋体" w:eastAsia="宋体" w:cs="宋体"/>
          <w:color w:val="000000"/>
          <w:spacing w:val="0"/>
          <w:w w:val="100"/>
          <w:position w:val="0"/>
          <w:sz w:val="24"/>
          <w:szCs w:val="24"/>
          <w:lang w:val="en-US" w:eastAsia="zh-CN"/>
        </w:rPr>
        <w:t>满</w:t>
      </w:r>
      <w:r>
        <w:rPr>
          <w:rFonts w:hint="eastAsia" w:ascii="宋体" w:hAnsi="宋体" w:eastAsia="宋体" w:cs="宋体"/>
          <w:color w:val="000000"/>
          <w:spacing w:val="0"/>
          <w:w w:val="100"/>
          <w:position w:val="0"/>
          <w:sz w:val="24"/>
          <w:szCs w:val="24"/>
        </w:rPr>
        <w:t>足以下条件：</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1" w:name="bookmark330"/>
      <w:r>
        <w:rPr>
          <w:rFonts w:hint="eastAsia" w:ascii="宋体" w:hAnsi="宋体" w:eastAsia="宋体" w:cs="宋体"/>
          <w:color w:val="000000"/>
          <w:spacing w:val="0"/>
          <w:w w:val="100"/>
          <w:position w:val="0"/>
          <w:sz w:val="24"/>
          <w:szCs w:val="24"/>
          <w:lang w:val="en-US" w:eastAsia="en-US" w:bidi="en-US"/>
        </w:rPr>
        <w:t>a</w:t>
      </w:r>
      <w:bookmarkEnd w:id="21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确保有关部门或人员的职责或权限对企业诚信管理的持续改进负责；</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2" w:name="bookmark331"/>
      <w:r>
        <w:rPr>
          <w:rFonts w:hint="eastAsia" w:ascii="宋体" w:hAnsi="宋体" w:eastAsia="宋体" w:cs="宋体"/>
          <w:color w:val="000000"/>
          <w:spacing w:val="0"/>
          <w:w w:val="100"/>
          <w:position w:val="0"/>
          <w:sz w:val="24"/>
          <w:szCs w:val="24"/>
          <w:lang w:val="en-US" w:eastAsia="en-US" w:bidi="en-US"/>
        </w:rPr>
        <w:t>b</w:t>
      </w:r>
      <w:bookmarkEnd w:id="21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寻找诚信管理的薄弱环节，发现可能改进的机会,并提岀改进建议；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3" w:name="bookmark332"/>
      <w:r>
        <w:rPr>
          <w:rFonts w:hint="eastAsia" w:ascii="宋体" w:hAnsi="宋体" w:eastAsia="宋体" w:cs="宋体"/>
          <w:color w:val="000000"/>
          <w:spacing w:val="0"/>
          <w:w w:val="100"/>
          <w:position w:val="0"/>
          <w:sz w:val="24"/>
          <w:szCs w:val="24"/>
          <w:lang w:val="en-US" w:eastAsia="en-US" w:bidi="en-US"/>
        </w:rPr>
        <w:t>c</w:t>
      </w:r>
      <w:bookmarkEnd w:id="21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评估改进建议实施的可行性；</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14" w:name="bookmark333"/>
      <w:r>
        <w:rPr>
          <w:rFonts w:hint="eastAsia" w:ascii="宋体" w:hAnsi="宋体" w:eastAsia="宋体" w:cs="宋体"/>
          <w:color w:val="000000"/>
          <w:spacing w:val="0"/>
          <w:w w:val="100"/>
          <w:position w:val="0"/>
          <w:sz w:val="24"/>
          <w:szCs w:val="24"/>
          <w:lang w:val="en-US" w:eastAsia="en-US" w:bidi="en-US"/>
        </w:rPr>
        <w:t>d</w:t>
      </w:r>
      <w:bookmarkEnd w:id="21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确定和实施改进措施；</w:t>
      </w:r>
    </w:p>
    <w:p>
      <w:pPr>
        <w:pStyle w:val="36"/>
        <w:keepNext w:val="0"/>
        <w:keepLines w:val="0"/>
        <w:pageBreakBefore w:val="0"/>
        <w:widowControl w:val="0"/>
        <w:shd w:val="clear" w:color="auto" w:fill="auto"/>
        <w:tabs>
          <w:tab w:val="left" w:pos="837"/>
        </w:tabs>
        <w:kinsoku/>
        <w:wordWrap/>
        <w:overflowPunct/>
        <w:topLinePunct w:val="0"/>
        <w:autoSpaceDE/>
        <w:autoSpaceDN/>
        <w:bidi w:val="0"/>
        <w:adjustRightInd/>
        <w:snapToGrid/>
        <w:spacing w:before="0" w:after="0" w:line="360" w:lineRule="auto"/>
        <w:ind w:right="0"/>
        <w:jc w:val="both"/>
        <w:textAlignment w:val="auto"/>
        <w:rPr>
          <w:rFonts w:hint="eastAsia" w:eastAsia="宋体"/>
          <w:sz w:val="24"/>
          <w:szCs w:val="24"/>
          <w:lang w:eastAsia="zh-CN"/>
        </w:rPr>
        <w:sectPr>
          <w:headerReference r:id="rId19" w:type="default"/>
          <w:footerReference r:id="rId21" w:type="default"/>
          <w:headerReference r:id="rId20" w:type="even"/>
          <w:footerReference r:id="rId22" w:type="even"/>
          <w:footnotePr>
            <w:numFmt w:val="decimal"/>
          </w:footnotePr>
          <w:type w:val="continuous"/>
          <w:pgSz w:w="11900" w:h="16840"/>
          <w:pgMar w:top="1882" w:right="1310" w:bottom="1373" w:left="1316" w:header="0" w:footer="3" w:gutter="0"/>
          <w:pgNumType w:start="26"/>
          <w:cols w:space="720" w:num="1"/>
          <w:rtlGutter w:val="0"/>
          <w:docGrid w:linePitch="360" w:charSpace="0"/>
        </w:sectPr>
      </w:pPr>
      <w:bookmarkStart w:id="215" w:name="bookmark334"/>
      <w:r>
        <w:rPr>
          <w:rFonts w:hint="eastAsia" w:ascii="宋体" w:hAnsi="宋体" w:eastAsia="宋体" w:cs="宋体"/>
          <w:color w:val="000000"/>
          <w:spacing w:val="0"/>
          <w:w w:val="100"/>
          <w:position w:val="0"/>
          <w:sz w:val="24"/>
          <w:szCs w:val="24"/>
          <w:lang w:val="en-US" w:eastAsia="en-US" w:bidi="en-US"/>
        </w:rPr>
        <w:t>e</w:t>
      </w:r>
      <w:bookmarkEnd w:id="21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记录所采取措施的结果.并对该结果的有效性进行整体效果评估</w:t>
      </w:r>
      <w:r>
        <w:rPr>
          <w:rFonts w:hint="eastAsia" w:cs="宋体"/>
          <w:color w:val="000000"/>
          <w:spacing w:val="0"/>
          <w:w w:val="100"/>
          <w:position w:val="0"/>
          <w:sz w:val="24"/>
          <w:szCs w:val="24"/>
          <w:lang w:eastAsia="zh-CN"/>
        </w:rPr>
        <w:t>。</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right="0"/>
        <w:jc w:val="left"/>
        <w:textAlignment w:val="auto"/>
        <w:rPr>
          <w:rFonts w:hint="eastAsia" w:ascii="宋体" w:hAnsi="宋体" w:eastAsia="宋体" w:cs="宋体"/>
          <w:sz w:val="24"/>
          <w:szCs w:val="24"/>
        </w:rPr>
      </w:pPr>
    </w:p>
    <w:p>
      <w:pPr>
        <w:pStyle w:val="36"/>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140" w:line="360" w:lineRule="auto"/>
        <w:ind w:left="0" w:right="0" w:firstLine="360"/>
        <w:jc w:val="both"/>
        <w:textAlignment w:val="auto"/>
        <w:rPr>
          <w:rFonts w:hint="eastAsia" w:ascii="宋体" w:hAnsi="宋体" w:eastAsia="宋体" w:cs="宋体"/>
          <w:sz w:val="24"/>
          <w:szCs w:val="24"/>
        </w:rPr>
        <w:sectPr>
          <w:headerReference r:id="rId23" w:type="default"/>
          <w:footerReference r:id="rId25" w:type="default"/>
          <w:headerReference r:id="rId24" w:type="even"/>
          <w:footerReference r:id="rId26" w:type="even"/>
          <w:footnotePr>
            <w:numFmt w:val="decimal"/>
          </w:footnotePr>
          <w:type w:val="continuous"/>
          <w:pgSz w:w="11900" w:h="16840"/>
          <w:pgMar w:top="1882" w:right="1310" w:bottom="1373" w:left="1316" w:header="0" w:footer="3" w:gutter="0"/>
          <w:cols w:space="720" w:num="1"/>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both"/>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hint="eastAsia" w:ascii="宋体" w:hAnsi="宋体" w:eastAsia="宋体" w:cs="宋体"/>
          <w:color w:val="000000"/>
          <w:spacing w:val="0"/>
          <w:w w:val="100"/>
          <w:position w:val="0"/>
          <w:sz w:val="24"/>
          <w:szCs w:val="24"/>
        </w:rPr>
        <w:sectPr>
          <w:headerReference r:id="rId29" w:type="first"/>
          <w:footerReference r:id="rId32" w:type="first"/>
          <w:headerReference r:id="rId27" w:type="default"/>
          <w:footerReference r:id="rId30" w:type="default"/>
          <w:headerReference r:id="rId28" w:type="even"/>
          <w:footerReference r:id="rId31" w:type="even"/>
          <w:footnotePr>
            <w:numFmt w:val="decimal"/>
          </w:footnotePr>
          <w:type w:val="continuous"/>
          <w:pgSz w:w="11900" w:h="16840"/>
          <w:pgMar w:top="1882" w:right="1310" w:bottom="1373" w:left="1316" w:header="0" w:footer="3" w:gutter="0"/>
          <w:pgNumType w:start="21"/>
          <w:cols w:space="720" w:num="1"/>
          <w:titlePg/>
          <w:rtlGutter w:val="0"/>
          <w:docGrid w:linePitch="360" w:charSpace="0"/>
        </w:sect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440" w:after="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附录 </w:t>
      </w:r>
      <w:r>
        <w:rPr>
          <w:rFonts w:hint="eastAsia" w:ascii="宋体" w:hAnsi="宋体" w:eastAsia="宋体" w:cs="宋体"/>
          <w:color w:val="000000"/>
          <w:spacing w:val="0"/>
          <w:w w:val="100"/>
          <w:position w:val="0"/>
          <w:sz w:val="24"/>
          <w:szCs w:val="24"/>
          <w:lang w:val="en-US" w:eastAsia="en-US" w:bidi="en-US"/>
        </w:rPr>
        <w:t>A</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center"/>
        <w:textAlignment w:val="auto"/>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（资料性）</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企业诚信管理体系审核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A.1</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企业可计划并制定本企业实施和运行诚信管理体系的审核方案，计划时宜评估拟审核的过程和所 处区域的状况和重要性，以及以往审核的结果。</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企业可对诚信管理体系的审核作出策划.并按策划的频次分别进行内部审核（第一方审核）和外部 审核（第二方审核和第三方审核），以确定诚信管理体系是否满足下列条件：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6" w:name="bookmark335"/>
      <w:r>
        <w:rPr>
          <w:rFonts w:hint="eastAsia" w:ascii="宋体" w:hAnsi="宋体" w:eastAsia="宋体" w:cs="宋体"/>
          <w:color w:val="000000"/>
          <w:spacing w:val="0"/>
          <w:w w:val="100"/>
          <w:position w:val="0"/>
          <w:sz w:val="24"/>
          <w:szCs w:val="24"/>
          <w:lang w:val="en-US" w:eastAsia="en-US" w:bidi="en-US"/>
        </w:rPr>
        <w:t>a</w:t>
      </w:r>
      <w:bookmarkEnd w:id="21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符合本文件的要求；</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bookmarkStart w:id="217" w:name="bookmark336"/>
      <w:r>
        <w:rPr>
          <w:rFonts w:hint="eastAsia" w:ascii="宋体" w:hAnsi="宋体" w:eastAsia="宋体" w:cs="宋体"/>
          <w:color w:val="000000"/>
          <w:spacing w:val="0"/>
          <w:w w:val="100"/>
          <w:position w:val="0"/>
          <w:sz w:val="24"/>
          <w:szCs w:val="24"/>
          <w:lang w:val="en-US" w:eastAsia="en-US" w:bidi="en-US"/>
        </w:rPr>
        <w:t>b</w:t>
      </w:r>
      <w:bookmarkEnd w:id="21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符合企业所确定的诚信管理休系的要求；</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得到有效实施与保持。</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w:t>
      </w:r>
      <w:r>
        <w:rPr>
          <w:rFonts w:hint="eastAsia" w:ascii="宋体" w:hAnsi="宋体" w:eastAsia="宋体" w:cs="宋体"/>
          <w:color w:val="000000"/>
          <w:spacing w:val="0"/>
          <w:w w:val="100"/>
          <w:position w:val="0"/>
          <w:sz w:val="24"/>
          <w:szCs w:val="24"/>
        </w:rPr>
        <w:t>审核计划</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A.2.1</w:t>
      </w:r>
      <w:r>
        <w:rPr>
          <w:rFonts w:hint="eastAsia" w:ascii="宋体" w:hAnsi="宋体" w:eastAsia="宋体" w:cs="宋体"/>
          <w:color w:val="000000"/>
          <w:spacing w:val="0"/>
          <w:w w:val="100"/>
          <w:position w:val="0"/>
          <w:sz w:val="24"/>
          <w:szCs w:val="24"/>
        </w:rPr>
        <w:t>审核计划范围</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依据本文件进行诚信管理体系审核时，可确定审核计划。审核计划宜满足以下条件：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8" w:name="bookmark337"/>
      <w:r>
        <w:rPr>
          <w:rFonts w:hint="eastAsia" w:ascii="宋体" w:hAnsi="宋体" w:eastAsia="宋体" w:cs="宋体"/>
          <w:color w:val="000000"/>
          <w:spacing w:val="0"/>
          <w:w w:val="100"/>
          <w:position w:val="0"/>
          <w:sz w:val="24"/>
          <w:szCs w:val="24"/>
          <w:lang w:val="en-US" w:eastAsia="en-US" w:bidi="en-US"/>
        </w:rPr>
        <w:t>a</w:t>
      </w:r>
      <w:bookmarkEnd w:id="21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覆盖企业诚信管理体系的当年的一系列内部审核；</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19" w:name="bookmark338"/>
      <w:r>
        <w:rPr>
          <w:rFonts w:hint="eastAsia" w:ascii="宋体" w:hAnsi="宋体" w:eastAsia="宋体" w:cs="宋体"/>
          <w:color w:val="000000"/>
          <w:spacing w:val="0"/>
          <w:w w:val="100"/>
          <w:position w:val="0"/>
          <w:sz w:val="24"/>
          <w:szCs w:val="24"/>
          <w:lang w:val="en-US" w:eastAsia="en-US" w:bidi="en-US"/>
        </w:rPr>
        <w:t>b</w:t>
      </w:r>
      <w:bookmarkEnd w:id="21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对关键相关方实施的或企业关键相关方对本企业实施的当年的第二方审核；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840" w:right="0" w:hanging="420"/>
        <w:jc w:val="both"/>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c</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在审核机构和委托方之间合同规定的时间周期内.由第三方审核机构对诚信管理体系进行的 审核。</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A.2.2</w:t>
      </w:r>
      <w:r>
        <w:rPr>
          <w:rFonts w:hint="eastAsia" w:ascii="宋体" w:hAnsi="宋体" w:eastAsia="宋体" w:cs="宋体"/>
          <w:color w:val="000000"/>
          <w:spacing w:val="0"/>
          <w:w w:val="100"/>
          <w:position w:val="0"/>
          <w:sz w:val="24"/>
          <w:szCs w:val="24"/>
        </w:rPr>
        <w:t>审核计划内容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审核计划可包括或涉及下列内容：</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0" w:name="bookmark339"/>
      <w:r>
        <w:rPr>
          <w:rFonts w:hint="eastAsia" w:ascii="宋体" w:hAnsi="宋体" w:eastAsia="宋体" w:cs="宋体"/>
          <w:color w:val="000000"/>
          <w:spacing w:val="0"/>
          <w:w w:val="100"/>
          <w:position w:val="0"/>
          <w:sz w:val="24"/>
          <w:szCs w:val="24"/>
          <w:lang w:val="en-US" w:eastAsia="en-US" w:bidi="en-US"/>
        </w:rPr>
        <w:t>a</w:t>
      </w:r>
      <w:bookmarkEnd w:id="22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审核目标；</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1" w:name="bookmark340"/>
      <w:r>
        <w:rPr>
          <w:rFonts w:hint="eastAsia" w:ascii="宋体" w:hAnsi="宋体" w:eastAsia="宋体" w:cs="宋体"/>
          <w:color w:val="000000"/>
          <w:spacing w:val="0"/>
          <w:w w:val="100"/>
          <w:position w:val="0"/>
          <w:sz w:val="24"/>
          <w:szCs w:val="24"/>
          <w:lang w:val="en-US" w:eastAsia="en-US" w:bidi="en-US"/>
        </w:rPr>
        <w:t>b</w:t>
      </w:r>
      <w:bookmarkEnd w:id="22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审核范围.包括受审核的组织单元、职能单元以及过程；</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2" w:name="bookmark341"/>
      <w:r>
        <w:rPr>
          <w:rFonts w:hint="eastAsia" w:ascii="宋体" w:hAnsi="宋体" w:eastAsia="宋体" w:cs="宋体"/>
          <w:color w:val="000000"/>
          <w:spacing w:val="0"/>
          <w:w w:val="100"/>
          <w:position w:val="0"/>
          <w:sz w:val="24"/>
          <w:szCs w:val="24"/>
          <w:lang w:val="en-US" w:eastAsia="en-US" w:bidi="en-US"/>
        </w:rPr>
        <w:t>c</w:t>
      </w:r>
      <w:bookmarkEnd w:id="22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审核准则和引用文件；</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3" w:name="bookmark342"/>
      <w:r>
        <w:rPr>
          <w:rFonts w:hint="eastAsia" w:ascii="宋体" w:hAnsi="宋体" w:eastAsia="宋体" w:cs="宋体"/>
          <w:color w:val="000000"/>
          <w:spacing w:val="0"/>
          <w:w w:val="100"/>
          <w:position w:val="0"/>
          <w:sz w:val="24"/>
          <w:szCs w:val="24"/>
          <w:lang w:val="en-US" w:eastAsia="en-US" w:bidi="en-US"/>
        </w:rPr>
        <w:t>d</w:t>
      </w:r>
      <w:bookmarkEnd w:id="22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实施审核活动的地点、日期、预期的时间和期限.包括与受审核方管理者的会议；</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840" w:right="0" w:hanging="420"/>
        <w:jc w:val="both"/>
        <w:textAlignment w:val="auto"/>
        <w:rPr>
          <w:rFonts w:hint="eastAsia" w:ascii="宋体" w:hAnsi="宋体" w:eastAsia="宋体" w:cs="宋体"/>
          <w:sz w:val="24"/>
          <w:szCs w:val="24"/>
        </w:rPr>
      </w:pPr>
      <w:bookmarkStart w:id="224" w:name="bookmark343"/>
      <w:r>
        <w:rPr>
          <w:rFonts w:hint="eastAsia" w:ascii="宋体" w:hAnsi="宋体" w:eastAsia="宋体" w:cs="宋体"/>
          <w:color w:val="000000"/>
          <w:spacing w:val="0"/>
          <w:w w:val="100"/>
          <w:position w:val="0"/>
          <w:sz w:val="24"/>
          <w:szCs w:val="24"/>
          <w:lang w:val="en-US" w:eastAsia="en-US" w:bidi="en-US"/>
        </w:rPr>
        <w:t>e</w:t>
      </w:r>
      <w:bookmarkEnd w:id="22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使用的审核方法，包括所需的市核抽样的范围.以获得足够的市核证据，适用时还包括抽样方 案的设计；</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5" w:name="bookmark344"/>
      <w:r>
        <w:rPr>
          <w:rFonts w:hint="eastAsia" w:ascii="宋体" w:hAnsi="宋体" w:eastAsia="宋体" w:cs="宋体"/>
          <w:color w:val="000000"/>
          <w:spacing w:val="0"/>
          <w:w w:val="100"/>
          <w:position w:val="0"/>
          <w:sz w:val="24"/>
          <w:szCs w:val="24"/>
          <w:lang w:val="en-US" w:eastAsia="en-US" w:bidi="en-US"/>
        </w:rPr>
        <w:t>f</w:t>
      </w:r>
      <w:bookmarkEnd w:id="22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审核组成员、向导和观察员的作用和职责；</w:t>
      </w:r>
    </w:p>
    <w:p>
      <w:pPr>
        <w:pStyle w:val="36"/>
        <w:keepNext w:val="0"/>
        <w:keepLines w:val="0"/>
        <w:pageBreakBefore w:val="0"/>
        <w:widowControl w:val="0"/>
        <w:shd w:val="clear" w:color="auto" w:fill="auto"/>
        <w:tabs>
          <w:tab w:val="left" w:pos="8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bookmarkStart w:id="226" w:name="bookmark345"/>
      <w:r>
        <w:rPr>
          <w:rFonts w:hint="eastAsia" w:ascii="宋体" w:hAnsi="宋体" w:eastAsia="宋体" w:cs="宋体"/>
          <w:color w:val="000000"/>
          <w:spacing w:val="0"/>
          <w:w w:val="100"/>
          <w:position w:val="0"/>
          <w:sz w:val="24"/>
          <w:szCs w:val="24"/>
          <w:lang w:val="en-US" w:eastAsia="en-US" w:bidi="en-US"/>
        </w:rPr>
        <w:t>g</w:t>
      </w:r>
      <w:bookmarkEnd w:id="22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为审核的关键区域配置适当的资源。</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审核计划可由审核委托方评审和接受，并提交受审核方。受审核方对审核计划的反对意见宜在审 核组长、受审核方和审核委托方之间得到解决。</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w:t>
      </w:r>
      <w:r>
        <w:rPr>
          <w:rFonts w:hint="eastAsia" w:ascii="宋体" w:hAnsi="宋体" w:eastAsia="宋体" w:cs="宋体"/>
          <w:color w:val="000000"/>
          <w:spacing w:val="0"/>
          <w:w w:val="100"/>
          <w:position w:val="0"/>
          <w:sz w:val="24"/>
          <w:szCs w:val="24"/>
        </w:rPr>
        <w:t>审核方案和内容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 xml:space="preserve">A.3.1 </w:t>
      </w:r>
      <w:r>
        <w:rPr>
          <w:rFonts w:hint="eastAsia" w:ascii="宋体" w:hAnsi="宋体" w:eastAsia="宋体" w:cs="宋体"/>
          <w:color w:val="000000"/>
          <w:spacing w:val="0"/>
          <w:w w:val="100"/>
          <w:position w:val="0"/>
          <w:sz w:val="24"/>
          <w:szCs w:val="24"/>
        </w:rPr>
        <w:t>总则</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在按审核计划确定进行诚信管理体系审核后，宜遵照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5.3</w:t>
      </w:r>
      <w:r>
        <w:rPr>
          <w:rFonts w:hint="eastAsia" w:ascii="宋体" w:hAnsi="宋体" w:eastAsia="宋体" w:cs="宋体"/>
          <w:color w:val="000000"/>
          <w:spacing w:val="0"/>
          <w:w w:val="100"/>
          <w:position w:val="0"/>
          <w:sz w:val="24"/>
          <w:szCs w:val="24"/>
        </w:rPr>
        <w:t>建立相应的审核 方案，并明确审核内容。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6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A.3.2</w:t>
      </w:r>
      <w:r>
        <w:rPr>
          <w:rFonts w:hint="eastAsia" w:ascii="宋体" w:hAnsi="宋体" w:eastAsia="宋体" w:cs="宋体"/>
          <w:color w:val="000000"/>
          <w:spacing w:val="0"/>
          <w:w w:val="100"/>
          <w:position w:val="0"/>
          <w:sz w:val="24"/>
          <w:szCs w:val="24"/>
        </w:rPr>
        <w:t>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审核方案可包括在规定的期限内有效和高效地组织和实施审核所需的信息和资源.并可包括以下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7" w:name="bookmark346"/>
      <w:r>
        <w:rPr>
          <w:rFonts w:hint="eastAsia" w:ascii="宋体" w:hAnsi="宋体" w:eastAsia="宋体" w:cs="宋体"/>
          <w:color w:val="000000"/>
          <w:spacing w:val="0"/>
          <w:w w:val="100"/>
          <w:position w:val="0"/>
          <w:sz w:val="24"/>
          <w:szCs w:val="24"/>
          <w:lang w:val="en-US" w:eastAsia="en-US" w:bidi="en-US"/>
        </w:rPr>
        <w:t>a</w:t>
      </w:r>
      <w:bookmarkEnd w:id="22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审核方案和每次审核的目标；</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8" w:name="bookmark347"/>
      <w:r>
        <w:rPr>
          <w:rFonts w:hint="eastAsia" w:ascii="宋体" w:hAnsi="宋体" w:eastAsia="宋体" w:cs="宋体"/>
          <w:color w:val="000000"/>
          <w:spacing w:val="0"/>
          <w:w w:val="100"/>
          <w:position w:val="0"/>
          <w:sz w:val="24"/>
          <w:szCs w:val="24"/>
          <w:lang w:val="en-US" w:eastAsia="en-US" w:bidi="en-US"/>
        </w:rPr>
        <w:t>b</w:t>
      </w:r>
      <w:bookmarkEnd w:id="22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审核的范闱与程度、数量、类型、持续时间、地点、日程安排；</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29" w:name="bookmark348"/>
      <w:r>
        <w:rPr>
          <w:rFonts w:hint="eastAsia" w:ascii="宋体" w:hAnsi="宋体" w:eastAsia="宋体" w:cs="宋体"/>
          <w:color w:val="000000"/>
          <w:spacing w:val="0"/>
          <w:w w:val="100"/>
          <w:position w:val="0"/>
          <w:sz w:val="24"/>
          <w:szCs w:val="24"/>
          <w:lang w:val="en-US" w:eastAsia="en-US" w:bidi="en-US"/>
        </w:rPr>
        <w:t>c</w:t>
      </w:r>
      <w:bookmarkEnd w:id="22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审核方案的程序；</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0" w:name="bookmark349"/>
      <w:r>
        <w:rPr>
          <w:rFonts w:hint="eastAsia" w:ascii="宋体" w:hAnsi="宋体" w:eastAsia="宋体" w:cs="宋体"/>
          <w:color w:val="000000"/>
          <w:spacing w:val="0"/>
          <w:w w:val="100"/>
          <w:position w:val="0"/>
          <w:sz w:val="24"/>
          <w:szCs w:val="24"/>
          <w:lang w:val="en-US" w:eastAsia="en-US" w:bidi="en-US"/>
        </w:rPr>
        <w:t>d</w:t>
      </w:r>
      <w:bookmarkEnd w:id="23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审核准则；</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1" w:name="bookmark350"/>
      <w:r>
        <w:rPr>
          <w:rFonts w:hint="eastAsia" w:ascii="宋体" w:hAnsi="宋体" w:eastAsia="宋体" w:cs="宋体"/>
          <w:color w:val="000000"/>
          <w:spacing w:val="0"/>
          <w:w w:val="100"/>
          <w:position w:val="0"/>
          <w:sz w:val="24"/>
          <w:szCs w:val="24"/>
          <w:lang w:val="en-US" w:eastAsia="en-US" w:bidi="en-US"/>
        </w:rPr>
        <w:t>e</w:t>
      </w:r>
      <w:bookmarkEnd w:id="23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审核方法；</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2" w:name="bookmark351"/>
      <w:r>
        <w:rPr>
          <w:rFonts w:hint="eastAsia" w:ascii="宋体" w:hAnsi="宋体" w:eastAsia="宋体" w:cs="宋体"/>
          <w:color w:val="000000"/>
          <w:spacing w:val="0"/>
          <w:w w:val="100"/>
          <w:position w:val="0"/>
          <w:sz w:val="24"/>
          <w:szCs w:val="24"/>
          <w:lang w:val="en-US" w:eastAsia="en-US" w:bidi="en-US"/>
        </w:rPr>
        <w:t>f</w:t>
      </w:r>
      <w:bookmarkEnd w:id="23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审核组的选择；</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3" w:name="bookmark352"/>
      <w:r>
        <w:rPr>
          <w:rFonts w:hint="eastAsia" w:ascii="宋体" w:hAnsi="宋体" w:eastAsia="宋体" w:cs="宋体"/>
          <w:color w:val="000000"/>
          <w:spacing w:val="0"/>
          <w:w w:val="100"/>
          <w:position w:val="0"/>
          <w:sz w:val="24"/>
          <w:szCs w:val="24"/>
          <w:lang w:val="en-US" w:eastAsia="en-US" w:bidi="en-US"/>
        </w:rPr>
        <w:t>g</w:t>
      </w:r>
      <w:bookmarkEnd w:id="23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所需的资源，包括交通和食宿；</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34" w:name="bookmark353"/>
      <w:r>
        <w:rPr>
          <w:rFonts w:hint="eastAsia" w:ascii="宋体" w:hAnsi="宋体" w:eastAsia="宋体" w:cs="宋体"/>
          <w:color w:val="000000"/>
          <w:spacing w:val="0"/>
          <w:w w:val="100"/>
          <w:position w:val="0"/>
          <w:sz w:val="24"/>
          <w:szCs w:val="24"/>
          <w:lang w:val="en-US" w:eastAsia="en-US" w:bidi="en-US"/>
        </w:rPr>
        <w:t>h</w:t>
      </w:r>
      <w:bookmarkEnd w:id="23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处理保密性、信息安全、健康和安全.以及其他类似事宜的过程。</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A.3.3</w:t>
      </w:r>
      <w:r>
        <w:rPr>
          <w:rFonts w:hint="eastAsia" w:ascii="宋体" w:hAnsi="宋体" w:eastAsia="宋体" w:cs="宋体"/>
          <w:color w:val="000000"/>
          <w:spacing w:val="0"/>
          <w:w w:val="100"/>
          <w:position w:val="0"/>
          <w:sz w:val="24"/>
          <w:szCs w:val="24"/>
        </w:rPr>
        <w:t>审核内容</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审核内容包括但不限于：</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5" w:name="bookmark354"/>
      <w:r>
        <w:rPr>
          <w:rFonts w:hint="eastAsia" w:ascii="宋体" w:hAnsi="宋体" w:eastAsia="宋体" w:cs="宋体"/>
          <w:color w:val="000000"/>
          <w:spacing w:val="0"/>
          <w:w w:val="100"/>
          <w:position w:val="0"/>
          <w:sz w:val="24"/>
          <w:szCs w:val="24"/>
          <w:lang w:val="en-US" w:eastAsia="en-US" w:bidi="en-US"/>
        </w:rPr>
        <w:t>a</w:t>
      </w:r>
      <w:bookmarkEnd w:id="235"/>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规定的诚信方针和诚信目标是否可行；</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6" w:name="bookmark355"/>
      <w:r>
        <w:rPr>
          <w:rFonts w:hint="eastAsia" w:ascii="宋体" w:hAnsi="宋体" w:eastAsia="宋体" w:cs="宋体"/>
          <w:color w:val="000000"/>
          <w:spacing w:val="0"/>
          <w:w w:val="100"/>
          <w:position w:val="0"/>
          <w:sz w:val="24"/>
          <w:szCs w:val="24"/>
          <w:lang w:val="en-US" w:eastAsia="en-US" w:bidi="en-US"/>
        </w:rPr>
        <w:t>b</w:t>
      </w:r>
      <w:bookmarkEnd w:id="236"/>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体系文件是否覆盖了所冇与诚信相关的过程.各文件之间的接口是否清楚；</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7" w:name="bookmark356"/>
      <w:r>
        <w:rPr>
          <w:rFonts w:hint="eastAsia" w:ascii="宋体" w:hAnsi="宋体" w:eastAsia="宋体" w:cs="宋体"/>
          <w:color w:val="000000"/>
          <w:spacing w:val="0"/>
          <w:w w:val="100"/>
          <w:position w:val="0"/>
          <w:sz w:val="24"/>
          <w:szCs w:val="24"/>
          <w:lang w:val="en-US" w:eastAsia="en-US" w:bidi="en-US"/>
        </w:rPr>
        <w:t>c</w:t>
      </w:r>
      <w:bookmarkEnd w:id="237"/>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企业结构能否满足诚信管理体系运行的需要.各部门、各岗位的职责是否明确；</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8" w:name="bookmark357"/>
      <w:r>
        <w:rPr>
          <w:rFonts w:hint="eastAsia" w:ascii="宋体" w:hAnsi="宋体" w:eastAsia="宋体" w:cs="宋体"/>
          <w:color w:val="000000"/>
          <w:spacing w:val="0"/>
          <w:w w:val="100"/>
          <w:position w:val="0"/>
          <w:sz w:val="24"/>
          <w:szCs w:val="24"/>
          <w:lang w:val="en-US" w:eastAsia="en-US" w:bidi="en-US"/>
        </w:rPr>
        <w:t>d</w:t>
      </w:r>
      <w:bookmarkEnd w:id="23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诚信管理体系要素的选择是否合理；</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39" w:name="bookmark358"/>
      <w:r>
        <w:rPr>
          <w:rFonts w:hint="eastAsia" w:ascii="宋体" w:hAnsi="宋体" w:eastAsia="宋体" w:cs="宋体"/>
          <w:color w:val="000000"/>
          <w:spacing w:val="0"/>
          <w:w w:val="100"/>
          <w:position w:val="0"/>
          <w:sz w:val="24"/>
          <w:szCs w:val="24"/>
          <w:lang w:val="en-US" w:eastAsia="en-US" w:bidi="en-US"/>
        </w:rPr>
        <w:t>e</w:t>
      </w:r>
      <w:bookmarkEnd w:id="23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规定的诚信记录是否能起到见证作用；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0" w:name="bookmark359"/>
      <w:r>
        <w:rPr>
          <w:rFonts w:hint="eastAsia" w:ascii="宋体" w:hAnsi="宋体" w:eastAsia="宋体" w:cs="宋体"/>
          <w:color w:val="000000"/>
          <w:spacing w:val="0"/>
          <w:w w:val="100"/>
          <w:position w:val="0"/>
          <w:sz w:val="24"/>
          <w:szCs w:val="24"/>
          <w:lang w:val="en-US" w:eastAsia="en-US" w:bidi="en-US"/>
        </w:rPr>
        <w:t>f</w:t>
      </w:r>
      <w:bookmarkEnd w:id="240"/>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所有员工是否养成了按体系文件或诚信文化要求的行为习惯。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A.4</w:t>
      </w:r>
      <w:r>
        <w:rPr>
          <w:rFonts w:hint="eastAsia" w:ascii="宋体" w:hAnsi="宋体" w:eastAsia="宋体" w:cs="宋体"/>
          <w:color w:val="000000"/>
          <w:spacing w:val="0"/>
          <w:w w:val="100"/>
          <w:position w:val="0"/>
          <w:sz w:val="24"/>
          <w:szCs w:val="24"/>
        </w:rPr>
        <w:t>审核实施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审核时可采用文件调査和现场调査的方式，包括查阅文件和里录、询问工作人员、观察现场、访问相 关方、诚信行为调査等。</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审核方案的实施宜遵照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w:t>
      </w:r>
      <w:r>
        <w:rPr>
          <w:rFonts w:hint="eastAsia" w:ascii="宋体" w:hAnsi="宋体" w:eastAsia="宋体" w:cs="宋体"/>
          <w:color w:val="000000"/>
          <w:spacing w:val="0"/>
          <w:w w:val="100"/>
          <w:position w:val="0"/>
          <w:sz w:val="24"/>
          <w:szCs w:val="24"/>
          <w:lang w:val="en-US" w:eastAsia="en-US" w:bidi="en-US"/>
        </w:rPr>
        <w:t>5.4</w:t>
      </w:r>
      <w:r>
        <w:rPr>
          <w:rFonts w:hint="eastAsia" w:ascii="宋体" w:hAnsi="宋体" w:eastAsia="宋体" w:cs="宋体"/>
          <w:color w:val="000000"/>
          <w:spacing w:val="0"/>
          <w:w w:val="100"/>
          <w:position w:val="0"/>
          <w:sz w:val="24"/>
          <w:szCs w:val="24"/>
        </w:rPr>
        <w:t xml:space="preserve">规定的方法进行。审核的程序宜遵照 </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2021中第6章规定的方法进行。</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A.5</w:t>
      </w:r>
      <w:r>
        <w:rPr>
          <w:rFonts w:hint="eastAsia" w:ascii="宋体" w:hAnsi="宋体" w:eastAsia="宋体" w:cs="宋体"/>
          <w:color w:val="000000"/>
          <w:spacing w:val="0"/>
          <w:w w:val="100"/>
          <w:position w:val="0"/>
          <w:sz w:val="24"/>
          <w:szCs w:val="24"/>
        </w:rPr>
        <w:t>核查、评审与改进</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审核方案的核査、评审与改进宜遵照</w:t>
      </w:r>
      <w:r>
        <w:rPr>
          <w:rFonts w:hint="eastAsia" w:ascii="宋体" w:hAnsi="宋体" w:eastAsia="宋体" w:cs="宋体"/>
          <w:color w:val="000000"/>
          <w:spacing w:val="0"/>
          <w:w w:val="100"/>
          <w:position w:val="0"/>
          <w:sz w:val="24"/>
          <w:szCs w:val="24"/>
          <w:lang w:val="en-US" w:eastAsia="en-US" w:bidi="en-US"/>
        </w:rPr>
        <w:t xml:space="preserve">GB/T </w:t>
      </w:r>
      <w:r>
        <w:rPr>
          <w:rFonts w:hint="eastAsia" w:ascii="宋体" w:hAnsi="宋体" w:eastAsia="宋体" w:cs="宋体"/>
          <w:color w:val="000000"/>
          <w:spacing w:val="0"/>
          <w:w w:val="100"/>
          <w:position w:val="0"/>
          <w:sz w:val="24"/>
          <w:szCs w:val="24"/>
        </w:rPr>
        <w:t>19011 2021中规定的方法进行.但宜特别关注以下 内容：</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1" w:name="bookmark360"/>
      <w:r>
        <w:rPr>
          <w:rFonts w:hint="eastAsia" w:ascii="宋体" w:hAnsi="宋体" w:eastAsia="宋体" w:cs="宋体"/>
          <w:color w:val="000000"/>
          <w:spacing w:val="0"/>
          <w:w w:val="100"/>
          <w:position w:val="0"/>
          <w:sz w:val="24"/>
          <w:szCs w:val="24"/>
          <w:lang w:val="en-US" w:eastAsia="en-US" w:bidi="en-US"/>
        </w:rPr>
        <w:t>a</w:t>
      </w:r>
      <w:bookmarkEnd w:id="241"/>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相关方的需求和期望；</w:t>
      </w:r>
    </w:p>
    <w:p>
      <w:pPr>
        <w:pStyle w:val="36"/>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360" w:lineRule="auto"/>
        <w:ind w:left="820" w:right="0" w:hanging="400"/>
        <w:jc w:val="left"/>
        <w:textAlignment w:val="auto"/>
        <w:rPr>
          <w:rFonts w:hint="eastAsia" w:ascii="宋体" w:hAnsi="宋体" w:eastAsia="宋体" w:cs="宋体"/>
          <w:sz w:val="24"/>
          <w:szCs w:val="24"/>
        </w:rPr>
      </w:pPr>
      <w:bookmarkStart w:id="242" w:name="bookmark361"/>
      <w:r>
        <w:rPr>
          <w:rFonts w:hint="eastAsia" w:ascii="宋体" w:hAnsi="宋体" w:eastAsia="宋体" w:cs="宋体"/>
          <w:color w:val="000000"/>
          <w:spacing w:val="0"/>
          <w:w w:val="100"/>
          <w:position w:val="0"/>
          <w:sz w:val="24"/>
          <w:szCs w:val="24"/>
          <w:lang w:val="en-US" w:eastAsia="en-US" w:bidi="en-US"/>
        </w:rPr>
        <w:t>b</w:t>
      </w:r>
      <w:bookmarkEnd w:id="242"/>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诚信环境变化（如国家主管部门文件和法律法规及规则的变化、经济运行环境变化、企业所处 的市场环境和行业环境变化）对企业诚信能力的影响；</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0" w:line="360" w:lineRule="auto"/>
        <w:ind w:left="0" w:right="0" w:firstLine="360"/>
        <w:jc w:val="left"/>
        <w:textAlignment w:val="auto"/>
        <w:rPr>
          <w:rFonts w:hint="eastAsia" w:ascii="宋体" w:hAnsi="宋体" w:eastAsia="宋体" w:cs="宋体"/>
          <w:sz w:val="24"/>
          <w:szCs w:val="24"/>
        </w:rPr>
      </w:pPr>
      <w:bookmarkStart w:id="243" w:name="bookmark362"/>
      <w:r>
        <w:rPr>
          <w:rFonts w:hint="eastAsia" w:ascii="宋体" w:hAnsi="宋体" w:eastAsia="宋体" w:cs="宋体"/>
          <w:color w:val="000000"/>
          <w:spacing w:val="0"/>
          <w:w w:val="100"/>
          <w:position w:val="0"/>
          <w:sz w:val="24"/>
          <w:szCs w:val="24"/>
          <w:lang w:val="en-US" w:eastAsia="en-US" w:bidi="en-US"/>
        </w:rPr>
        <w:t>c</w:t>
      </w:r>
      <w:bookmarkEnd w:id="243"/>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企业的诚信行为（通过公开的或相关方的投诉）对企业诚信的影响：</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注：审核方案评审的结果可能导致采取纠正和预防措施以及改进审核方案。</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A.6</w:t>
      </w:r>
      <w:r>
        <w:rPr>
          <w:rFonts w:hint="eastAsia" w:ascii="宋体" w:hAnsi="宋体" w:eastAsia="宋体" w:cs="宋体"/>
          <w:color w:val="000000"/>
          <w:spacing w:val="0"/>
          <w:w w:val="100"/>
          <w:position w:val="0"/>
          <w:sz w:val="24"/>
          <w:szCs w:val="24"/>
        </w:rPr>
        <w:t>审核员能力和评价</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诚信管理体系审核员宜遵照</w:t>
      </w:r>
      <w:r>
        <w:rPr>
          <w:rFonts w:hint="eastAsia" w:ascii="宋体" w:hAnsi="宋体" w:eastAsia="宋体" w:cs="宋体"/>
          <w:color w:val="000000"/>
          <w:spacing w:val="0"/>
          <w:w w:val="100"/>
          <w:position w:val="0"/>
          <w:sz w:val="24"/>
          <w:szCs w:val="24"/>
          <w:lang w:val="en-US" w:eastAsia="en-US" w:bidi="en-US"/>
        </w:rPr>
        <w:t>GB/T 19011-2021</w:t>
      </w:r>
      <w:r>
        <w:rPr>
          <w:rFonts w:hint="eastAsia" w:ascii="宋体" w:hAnsi="宋体" w:eastAsia="宋体" w:cs="宋体"/>
          <w:color w:val="000000"/>
          <w:spacing w:val="0"/>
          <w:w w:val="100"/>
          <w:position w:val="0"/>
          <w:sz w:val="24"/>
          <w:szCs w:val="24"/>
        </w:rPr>
        <w:t>中所述的满足审核方案需求的审核员能力，并具 有下列方面特定的知识和技能。</w:t>
      </w:r>
    </w:p>
    <w:p>
      <w:pPr>
        <w:pStyle w:val="36"/>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360" w:lineRule="auto"/>
        <w:ind w:left="820" w:right="0" w:hanging="400"/>
        <w:jc w:val="both"/>
        <w:textAlignment w:val="auto"/>
        <w:rPr>
          <w:rFonts w:hint="eastAsia" w:ascii="宋体" w:hAnsi="宋体" w:eastAsia="宋体" w:cs="宋体"/>
          <w:sz w:val="24"/>
          <w:szCs w:val="24"/>
        </w:rPr>
      </w:pPr>
      <w:bookmarkStart w:id="244" w:name="bookmark363"/>
      <w:r>
        <w:rPr>
          <w:rFonts w:hint="eastAsia" w:ascii="宋体" w:hAnsi="宋体" w:eastAsia="宋体" w:cs="宋体"/>
          <w:color w:val="000000"/>
          <w:spacing w:val="0"/>
          <w:w w:val="100"/>
          <w:position w:val="0"/>
          <w:sz w:val="24"/>
          <w:szCs w:val="24"/>
          <w:lang w:val="en-US" w:eastAsia="en-US" w:bidi="en-US"/>
        </w:rPr>
        <w:t>a</w:t>
      </w:r>
      <w:bookmarkEnd w:id="244"/>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与诚信冇关的方法和技术：使审核员能检査诚信管理体系并形成适当的审核发现和结论。这 方面的知识和技能可包括：</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5" w:name="bookmark364"/>
      <w:r>
        <w:rPr>
          <w:rFonts w:hint="eastAsia" w:ascii="宋体" w:hAnsi="宋体" w:eastAsia="宋体" w:cs="宋体"/>
          <w:color w:val="000000"/>
          <w:spacing w:val="0"/>
          <w:w w:val="100"/>
          <w:position w:val="0"/>
          <w:sz w:val="24"/>
          <w:szCs w:val="24"/>
        </w:rPr>
        <w:t>1</w:t>
      </w:r>
      <w:bookmarkEnd w:id="245"/>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诚信术语；</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6" w:name="bookmark365"/>
      <w:r>
        <w:rPr>
          <w:rFonts w:hint="eastAsia" w:ascii="宋体" w:hAnsi="宋体" w:eastAsia="宋体" w:cs="宋体"/>
          <w:color w:val="000000"/>
          <w:spacing w:val="0"/>
          <w:w w:val="100"/>
          <w:position w:val="0"/>
          <w:sz w:val="24"/>
          <w:szCs w:val="24"/>
        </w:rPr>
        <w:t>2</w:t>
      </w:r>
      <w:bookmarkEnd w:id="246"/>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诚信管理原则及其运用：</w:t>
      </w:r>
    </w:p>
    <w:p>
      <w:pPr>
        <w:pStyle w:val="36"/>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360" w:lineRule="auto"/>
        <w:ind w:left="0" w:right="0" w:firstLine="820"/>
        <w:jc w:val="left"/>
        <w:textAlignment w:val="auto"/>
        <w:rPr>
          <w:rFonts w:hint="eastAsia" w:ascii="宋体" w:hAnsi="宋体" w:eastAsia="宋体" w:cs="宋体"/>
          <w:sz w:val="24"/>
          <w:szCs w:val="24"/>
        </w:rPr>
      </w:pPr>
      <w:bookmarkStart w:id="247" w:name="bookmark366"/>
      <w:r>
        <w:rPr>
          <w:rFonts w:hint="eastAsia" w:ascii="宋体" w:hAnsi="宋体" w:eastAsia="宋体" w:cs="宋体"/>
          <w:color w:val="000000"/>
          <w:spacing w:val="0"/>
          <w:w w:val="100"/>
          <w:position w:val="0"/>
          <w:sz w:val="24"/>
          <w:szCs w:val="24"/>
        </w:rPr>
        <w:t>3</w:t>
      </w:r>
      <w:bookmarkEnd w:id="247"/>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诚信管理技术、工具及其运用。</w:t>
      </w:r>
    </w:p>
    <w:p>
      <w:pPr>
        <w:pStyle w:val="36"/>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after="140" w:line="360" w:lineRule="auto"/>
        <w:ind w:left="0" w:right="0" w:firstLine="360"/>
        <w:jc w:val="left"/>
        <w:textAlignment w:val="auto"/>
        <w:rPr>
          <w:rFonts w:hint="eastAsia" w:ascii="宋体" w:hAnsi="宋体" w:eastAsia="宋体" w:cs="宋体"/>
          <w:sz w:val="24"/>
          <w:szCs w:val="24"/>
        </w:rPr>
      </w:pPr>
      <w:bookmarkStart w:id="248" w:name="bookmark367"/>
      <w:r>
        <w:rPr>
          <w:rFonts w:hint="eastAsia" w:ascii="宋体" w:hAnsi="宋体" w:eastAsia="宋体" w:cs="宋体"/>
          <w:color w:val="000000"/>
          <w:spacing w:val="0"/>
          <w:w w:val="100"/>
          <w:position w:val="0"/>
          <w:sz w:val="24"/>
          <w:szCs w:val="24"/>
          <w:lang w:val="en-US" w:eastAsia="en-US" w:bidi="en-US"/>
        </w:rPr>
        <w:t>b</w:t>
      </w:r>
      <w:bookmarkEnd w:id="248"/>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与诚信有关的运作过程：使审核员能理解审核范围内的技术内容。这方面的知识和技能可</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包括：</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49" w:name="bookmark368"/>
      <w:r>
        <w:rPr>
          <w:rFonts w:hint="eastAsia" w:ascii="宋体" w:hAnsi="宋体" w:eastAsia="宋体" w:cs="宋体"/>
          <w:color w:val="000000"/>
          <w:spacing w:val="0"/>
          <w:w w:val="100"/>
          <w:position w:val="0"/>
          <w:sz w:val="24"/>
          <w:szCs w:val="24"/>
          <w:lang w:val="en-US" w:eastAsia="en-US" w:bidi="en-US"/>
        </w:rPr>
        <w:t>1</w:t>
      </w:r>
      <w:bookmarkEnd w:id="249"/>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ab/>
      </w:r>
      <w:r>
        <w:rPr>
          <w:rFonts w:hint="eastAsia" w:ascii="宋体" w:hAnsi="宋体" w:eastAsia="宋体" w:cs="宋体"/>
          <w:color w:val="000000"/>
          <w:spacing w:val="0"/>
          <w:w w:val="100"/>
          <w:position w:val="0"/>
          <w:sz w:val="24"/>
          <w:szCs w:val="24"/>
        </w:rPr>
        <w:t>行业特定的术语；</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0" w:name="bookmark369"/>
      <w:r>
        <w:rPr>
          <w:rFonts w:hint="eastAsia" w:ascii="宋体" w:hAnsi="宋体" w:eastAsia="宋体" w:cs="宋体"/>
          <w:color w:val="000000"/>
          <w:spacing w:val="0"/>
          <w:w w:val="100"/>
          <w:position w:val="0"/>
          <w:sz w:val="24"/>
          <w:szCs w:val="24"/>
        </w:rPr>
        <w:t>2</w:t>
      </w:r>
      <w:bookmarkEnd w:id="250"/>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企业质量信用和质量诚信管理技术规范及其运用；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1" w:name="bookmark370"/>
      <w:r>
        <w:rPr>
          <w:rFonts w:hint="eastAsia" w:ascii="宋体" w:hAnsi="宋体" w:eastAsia="宋体" w:cs="宋体"/>
          <w:color w:val="000000"/>
          <w:spacing w:val="0"/>
          <w:w w:val="100"/>
          <w:position w:val="0"/>
          <w:sz w:val="24"/>
          <w:szCs w:val="24"/>
        </w:rPr>
        <w:t>3</w:t>
      </w:r>
      <w:bookmarkEnd w:id="251"/>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合格供应商、销售商（代理商）信用评价规范及运用;</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rPr>
      </w:pPr>
      <w:bookmarkStart w:id="252" w:name="bookmark371"/>
      <w:r>
        <w:rPr>
          <w:rFonts w:hint="eastAsia" w:ascii="宋体" w:hAnsi="宋体" w:eastAsia="宋体" w:cs="宋体"/>
          <w:color w:val="000000"/>
          <w:spacing w:val="0"/>
          <w:w w:val="100"/>
          <w:position w:val="0"/>
          <w:sz w:val="24"/>
          <w:szCs w:val="24"/>
        </w:rPr>
        <w:t>4</w:t>
      </w:r>
      <w:bookmarkEnd w:id="252"/>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诚信环境因素及其影响；</w:t>
      </w:r>
    </w:p>
    <w:p>
      <w:pPr>
        <w:pStyle w:val="36"/>
        <w:keepNext w:val="0"/>
        <w:keepLines w:val="0"/>
        <w:pageBreakBefore w:val="0"/>
        <w:widowControl w:val="0"/>
        <w:shd w:val="clear" w:color="auto" w:fill="auto"/>
        <w:tabs>
          <w:tab w:val="left" w:pos="1240"/>
        </w:tabs>
        <w:kinsoku/>
        <w:wordWrap/>
        <w:overflowPunct/>
        <w:topLinePunct w:val="0"/>
        <w:autoSpaceDE/>
        <w:autoSpaceDN/>
        <w:bidi w:val="0"/>
        <w:adjustRightInd/>
        <w:snapToGrid/>
        <w:spacing w:before="0" w:after="80" w:line="360" w:lineRule="auto"/>
        <w:ind w:left="0" w:right="0" w:firstLine="820"/>
        <w:jc w:val="left"/>
        <w:textAlignment w:val="auto"/>
        <w:rPr>
          <w:rFonts w:hint="eastAsia" w:ascii="宋体" w:hAnsi="宋体" w:eastAsia="宋体" w:cs="宋体"/>
          <w:sz w:val="24"/>
          <w:szCs w:val="24"/>
          <w:lang w:eastAsia="zh-CN"/>
        </w:rPr>
      </w:pPr>
      <w:bookmarkStart w:id="253" w:name="bookmark372"/>
      <w:r>
        <w:rPr>
          <w:rFonts w:hint="eastAsia" w:ascii="宋体" w:hAnsi="宋体" w:eastAsia="宋体" w:cs="宋体"/>
          <w:color w:val="000000"/>
          <w:spacing w:val="0"/>
          <w:w w:val="100"/>
          <w:position w:val="0"/>
          <w:sz w:val="24"/>
          <w:szCs w:val="24"/>
        </w:rPr>
        <w:t>5</w:t>
      </w:r>
      <w:bookmarkEnd w:id="253"/>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运作过程、产品和服务的关键特性</w:t>
      </w:r>
      <w:r>
        <w:rPr>
          <w:rFonts w:hint="eastAsia" w:ascii="宋体" w:hAnsi="宋体" w:eastAsia="宋体" w:cs="宋体"/>
          <w:color w:val="000000"/>
          <w:spacing w:val="0"/>
          <w:w w:val="100"/>
          <w:position w:val="0"/>
          <w:sz w:val="24"/>
          <w:szCs w:val="24"/>
          <w:lang w:eastAsia="zh-CN"/>
        </w:rPr>
        <w:t>。</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注</w:t>
      </w:r>
      <w:r>
        <w:rPr>
          <w:rFonts w:hint="eastAsia" w:ascii="宋体" w:hAnsi="宋体" w:eastAsia="宋体"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审核员的能力可通过适当的培训获得。</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360"/>
        <w:jc w:val="left"/>
        <w:textAlignment w:val="auto"/>
        <w:rPr>
          <w:rFonts w:hint="eastAsia" w:ascii="宋体" w:hAnsi="宋体" w:eastAsia="宋体" w:cs="宋体"/>
          <w:color w:val="000000"/>
          <w:spacing w:val="0"/>
          <w:w w:val="100"/>
          <w:position w:val="0"/>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right="0"/>
        <w:jc w:val="left"/>
        <w:textAlignment w:val="auto"/>
        <w:rPr>
          <w:rFonts w:hint="eastAsia" w:ascii="宋体" w:hAnsi="宋体" w:eastAsia="宋体" w:cs="宋体"/>
          <w:color w:val="000000"/>
          <w:spacing w:val="0"/>
          <w:w w:val="100"/>
          <w:position w:val="0"/>
          <w:sz w:val="24"/>
          <w:szCs w:val="24"/>
        </w:rPr>
        <w:sectPr>
          <w:headerReference r:id="rId33" w:type="default"/>
          <w:footerReference r:id="rId34" w:type="default"/>
          <w:footnotePr>
            <w:numFmt w:val="decimal"/>
          </w:footnotePr>
          <w:pgSz w:w="11900" w:h="16840"/>
          <w:pgMar w:top="1911" w:right="1340" w:bottom="1373" w:left="1286" w:header="0" w:footer="3" w:gutter="0"/>
          <w:cols w:space="720" w:num="1"/>
          <w:rtlGutter w:val="0"/>
          <w:docGrid w:linePitch="360" w:charSpace="0"/>
        </w:sectPr>
      </w:pPr>
    </w:p>
    <w:p>
      <w:pPr>
        <w:pStyle w:val="36"/>
        <w:keepNext w:val="0"/>
        <w:keepLines w:val="0"/>
        <w:pageBreakBefore w:val="0"/>
        <w:widowControl w:val="0"/>
        <w:shd w:val="clear" w:color="auto" w:fill="auto"/>
        <w:tabs>
          <w:tab w:val="left" w:pos="835"/>
        </w:tabs>
        <w:kinsoku/>
        <w:wordWrap/>
        <w:overflowPunct/>
        <w:topLinePunct w:val="0"/>
        <w:autoSpaceDE/>
        <w:autoSpaceDN/>
        <w:bidi w:val="0"/>
        <w:adjustRightInd/>
        <w:snapToGrid/>
        <w:spacing w:before="0" w:after="320" w:line="360" w:lineRule="auto"/>
        <w:ind w:left="0" w:right="0" w:firstLine="420"/>
        <w:jc w:val="both"/>
        <w:textAlignment w:val="auto"/>
        <w:rPr>
          <w:sz w:val="24"/>
          <w:szCs w:val="24"/>
        </w:rPr>
      </w:pPr>
    </w:p>
    <w:p>
      <w:pPr>
        <w:widowControl/>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 xml:space="preserve"> 本公司诚信组织架构图</w:t>
      </w:r>
    </w:p>
    <w:p>
      <w:pPr>
        <w:pStyle w:val="2"/>
        <w:rPr>
          <w:rFonts w:hint="eastAsia" w:asciiTheme="minorEastAsia" w:hAnsiTheme="minorEastAsia" w:eastAsiaTheme="minorEastAsia"/>
          <w:b/>
          <w:sz w:val="24"/>
          <w:szCs w:val="24"/>
        </w:rPr>
      </w:pPr>
    </w:p>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320" w:line="360" w:lineRule="auto"/>
        <w:ind w:left="0" w:right="0" w:firstLine="0"/>
        <w:jc w:val="left"/>
        <w:textAlignment w:val="auto"/>
        <w:rPr>
          <w:rFonts w:hint="eastAsia"/>
          <w:color w:val="000000"/>
          <w:spacing w:val="0"/>
          <w:w w:val="100"/>
          <w:position w:val="0"/>
        </w:rPr>
      </w:pPr>
      <w:r>
        <w:rPr>
          <w:rFonts w:asciiTheme="minorEastAsia" w:hAnsiTheme="minorEastAsia" w:eastAsiaTheme="minorEastAsia"/>
          <w:b/>
          <w:sz w:val="24"/>
          <w:szCs w:val="24"/>
        </w:rPr>
        <w:drawing>
          <wp:inline distT="0" distB="0" distL="0" distR="0">
            <wp:extent cx="5724525" cy="2124075"/>
            <wp:effectExtent l="0" t="2540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right="0"/>
        <w:jc w:val="both"/>
        <w:textAlignment w:val="auto"/>
        <w:rPr>
          <w:rFonts w:asciiTheme="minorEastAsia" w:hAnsiTheme="minorEastAsia" w:eastAsiaTheme="minorEastAsia"/>
          <w:b/>
          <w:sz w:val="24"/>
          <w:szCs w:val="24"/>
        </w:rPr>
      </w:pP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asciiTheme="minorEastAsia" w:hAnsiTheme="minorEastAsia" w:eastAsiaTheme="minorEastAsia"/>
          <w:b/>
          <w:sz w:val="24"/>
          <w:szCs w:val="24"/>
        </w:rPr>
      </w:pP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：诚信管理的薄弱环节可依据监视和检查的相关数据、失信记录等来确定。</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140" w:line="360" w:lineRule="auto"/>
        <w:ind w:left="0" w:right="0" w:firstLine="360"/>
        <w:jc w:val="both"/>
        <w:textAlignment w:val="auto"/>
        <w:rPr>
          <w:rFonts w:hint="eastAsia" w:asciiTheme="minorEastAsia" w:hAnsiTheme="minorEastAsia" w:eastAsiaTheme="minorEastAsia"/>
          <w:b/>
          <w:sz w:val="24"/>
          <w:szCs w:val="24"/>
          <w:lang w:eastAsia="zh-CN"/>
        </w:rPr>
        <w:sectPr>
          <w:headerReference r:id="rId35" w:type="default"/>
          <w:footerReference r:id="rId36" w:type="default"/>
          <w:footnotePr>
            <w:numFmt w:val="decimal"/>
          </w:footnotePr>
          <w:pgSz w:w="11900" w:h="16840"/>
          <w:pgMar w:top="1882" w:right="1310" w:bottom="1373" w:left="1316" w:header="0" w:footer="3" w:gutter="0"/>
          <w:cols w:space="720" w:num="1"/>
          <w:rtlGutter w:val="0"/>
          <w:docGrid w:linePitch="360" w:charSpace="0"/>
        </w:sectPr>
      </w:pPr>
    </w:p>
    <w:p>
      <w:pPr>
        <w:tabs>
          <w:tab w:val="right" w:pos="8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附件</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 xml:space="preserve"> 本公司诚信管理职能分配</w:t>
      </w:r>
    </w:p>
    <w:tbl>
      <w:tblPr>
        <w:tblStyle w:val="16"/>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141"/>
        <w:gridCol w:w="1340"/>
        <w:gridCol w:w="1260"/>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3686" w:type="dxa"/>
            <w:tcBorders>
              <w:tl2br w:val="single" w:color="auto" w:sz="4" w:space="0"/>
            </w:tcBorders>
            <w:vAlign w:val="center"/>
          </w:tcPr>
          <w:p>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职能部门</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诚信/环境标准条款</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总经理</w:t>
            </w:r>
          </w:p>
        </w:tc>
        <w:tc>
          <w:tcPr>
            <w:tcW w:w="13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诚信经</w:t>
            </w:r>
            <w:r>
              <w:rPr>
                <w:rFonts w:asciiTheme="minorEastAsia" w:hAnsiTheme="minorEastAsia" w:eastAsiaTheme="minorEastAsia"/>
                <w:sz w:val="24"/>
                <w:szCs w:val="24"/>
              </w:rPr>
              <w:t>理</w:t>
            </w:r>
          </w:p>
        </w:tc>
        <w:tc>
          <w:tcPr>
            <w:tcW w:w="1260"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综合管理部</w:t>
            </w:r>
          </w:p>
        </w:tc>
        <w:tc>
          <w:tcPr>
            <w:tcW w:w="1410" w:type="dxa"/>
            <w:vAlign w:val="center"/>
          </w:tcPr>
          <w:p>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技术部</w:t>
            </w:r>
          </w:p>
        </w:tc>
        <w:tc>
          <w:tcPr>
            <w:tcW w:w="1410" w:type="dxa"/>
            <w:vAlign w:val="center"/>
          </w:tcPr>
          <w:p>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s="Helvetica" w:asciiTheme="minorEastAsia" w:hAnsiTheme="minorEastAsia"/>
                <w:kern w:val="0"/>
                <w:sz w:val="24"/>
                <w:szCs w:val="24"/>
                <w:lang w:val="en-US" w:eastAsia="zh-CN"/>
              </w:rPr>
            </w:pPr>
            <w:r>
              <w:rPr>
                <w:rFonts w:hint="eastAsia"/>
                <w:color w:val="000000"/>
              </w:rPr>
              <w:t xml:space="preserve">4.1 </w:t>
            </w:r>
            <w:r>
              <w:rPr>
                <w:rFonts w:hint="eastAsia"/>
                <w:color w:val="000000"/>
                <w:lang w:val="en-US" w:eastAsia="zh-CN"/>
              </w:rPr>
              <w:t>原则和运行模式</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lang w:val="en-US" w:eastAsia="zh-CN"/>
              </w:rPr>
            </w:pPr>
            <w:r>
              <w:rPr>
                <w:rFonts w:hint="eastAsia"/>
              </w:rPr>
              <w:t xml:space="preserve">4.2 </w:t>
            </w:r>
            <w:r>
              <w:rPr>
                <w:rFonts w:hint="eastAsia"/>
                <w:lang w:val="en-US" w:eastAsia="zh-CN"/>
              </w:rPr>
              <w:t>诚信管理原则</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hint="default" w:eastAsia="宋体"/>
                <w:color w:val="000000"/>
                <w:lang w:val="en-US" w:eastAsia="zh-CN"/>
              </w:rPr>
            </w:pPr>
            <w:r>
              <w:rPr>
                <w:rFonts w:hint="eastAsia"/>
                <w:color w:val="000000"/>
                <w:lang w:val="en-US" w:eastAsia="zh-CN"/>
              </w:rPr>
              <w:t>4.2.1</w:t>
            </w:r>
            <w:r>
              <w:rPr>
                <w:color w:val="000000"/>
                <w:spacing w:val="0"/>
                <w:w w:val="100"/>
                <w:position w:val="0"/>
              </w:rPr>
              <w:t>总则</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20" w:line="331" w:lineRule="exact"/>
              <w:ind w:left="0" w:right="0" w:firstLine="0"/>
              <w:jc w:val="left"/>
              <w:rPr>
                <w:rFonts w:hint="eastAsia"/>
                <w:color w:val="000000"/>
              </w:rPr>
            </w:pPr>
            <w:r>
              <w:rPr>
                <w:color w:val="000000"/>
                <w:spacing w:val="0"/>
                <w:w w:val="100"/>
                <w:position w:val="0"/>
                <w:lang w:val="en-US" w:eastAsia="en-US" w:bidi="en-US"/>
              </w:rPr>
              <w:t xml:space="preserve">4.2.2 PDCA </w:t>
            </w:r>
            <w:r>
              <w:rPr>
                <w:color w:val="000000"/>
                <w:spacing w:val="0"/>
                <w:w w:val="100"/>
                <w:position w:val="0"/>
              </w:rPr>
              <w:t>循环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317" w:lineRule="exact"/>
              <w:ind w:left="0" w:right="0" w:firstLine="0"/>
              <w:jc w:val="left"/>
              <w:rPr>
                <w:rFonts w:hint="eastAsia"/>
                <w:color w:val="000000"/>
              </w:rPr>
            </w:pPr>
            <w:r>
              <w:rPr>
                <w:color w:val="000000"/>
                <w:spacing w:val="0"/>
                <w:w w:val="100"/>
                <w:position w:val="0"/>
                <w:lang w:val="en-US" w:eastAsia="en-US" w:bidi="en-US"/>
              </w:rPr>
              <w:t>4.2.3</w:t>
            </w:r>
            <w:r>
              <w:rPr>
                <w:color w:val="000000"/>
                <w:spacing w:val="0"/>
                <w:w w:val="100"/>
                <w:position w:val="0"/>
              </w:rPr>
              <w:t>基于风险的思维</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rPr>
              <w:t>5企业环境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w:t>
            </w:r>
            <w:r>
              <w:rPr>
                <w:color w:val="000000"/>
                <w:spacing w:val="0"/>
                <w:w w:val="100"/>
                <w:position w:val="0"/>
              </w:rPr>
              <w:t>企业诚信环境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5.1.1</w:t>
            </w:r>
            <w:r>
              <w:rPr>
                <w:color w:val="000000"/>
                <w:spacing w:val="0"/>
                <w:w w:val="100"/>
                <w:position w:val="0"/>
              </w:rPr>
              <w:t>内部环境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5.1.2</w:t>
            </w:r>
            <w:r>
              <w:rPr>
                <w:color w:val="000000"/>
                <w:spacing w:val="0"/>
                <w:w w:val="100"/>
                <w:position w:val="0"/>
              </w:rPr>
              <w:t>外部环境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5.2</w:t>
            </w:r>
            <w:r>
              <w:rPr>
                <w:color w:val="000000"/>
                <w:spacing w:val="0"/>
                <w:w w:val="100"/>
                <w:position w:val="0"/>
              </w:rPr>
              <w:t>相关方需求和期望</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tcBorders>
              <w:bottom w:val="single" w:color="auto" w:sz="4" w:space="0"/>
            </w:tcBorders>
            <w:vAlign w:val="center"/>
          </w:tcPr>
          <w:p>
            <w:pPr>
              <w:pStyle w:val="36"/>
              <w:keepNext w:val="0"/>
              <w:keepLines w:val="0"/>
              <w:widowControl w:val="0"/>
              <w:shd w:val="clear" w:color="auto" w:fill="auto"/>
              <w:bidi w:val="0"/>
              <w:spacing w:before="0" w:after="16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5.2.1</w:t>
            </w:r>
            <w:r>
              <w:rPr>
                <w:color w:val="000000"/>
                <w:spacing w:val="0"/>
                <w:w w:val="100"/>
                <w:position w:val="0"/>
              </w:rPr>
              <w:t>基本要求</w:t>
            </w:r>
          </w:p>
        </w:tc>
        <w:tc>
          <w:tcPr>
            <w:tcW w:w="1141"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Borders>
              <w:bottom w:val="single" w:color="auto" w:sz="4" w:space="0"/>
            </w:tcBorders>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5.2.2</w:t>
            </w:r>
            <w:r>
              <w:rPr>
                <w:color w:val="000000"/>
                <w:spacing w:val="0"/>
                <w:w w:val="100"/>
                <w:position w:val="0"/>
              </w:rPr>
              <w:t>所有者</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20" w:line="240" w:lineRule="auto"/>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5.2.3</w:t>
            </w:r>
            <w:r>
              <w:rPr>
                <w:color w:val="000000"/>
                <w:spacing w:val="0"/>
                <w:w w:val="100"/>
                <w:position w:val="0"/>
              </w:rPr>
              <w:t>员工</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5.2.4</w:t>
            </w:r>
            <w:r>
              <w:rPr>
                <w:color w:val="000000"/>
                <w:spacing w:val="0"/>
                <w:w w:val="100"/>
                <w:position w:val="0"/>
              </w:rPr>
              <w:t>顾客</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5.2.5</w:t>
            </w:r>
            <w:r>
              <w:rPr>
                <w:color w:val="000000"/>
                <w:spacing w:val="0"/>
                <w:w w:val="100"/>
                <w:position w:val="0"/>
              </w:rPr>
              <w:t>供方</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5.2.6</w:t>
            </w:r>
            <w:r>
              <w:rPr>
                <w:color w:val="000000"/>
                <w:spacing w:val="0"/>
                <w:w w:val="100"/>
                <w:position w:val="0"/>
              </w:rPr>
              <w:t>信用监管机构或部门</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8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5.2.7</w:t>
            </w:r>
            <w:r>
              <w:rPr>
                <w:color w:val="000000"/>
                <w:spacing w:val="0"/>
                <w:w w:val="100"/>
                <w:position w:val="0"/>
              </w:rPr>
              <w:t>行业组织</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s="Helvetica" w:asciiTheme="minorEastAsia" w:hAnsiTheme="minorEastAsia"/>
                <w:kern w:val="0"/>
                <w:sz w:val="24"/>
                <w:szCs w:val="24"/>
                <w:lang w:val="en-US" w:eastAsia="zh-CN"/>
              </w:rPr>
            </w:pPr>
            <w:r>
              <w:rPr>
                <w:color w:val="000000"/>
                <w:spacing w:val="0"/>
                <w:w w:val="100"/>
                <w:position w:val="0"/>
                <w:lang w:val="en-US" w:eastAsia="en-US" w:bidi="en-US"/>
              </w:rPr>
              <w:t>5.2.8</w:t>
            </w:r>
            <w:r>
              <w:rPr>
                <w:color w:val="000000"/>
                <w:spacing w:val="0"/>
                <w:w w:val="100"/>
                <w:position w:val="0"/>
              </w:rPr>
              <w:t>竞争对</w:t>
            </w:r>
            <w:r>
              <w:rPr>
                <w:rFonts w:hint="eastAsia"/>
                <w:color w:val="000000"/>
                <w:spacing w:val="0"/>
                <w:w w:val="100"/>
                <w:position w:val="0"/>
                <w:lang w:val="en-US" w:eastAsia="zh-CN"/>
              </w:rPr>
              <w:t>手</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0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5.3</w:t>
            </w:r>
            <w:r>
              <w:rPr>
                <w:color w:val="000000"/>
                <w:spacing w:val="0"/>
                <w:w w:val="100"/>
                <w:position w:val="0"/>
              </w:rPr>
              <w:t>愿景和目标</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5.4</w:t>
            </w:r>
            <w:r>
              <w:rPr>
                <w:color w:val="000000"/>
                <w:spacing w:val="0"/>
                <w:w w:val="100"/>
                <w:position w:val="0"/>
              </w:rPr>
              <w:t>诚信管理体系范围</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5.5</w:t>
            </w:r>
            <w:r>
              <w:rPr>
                <w:color w:val="000000"/>
                <w:spacing w:val="0"/>
                <w:w w:val="100"/>
                <w:position w:val="0"/>
              </w:rPr>
              <w:t>诚信管理体系所需过程</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6领导作用</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6.1</w:t>
            </w:r>
            <w:r>
              <w:rPr>
                <w:color w:val="000000"/>
                <w:spacing w:val="0"/>
                <w:w w:val="100"/>
                <w:position w:val="0"/>
              </w:rPr>
              <w:t>总则</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6.2</w:t>
            </w:r>
            <w:r>
              <w:rPr>
                <w:color w:val="000000"/>
                <w:spacing w:val="0"/>
                <w:w w:val="100"/>
                <w:position w:val="0"/>
              </w:rPr>
              <w:t>确认诚信方针</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w:t>
            </w:r>
            <w:r>
              <w:rPr>
                <w:color w:val="000000"/>
                <w:spacing w:val="0"/>
                <w:w w:val="100"/>
                <w:position w:val="0"/>
              </w:rPr>
              <w:t>确认诚信目标及相关制度</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6.3.1</w:t>
            </w:r>
            <w:r>
              <w:rPr>
                <w:color w:val="000000"/>
                <w:spacing w:val="0"/>
                <w:w w:val="100"/>
                <w:position w:val="0"/>
              </w:rPr>
              <w:t>诚信目标总体要求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6.3.2</w:t>
            </w:r>
            <w:r>
              <w:rPr>
                <w:color w:val="000000"/>
                <w:spacing w:val="0"/>
                <w:w w:val="100"/>
                <w:position w:val="0"/>
              </w:rPr>
              <w:t>相关诚信管理制度</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6.3.3</w:t>
            </w:r>
            <w:r>
              <w:rPr>
                <w:color w:val="000000"/>
                <w:spacing w:val="0"/>
                <w:w w:val="100"/>
                <w:position w:val="0"/>
              </w:rPr>
              <w:t>相关制度发布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w:t>
            </w:r>
            <w:r>
              <w:rPr>
                <w:color w:val="000000"/>
                <w:spacing w:val="0"/>
                <w:w w:val="100"/>
                <w:position w:val="0"/>
              </w:rPr>
              <w:t>确认诚信管理部门/岗位职责和权限</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6.4.1</w:t>
            </w:r>
            <w:r>
              <w:rPr>
                <w:color w:val="000000"/>
                <w:spacing w:val="0"/>
                <w:w w:val="100"/>
                <w:position w:val="0"/>
              </w:rPr>
              <w:t>部门组建/岗位设置</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cs="Helvetica" w:asciiTheme="minorEastAsia" w:hAnsiTheme="minorEastAsia" w:eastAsiaTheme="minorEastAsia"/>
                <w:kern w:val="0"/>
                <w:sz w:val="24"/>
                <w:szCs w:val="24"/>
              </w:rPr>
            </w:pPr>
            <w:r>
              <w:rPr>
                <w:color w:val="000000"/>
                <w:spacing w:val="0"/>
                <w:w w:val="100"/>
                <w:position w:val="0"/>
                <w:lang w:val="en-US" w:eastAsia="en-US" w:bidi="en-US"/>
              </w:rPr>
              <w:t>6.4.2</w:t>
            </w:r>
            <w:r>
              <w:rPr>
                <w:color w:val="000000"/>
                <w:spacing w:val="0"/>
                <w:w w:val="100"/>
                <w:position w:val="0"/>
              </w:rPr>
              <w:t>部门/岗位职责和权限</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6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rPr>
              <w:t>7策划</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rFonts w:cs="Helvetica" w:asciiTheme="minorEastAsia" w:hAnsiTheme="minorEastAsia" w:eastAsiaTheme="minorEastAsia"/>
                <w:kern w:val="0"/>
                <w:sz w:val="24"/>
                <w:szCs w:val="24"/>
              </w:rPr>
            </w:pPr>
            <w:r>
              <w:rPr>
                <w:color w:val="000000"/>
                <w:spacing w:val="0"/>
                <w:w w:val="100"/>
                <w:position w:val="0"/>
                <w:lang w:val="en-US" w:eastAsia="en-US" w:bidi="en-US"/>
              </w:rPr>
              <w:t>7.1</w:t>
            </w:r>
            <w:r>
              <w:rPr>
                <w:color w:val="000000"/>
                <w:spacing w:val="0"/>
                <w:w w:val="100"/>
                <w:position w:val="0"/>
              </w:rPr>
              <w:t>确立诚信目标及相关制度要求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w:t>
            </w:r>
            <w:r>
              <w:rPr>
                <w:color w:val="000000"/>
                <w:spacing w:val="0"/>
                <w:w w:val="100"/>
                <w:position w:val="0"/>
              </w:rPr>
              <w:t>企业承诺及其要求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7.2.1</w:t>
            </w:r>
            <w:r>
              <w:rPr>
                <w:color w:val="000000"/>
                <w:spacing w:val="0"/>
                <w:w w:val="100"/>
                <w:position w:val="0"/>
              </w:rPr>
              <w:t>规定性承诺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2" w:lineRule="exact"/>
              <w:ind w:left="0" w:right="0" w:firstLine="0"/>
              <w:jc w:val="left"/>
              <w:rPr>
                <w:color w:val="000000"/>
              </w:rPr>
            </w:pPr>
            <w:r>
              <w:rPr>
                <w:color w:val="000000"/>
                <w:spacing w:val="0"/>
                <w:w w:val="100"/>
                <w:position w:val="0"/>
                <w:lang w:val="en-US" w:eastAsia="en-US" w:bidi="en-US"/>
              </w:rPr>
              <w:t>7.2.2</w:t>
            </w:r>
            <w:r>
              <w:rPr>
                <w:color w:val="000000"/>
                <w:spacing w:val="0"/>
                <w:w w:val="100"/>
                <w:position w:val="0"/>
              </w:rPr>
              <w:t>约定性承诺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7.2.3</w:t>
            </w:r>
            <w:r>
              <w:rPr>
                <w:color w:val="000000"/>
                <w:spacing w:val="0"/>
                <w:w w:val="100"/>
                <w:position w:val="0"/>
              </w:rPr>
              <w:t>自愿性承诺</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7.3</w:t>
            </w:r>
            <w:r>
              <w:rPr>
                <w:color w:val="000000"/>
                <w:spacing w:val="0"/>
                <w:w w:val="100"/>
                <w:position w:val="0"/>
              </w:rPr>
              <w:t>应对风险和机遇要求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7.4</w:t>
            </w:r>
            <w:r>
              <w:rPr>
                <w:color w:val="000000"/>
                <w:spacing w:val="0"/>
                <w:w w:val="100"/>
                <w:position w:val="0"/>
              </w:rPr>
              <w:t>应对变更要求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rPr>
              <w:t>8支持</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w:t>
            </w:r>
            <w:r>
              <w:rPr>
                <w:color w:val="000000"/>
                <w:spacing w:val="0"/>
                <w:w w:val="100"/>
                <w:position w:val="0"/>
              </w:rPr>
              <w:t>资源</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8.1.1</w:t>
            </w:r>
            <w:r>
              <w:rPr>
                <w:color w:val="000000"/>
                <w:spacing w:val="0"/>
                <w:w w:val="100"/>
                <w:position w:val="0"/>
              </w:rPr>
              <w:t>基本要求</w:t>
            </w:r>
          </w:p>
        </w:tc>
        <w:tc>
          <w:tcPr>
            <w:tcW w:w="1141"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both"/>
              <w:rPr>
                <w:color w:val="000000"/>
              </w:rPr>
            </w:pPr>
            <w:r>
              <w:rPr>
                <w:color w:val="000000"/>
                <w:spacing w:val="0"/>
                <w:w w:val="100"/>
                <w:position w:val="0"/>
                <w:lang w:val="en-US" w:eastAsia="en-US" w:bidi="en-US"/>
              </w:rPr>
              <w:t>8.1.2</w:t>
            </w:r>
            <w:r>
              <w:rPr>
                <w:color w:val="000000"/>
                <w:spacing w:val="0"/>
                <w:w w:val="100"/>
                <w:position w:val="0"/>
              </w:rPr>
              <w:t>人员及能力</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8.1.3</w:t>
            </w:r>
            <w:r>
              <w:rPr>
                <w:color w:val="000000"/>
                <w:spacing w:val="0"/>
                <w:w w:val="100"/>
                <w:position w:val="0"/>
              </w:rPr>
              <w:t>信息基础设施</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8.1.4</w:t>
            </w:r>
            <w:r>
              <w:rPr>
                <w:color w:val="000000"/>
                <w:spacing w:val="0"/>
                <w:w w:val="100"/>
                <w:position w:val="0"/>
              </w:rPr>
              <w:t>过程运行环境</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8.1.5</w:t>
            </w:r>
            <w:r>
              <w:rPr>
                <w:color w:val="000000"/>
                <w:spacing w:val="0"/>
                <w:w w:val="100"/>
                <w:position w:val="0"/>
              </w:rPr>
              <w:t>资源核查和评估</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 xml:space="preserve">8.1.6 </w:t>
            </w:r>
            <w:r>
              <w:rPr>
                <w:color w:val="000000"/>
                <w:spacing w:val="0"/>
                <w:w w:val="100"/>
                <w:position w:val="0"/>
              </w:rPr>
              <w:t>企业知识</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rPr>
            </w:pPr>
            <w:r>
              <w:rPr>
                <w:color w:val="000000"/>
                <w:spacing w:val="0"/>
                <w:w w:val="100"/>
                <w:position w:val="0"/>
                <w:lang w:val="en-US" w:eastAsia="en-US" w:bidi="en-US"/>
              </w:rPr>
              <w:t>8.2</w:t>
            </w:r>
            <w:r>
              <w:rPr>
                <w:color w:val="000000"/>
                <w:spacing w:val="0"/>
                <w:w w:val="100"/>
                <w:position w:val="0"/>
              </w:rPr>
              <w:t>信息交流与控制</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rPr>
            </w:pPr>
            <w:r>
              <w:rPr>
                <w:color w:val="000000"/>
                <w:spacing w:val="0"/>
                <w:w w:val="100"/>
                <w:position w:val="0"/>
                <w:lang w:val="en-US" w:eastAsia="en-US" w:bidi="en-US"/>
              </w:rPr>
              <w:t>8.2.1</w:t>
            </w:r>
            <w:r>
              <w:rPr>
                <w:color w:val="000000"/>
                <w:spacing w:val="0"/>
                <w:w w:val="100"/>
                <w:position w:val="0"/>
              </w:rPr>
              <w:t>基本要求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240" w:line="317" w:lineRule="exact"/>
              <w:ind w:left="0" w:right="0" w:firstLine="0"/>
              <w:jc w:val="left"/>
              <w:rPr>
                <w:color w:val="000000"/>
              </w:rPr>
            </w:pPr>
            <w:r>
              <w:rPr>
                <w:color w:val="000000"/>
                <w:spacing w:val="0"/>
                <w:w w:val="100"/>
                <w:position w:val="0"/>
                <w:lang w:val="en-US" w:eastAsia="en-US" w:bidi="en-US"/>
              </w:rPr>
              <w:t>8.2.2</w:t>
            </w:r>
            <w:r>
              <w:rPr>
                <w:color w:val="000000"/>
                <w:spacing w:val="0"/>
                <w:w w:val="100"/>
                <w:position w:val="0"/>
              </w:rPr>
              <w:t>内部信息</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color w:val="000000"/>
                <w:spacing w:val="0"/>
                <w:w w:val="100"/>
                <w:position w:val="0"/>
                <w:lang w:val="en-US" w:eastAsia="en-US" w:bidi="en-US"/>
              </w:rPr>
            </w:pPr>
            <w:r>
              <w:rPr>
                <w:color w:val="000000"/>
                <w:spacing w:val="0"/>
                <w:w w:val="100"/>
                <w:position w:val="0"/>
                <w:lang w:val="en-US" w:eastAsia="en-US" w:bidi="en-US"/>
              </w:rPr>
              <w:t>8.2.3</w:t>
            </w:r>
            <w:r>
              <w:rPr>
                <w:color w:val="000000"/>
                <w:spacing w:val="0"/>
                <w:w w:val="100"/>
                <w:position w:val="0"/>
              </w:rPr>
              <w:t>外部信息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w:t>
            </w:r>
            <w:r>
              <w:rPr>
                <w:color w:val="000000"/>
                <w:spacing w:val="0"/>
                <w:w w:val="100"/>
                <w:position w:val="0"/>
              </w:rPr>
              <w:t>成文信息</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 xml:space="preserve">8.3.1 </w:t>
            </w:r>
            <w:r>
              <w:rPr>
                <w:color w:val="000000"/>
                <w:spacing w:val="0"/>
                <w:w w:val="100"/>
                <w:position w:val="0"/>
              </w:rPr>
              <w:t>基本要求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8.3.2</w:t>
            </w:r>
            <w:r>
              <w:rPr>
                <w:color w:val="000000"/>
                <w:spacing w:val="0"/>
                <w:w w:val="100"/>
                <w:position w:val="0"/>
              </w:rPr>
              <w:t>创建和更新</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8.3.3</w:t>
            </w:r>
            <w:r>
              <w:rPr>
                <w:color w:val="000000"/>
                <w:spacing w:val="0"/>
                <w:w w:val="100"/>
                <w:position w:val="0"/>
              </w:rPr>
              <w:t>版本管理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eastAsia="宋体"/>
                <w:color w:val="000000"/>
                <w:lang w:val="en-US" w:eastAsia="zh-CN"/>
              </w:rPr>
            </w:pPr>
            <w:r>
              <w:rPr>
                <w:rFonts w:hint="eastAsia" w:ascii="宋体" w:hAnsi="宋体" w:eastAsia="宋体" w:cs="宋体"/>
                <w:color w:val="000000"/>
                <w:lang w:val="en-US" w:eastAsia="zh-CN"/>
              </w:rPr>
              <w:t>9</w:t>
            </w:r>
            <w:r>
              <w:rPr>
                <w:rFonts w:hint="eastAsia" w:ascii="宋体" w:hAnsi="宋体" w:eastAsia="宋体" w:cs="宋体"/>
                <w:color w:val="000000"/>
                <w:spacing w:val="0"/>
                <w:w w:val="100"/>
                <w:position w:val="0"/>
              </w:rPr>
              <w:t>管理实现</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6" w:lineRule="exact"/>
              <w:ind w:left="0" w:right="0" w:firstLine="0"/>
              <w:jc w:val="left"/>
              <w:rPr>
                <w:rFonts w:hint="eastAsia"/>
                <w:color w:val="000000"/>
              </w:rPr>
            </w:pPr>
            <w:r>
              <w:rPr>
                <w:color w:val="000000"/>
                <w:spacing w:val="0"/>
                <w:w w:val="100"/>
                <w:position w:val="0"/>
                <w:lang w:val="en-US" w:eastAsia="en-US" w:bidi="en-US"/>
              </w:rPr>
              <w:t>9.1</w:t>
            </w:r>
            <w:r>
              <w:rPr>
                <w:color w:val="000000"/>
                <w:spacing w:val="0"/>
                <w:w w:val="100"/>
                <w:position w:val="0"/>
              </w:rPr>
              <w:t>总体要求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w:t>
            </w:r>
            <w:r>
              <w:rPr>
                <w:color w:val="000000"/>
                <w:spacing w:val="0"/>
                <w:w w:val="100"/>
                <w:position w:val="0"/>
              </w:rPr>
              <w:t>信用调查</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9.2.1</w:t>
            </w:r>
            <w:r>
              <w:rPr>
                <w:color w:val="000000"/>
                <w:spacing w:val="0"/>
                <w:w w:val="100"/>
                <w:position w:val="0"/>
              </w:rPr>
              <w:t>调查内容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9.2.2</w:t>
            </w:r>
            <w:r>
              <w:rPr>
                <w:color w:val="000000"/>
                <w:spacing w:val="0"/>
                <w:w w:val="100"/>
                <w:position w:val="0"/>
              </w:rPr>
              <w:t>调查方法</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9.2.3</w:t>
            </w:r>
            <w:r>
              <w:rPr>
                <w:rFonts w:hint="eastAsia" w:ascii="宋体" w:hAnsi="宋体" w:eastAsia="宋体" w:cs="宋体"/>
                <w:color w:val="000000"/>
                <w:spacing w:val="0"/>
                <w:w w:val="100"/>
                <w:position w:val="0"/>
              </w:rPr>
              <w:t>评价指标</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23" w:lineRule="exact"/>
              <w:ind w:left="0" w:right="0" w:firstLine="0"/>
              <w:jc w:val="left"/>
              <w:rPr>
                <w:rFonts w:hint="eastAsia"/>
                <w:color w:val="000000"/>
              </w:rPr>
            </w:pPr>
            <w:r>
              <w:rPr>
                <w:color w:val="000000"/>
                <w:spacing w:val="0"/>
                <w:w w:val="100"/>
                <w:position w:val="0"/>
                <w:lang w:val="en-US" w:eastAsia="en-US" w:bidi="en-US"/>
              </w:rPr>
              <w:t>9.2.4</w:t>
            </w:r>
            <w:r>
              <w:rPr>
                <w:color w:val="000000"/>
                <w:spacing w:val="0"/>
                <w:w w:val="100"/>
                <w:position w:val="0"/>
              </w:rPr>
              <w:t>评价方法</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9.2.5</w:t>
            </w:r>
            <w:r>
              <w:rPr>
                <w:color w:val="000000"/>
                <w:spacing w:val="0"/>
                <w:w w:val="100"/>
                <w:position w:val="0"/>
              </w:rPr>
              <w:t>分类管理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w:t>
            </w:r>
            <w:r>
              <w:rPr>
                <w:rFonts w:hint="eastAsia" w:ascii="宋体" w:hAnsi="宋体" w:eastAsia="宋体" w:cs="宋体"/>
                <w:color w:val="000000"/>
                <w:spacing w:val="0"/>
                <w:w w:val="100"/>
                <w:position w:val="0"/>
              </w:rPr>
              <w:t>信用档案管理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rFonts w:hint="eastAsia" w:ascii="宋体" w:hAnsi="宋体" w:eastAsia="宋体" w:cs="宋体"/>
                <w:color w:val="000000"/>
                <w:spacing w:val="0"/>
                <w:w w:val="100"/>
                <w:position w:val="0"/>
                <w:lang w:val="en-US" w:eastAsia="en-US" w:bidi="en-US"/>
              </w:rPr>
              <w:t>9.3.1</w:t>
            </w:r>
            <w:r>
              <w:rPr>
                <w:rFonts w:hint="eastAsia" w:ascii="宋体" w:hAnsi="宋体" w:eastAsia="宋体" w:cs="宋体"/>
                <w:color w:val="000000"/>
                <w:spacing w:val="0"/>
                <w:w w:val="100"/>
                <w:position w:val="0"/>
              </w:rPr>
              <w:t>档案建立</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9.3.2</w:t>
            </w:r>
            <w:r>
              <w:rPr>
                <w:color w:val="000000"/>
                <w:spacing w:val="0"/>
                <w:w w:val="100"/>
                <w:position w:val="0"/>
              </w:rPr>
              <w:t>档案内容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9.3.3</w:t>
            </w:r>
            <w:r>
              <w:rPr>
                <w:rFonts w:hint="eastAsia" w:ascii="宋体" w:hAnsi="宋体" w:eastAsia="宋体" w:cs="宋体"/>
                <w:color w:val="000000"/>
                <w:spacing w:val="0"/>
                <w:w w:val="100"/>
                <w:position w:val="0"/>
              </w:rPr>
              <w:t>档案更新和维护</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9.3.4</w:t>
            </w:r>
            <w:r>
              <w:rPr>
                <w:rFonts w:hint="eastAsia" w:ascii="宋体" w:hAnsi="宋体" w:eastAsia="宋体" w:cs="宋体"/>
                <w:color w:val="000000"/>
                <w:spacing w:val="0"/>
                <w:w w:val="100"/>
                <w:position w:val="0"/>
              </w:rPr>
              <w:t>档案保管和查阅</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color w:val="000000"/>
              </w:rPr>
            </w:pPr>
            <w:r>
              <w:rPr>
                <w:color w:val="000000"/>
                <w:spacing w:val="0"/>
                <w:w w:val="100"/>
                <w:position w:val="0"/>
                <w:lang w:val="en-US" w:eastAsia="en-US" w:bidi="en-US"/>
              </w:rPr>
              <w:t>9.4</w:t>
            </w:r>
            <w:r>
              <w:rPr>
                <w:color w:val="000000"/>
                <w:spacing w:val="0"/>
                <w:w w:val="100"/>
                <w:position w:val="0"/>
              </w:rPr>
              <w:t>授信管理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9.4.1</w:t>
            </w:r>
            <w:r>
              <w:rPr>
                <w:rFonts w:hint="eastAsia" w:ascii="宋体" w:hAnsi="宋体" w:eastAsia="宋体" w:cs="宋体"/>
                <w:color w:val="000000"/>
                <w:spacing w:val="0"/>
                <w:w w:val="100"/>
                <w:position w:val="0"/>
              </w:rPr>
              <w:t>总体授信计划</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12"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9.4.2</w:t>
            </w:r>
            <w:r>
              <w:rPr>
                <w:rFonts w:hint="eastAsia" w:ascii="宋体" w:hAnsi="宋体" w:eastAsia="宋体" w:cs="宋体"/>
                <w:color w:val="000000"/>
                <w:spacing w:val="0"/>
                <w:w w:val="100"/>
                <w:position w:val="0"/>
              </w:rPr>
              <w:t>明确授信策略</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9.4.3</w:t>
            </w:r>
            <w:r>
              <w:rPr>
                <w:rFonts w:hint="eastAsia" w:ascii="宋体" w:hAnsi="宋体" w:eastAsia="宋体" w:cs="宋体"/>
                <w:color w:val="000000"/>
                <w:spacing w:val="0"/>
                <w:w w:val="100"/>
                <w:position w:val="0"/>
              </w:rPr>
              <w:t>规范授信流程</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9.4.4</w:t>
            </w:r>
            <w:r>
              <w:rPr>
                <w:rFonts w:hint="eastAsia" w:ascii="宋体" w:hAnsi="宋体" w:eastAsia="宋体" w:cs="宋体"/>
                <w:color w:val="000000"/>
                <w:spacing w:val="0"/>
                <w:w w:val="100"/>
                <w:position w:val="0"/>
              </w:rPr>
              <w:t>科学合理授信</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9.4.5</w:t>
            </w:r>
            <w:r>
              <w:rPr>
                <w:rFonts w:hint="eastAsia" w:ascii="宋体" w:hAnsi="宋体" w:eastAsia="宋体" w:cs="宋体"/>
                <w:color w:val="000000"/>
                <w:spacing w:val="0"/>
                <w:w w:val="100"/>
                <w:position w:val="0"/>
              </w:rPr>
              <w:t>授信风险控制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w:t>
            </w:r>
            <w:r>
              <w:rPr>
                <w:rFonts w:hint="eastAsia" w:ascii="宋体" w:hAnsi="宋体" w:eastAsia="宋体" w:cs="宋体"/>
                <w:color w:val="000000"/>
                <w:spacing w:val="0"/>
                <w:w w:val="100"/>
                <w:position w:val="0"/>
              </w:rPr>
              <w:t>合同管理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9.5.1</w:t>
            </w:r>
            <w:r>
              <w:rPr>
                <w:rFonts w:hint="eastAsia" w:ascii="宋体" w:hAnsi="宋体" w:eastAsia="宋体" w:cs="宋体"/>
                <w:color w:val="000000"/>
                <w:spacing w:val="0"/>
                <w:w w:val="100"/>
                <w:position w:val="0"/>
              </w:rPr>
              <w:t>签订前管理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9.5.2</w:t>
            </w:r>
            <w:r>
              <w:rPr>
                <w:rFonts w:hint="eastAsia" w:ascii="宋体" w:hAnsi="宋体" w:eastAsia="宋体" w:cs="宋体"/>
                <w:color w:val="000000"/>
                <w:spacing w:val="0"/>
                <w:w w:val="100"/>
                <w:position w:val="0"/>
              </w:rPr>
              <w:t>合同签订管理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sym w:font="Wingdings 2" w:char="00A3"/>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4"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9.5.3</w:t>
            </w:r>
            <w:r>
              <w:rPr>
                <w:rFonts w:hint="eastAsia" w:ascii="宋体" w:hAnsi="宋体" w:eastAsia="宋体" w:cs="宋体"/>
                <w:color w:val="000000"/>
                <w:spacing w:val="0"/>
                <w:w w:val="100"/>
                <w:position w:val="0"/>
              </w:rPr>
              <w:t>履行过程管理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bidi="en-US"/>
              </w:rPr>
              <w:t>9.5.4</w:t>
            </w:r>
            <w:r>
              <w:rPr>
                <w:rFonts w:hint="eastAsia" w:ascii="宋体" w:hAnsi="宋体" w:eastAsia="宋体" w:cs="宋体"/>
                <w:color w:val="000000"/>
                <w:spacing w:val="0"/>
                <w:w w:val="100"/>
                <w:position w:val="0"/>
              </w:rPr>
              <w:t>履行后管理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w:t>
            </w:r>
            <w:r>
              <w:rPr>
                <w:color w:val="000000"/>
                <w:spacing w:val="0"/>
                <w:w w:val="100"/>
                <w:position w:val="0"/>
              </w:rPr>
              <w:t>商账管理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color w:val="000000"/>
              </w:rPr>
            </w:pPr>
            <w:r>
              <w:rPr>
                <w:color w:val="000000"/>
                <w:spacing w:val="0"/>
                <w:w w:val="100"/>
                <w:position w:val="0"/>
                <w:lang w:val="en-US" w:eastAsia="en-US" w:bidi="en-US"/>
              </w:rPr>
              <w:t>9.6.1</w:t>
            </w:r>
            <w:r>
              <w:rPr>
                <w:color w:val="000000"/>
                <w:spacing w:val="0"/>
                <w:w w:val="100"/>
                <w:position w:val="0"/>
              </w:rPr>
              <w:t>统计分析与结算</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9.6.2</w:t>
            </w:r>
            <w:r>
              <w:rPr>
                <w:rFonts w:hint="eastAsia" w:ascii="宋体" w:hAnsi="宋体" w:eastAsia="宋体" w:cs="宋体"/>
                <w:color w:val="000000"/>
                <w:spacing w:val="0"/>
                <w:w w:val="100"/>
                <w:position w:val="0"/>
              </w:rPr>
              <w:t>监控与预警</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9.6.3</w:t>
            </w:r>
            <w:r>
              <w:rPr>
                <w:rFonts w:hint="eastAsia" w:ascii="宋体" w:hAnsi="宋体" w:eastAsia="宋体" w:cs="宋体"/>
                <w:color w:val="000000"/>
                <w:spacing w:val="0"/>
                <w:w w:val="100"/>
                <w:position w:val="0"/>
              </w:rPr>
              <w:t>组织催收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7" w:lineRule="exact"/>
              <w:ind w:left="0" w:right="0" w:firstLine="0"/>
              <w:jc w:val="left"/>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w:t>
            </w:r>
            <w:r>
              <w:rPr>
                <w:rFonts w:hint="eastAsia" w:ascii="宋体" w:hAnsi="宋体" w:eastAsia="宋体" w:cs="宋体"/>
                <w:color w:val="000000"/>
                <w:spacing w:val="0"/>
                <w:w w:val="100"/>
                <w:position w:val="0"/>
              </w:rPr>
              <w:t>社会责任履行</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 xml:space="preserve">9.7.1 </w:t>
            </w:r>
            <w:r>
              <w:rPr>
                <w:rFonts w:hint="eastAsia" w:ascii="宋体" w:hAnsi="宋体" w:eastAsia="宋体" w:cs="宋体"/>
                <w:color w:val="000000"/>
                <w:spacing w:val="0"/>
                <w:w w:val="100"/>
                <w:position w:val="0"/>
              </w:rPr>
              <w:t>基本要求</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9.7.2</w:t>
            </w:r>
            <w:r>
              <w:rPr>
                <w:rFonts w:hint="eastAsia" w:ascii="宋体" w:hAnsi="宋体" w:eastAsia="宋体" w:cs="宋体"/>
                <w:color w:val="000000"/>
                <w:spacing w:val="0"/>
                <w:w w:val="100"/>
                <w:position w:val="0"/>
              </w:rPr>
              <w:t>核心事项</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w:t>
            </w:r>
            <w:r>
              <w:rPr>
                <w:rFonts w:hint="eastAsia" w:ascii="宋体" w:hAnsi="宋体" w:eastAsia="宋体" w:cs="宋体"/>
                <w:color w:val="000000"/>
                <w:spacing w:val="0"/>
                <w:w w:val="100"/>
                <w:position w:val="0"/>
              </w:rPr>
              <w:t>诚信风险管理</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9.8.1</w:t>
            </w:r>
            <w:r>
              <w:rPr>
                <w:rFonts w:hint="eastAsia" w:ascii="宋体" w:hAnsi="宋体" w:eastAsia="宋体" w:cs="宋体"/>
                <w:color w:val="000000"/>
                <w:spacing w:val="0"/>
                <w:w w:val="100"/>
                <w:position w:val="0"/>
              </w:rPr>
              <w:t>内部风险</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9.8.2</w:t>
            </w:r>
            <w:r>
              <w:rPr>
                <w:rFonts w:hint="eastAsia" w:ascii="宋体" w:hAnsi="宋体" w:eastAsia="宋体" w:cs="宋体"/>
                <w:color w:val="000000"/>
                <w:spacing w:val="0"/>
                <w:w w:val="100"/>
                <w:position w:val="0"/>
              </w:rPr>
              <w:t>外部风险</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9" w:lineRule="exact"/>
              <w:ind w:left="0" w:right="0" w:firstLine="0"/>
              <w:jc w:val="left"/>
              <w:rPr>
                <w:rFonts w:hint="eastAsia"/>
                <w:color w:val="000000"/>
              </w:rPr>
            </w:pPr>
            <w:r>
              <w:rPr>
                <w:color w:val="000000"/>
                <w:spacing w:val="0"/>
                <w:w w:val="100"/>
                <w:position w:val="0"/>
                <w:lang w:val="en-US" w:eastAsia="en-US" w:bidi="en-US"/>
              </w:rPr>
              <w:t>9.9</w:t>
            </w:r>
            <w:r>
              <w:rPr>
                <w:color w:val="000000"/>
                <w:spacing w:val="0"/>
                <w:w w:val="100"/>
                <w:position w:val="0"/>
              </w:rPr>
              <w:t>应急准备和响应</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9.10</w:t>
            </w:r>
            <w:r>
              <w:rPr>
                <w:color w:val="000000"/>
                <w:spacing w:val="0"/>
                <w:w w:val="100"/>
                <w:position w:val="0"/>
              </w:rPr>
              <w:t>诚信教育培训</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rPr>
              <w:t>10检查与分析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10.1</w:t>
            </w:r>
            <w:r>
              <w:rPr>
                <w:color w:val="000000"/>
                <w:spacing w:val="0"/>
                <w:w w:val="100"/>
                <w:position w:val="0"/>
              </w:rPr>
              <w:t>人员评价</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10.2</w:t>
            </w:r>
            <w:r>
              <w:rPr>
                <w:color w:val="000000"/>
                <w:spacing w:val="0"/>
                <w:w w:val="100"/>
                <w:position w:val="0"/>
              </w:rPr>
              <w:t>内外部影响因素检查与分析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10.3</w:t>
            </w:r>
            <w:r>
              <w:rPr>
                <w:color w:val="000000"/>
                <w:spacing w:val="0"/>
                <w:w w:val="100"/>
                <w:position w:val="0"/>
              </w:rPr>
              <w:t>承诺兑现检查与分析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color w:val="000000"/>
              </w:rPr>
            </w:pPr>
            <w:r>
              <w:rPr>
                <w:color w:val="000000"/>
                <w:spacing w:val="0"/>
                <w:w w:val="100"/>
                <w:position w:val="0"/>
                <w:lang w:val="en-US" w:eastAsia="en-US" w:bidi="en-US"/>
              </w:rPr>
              <w:t>10.4</w:t>
            </w:r>
            <w:r>
              <w:rPr>
                <w:color w:val="000000"/>
                <w:spacing w:val="0"/>
                <w:w w:val="100"/>
                <w:position w:val="0"/>
              </w:rPr>
              <w:t>诚信目标实现核查和分析</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6" w:lineRule="exact"/>
              <w:ind w:left="0" w:right="0" w:firstLine="0"/>
              <w:jc w:val="left"/>
              <w:rPr>
                <w:rFonts w:hint="eastAsia"/>
                <w:color w:val="000000"/>
              </w:rPr>
            </w:pPr>
            <w:r>
              <w:rPr>
                <w:color w:val="000000"/>
                <w:spacing w:val="0"/>
                <w:w w:val="100"/>
                <w:position w:val="0"/>
                <w:lang w:val="en-US" w:eastAsia="en-US" w:bidi="en-US"/>
              </w:rPr>
              <w:t>10.5</w:t>
            </w:r>
            <w:r>
              <w:rPr>
                <w:color w:val="000000"/>
                <w:spacing w:val="0"/>
                <w:w w:val="100"/>
                <w:position w:val="0"/>
              </w:rPr>
              <w:t>失信评估和处置</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10.6</w:t>
            </w:r>
            <w:r>
              <w:rPr>
                <w:color w:val="000000"/>
                <w:spacing w:val="0"/>
                <w:w w:val="100"/>
                <w:position w:val="0"/>
              </w:rPr>
              <w:t>信用修复</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60" w:line="320" w:lineRule="exact"/>
              <w:ind w:left="0" w:right="0" w:firstLine="0"/>
              <w:jc w:val="left"/>
              <w:rPr>
                <w:rFonts w:hint="eastAsia"/>
                <w:color w:val="000000"/>
              </w:rPr>
            </w:pPr>
            <w:r>
              <w:rPr>
                <w:color w:val="000000"/>
                <w:spacing w:val="0"/>
                <w:w w:val="100"/>
                <w:position w:val="0"/>
                <w:lang w:val="en-US" w:eastAsia="en-US" w:bidi="en-US"/>
              </w:rPr>
              <w:t>10.7</w:t>
            </w:r>
            <w:r>
              <w:rPr>
                <w:color w:val="000000"/>
                <w:spacing w:val="0"/>
                <w:w w:val="100"/>
                <w:position w:val="0"/>
              </w:rPr>
              <w:t>守信激励确认和实施</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rPr>
              <w:t>11持续改进</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widowControl/>
              <w:spacing w:line="360" w:lineRule="auto"/>
              <w:rPr>
                <w:rFonts w:hint="eastAsia" w:ascii="宋体" w:hAnsi="宋体" w:eastAsia="宋体" w:cs="宋体"/>
                <w:color w:val="000000"/>
              </w:rPr>
            </w:pPr>
            <w:r>
              <w:rPr>
                <w:rFonts w:hint="eastAsia" w:ascii="宋体" w:hAnsi="宋体" w:eastAsia="宋体" w:cs="宋体"/>
                <w:color w:val="000000"/>
                <w:spacing w:val="0"/>
                <w:w w:val="100"/>
                <w:position w:val="0"/>
                <w:lang w:val="en-US" w:eastAsia="en-US" w:bidi="en-US"/>
              </w:rPr>
              <w:t>11.1</w:t>
            </w:r>
            <w:r>
              <w:rPr>
                <w:rFonts w:hint="eastAsia" w:ascii="宋体" w:hAnsi="宋体" w:eastAsia="宋体" w:cs="宋体"/>
                <w:color w:val="000000"/>
                <w:spacing w:val="0"/>
                <w:w w:val="100"/>
                <w:position w:val="0"/>
              </w:rPr>
              <w:t>总体要求</w:t>
            </w:r>
          </w:p>
        </w:tc>
        <w:tc>
          <w:tcPr>
            <w:tcW w:w="1141"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86" w:type="dxa"/>
            <w:vAlign w:val="center"/>
          </w:tcPr>
          <w:p>
            <w:pPr>
              <w:pStyle w:val="36"/>
              <w:keepNext w:val="0"/>
              <w:keepLines w:val="0"/>
              <w:widowControl w:val="0"/>
              <w:shd w:val="clear" w:color="auto" w:fill="auto"/>
              <w:bidi w:val="0"/>
              <w:spacing w:before="0" w:after="140" w:line="312" w:lineRule="exact"/>
              <w:ind w:left="0" w:right="0" w:firstLine="0"/>
              <w:jc w:val="left"/>
              <w:rPr>
                <w:color w:val="000000"/>
                <w:spacing w:val="0"/>
                <w:w w:val="100"/>
                <w:position w:val="0"/>
                <w:lang w:val="en-US" w:eastAsia="en-US" w:bidi="en-US"/>
              </w:rPr>
            </w:pPr>
            <w:r>
              <w:rPr>
                <w:color w:val="000000"/>
                <w:spacing w:val="0"/>
                <w:w w:val="100"/>
                <w:position w:val="0"/>
                <w:lang w:val="en-US" w:eastAsia="en-US" w:bidi="en-US"/>
              </w:rPr>
              <w:t xml:space="preserve">11.2 </w:t>
            </w:r>
            <w:r>
              <w:rPr>
                <w:color w:val="000000"/>
                <w:spacing w:val="0"/>
                <w:w w:val="100"/>
                <w:position w:val="0"/>
              </w:rPr>
              <w:t>改进机制</w:t>
            </w:r>
          </w:p>
        </w:tc>
        <w:tc>
          <w:tcPr>
            <w:tcW w:w="1141" w:type="dxa"/>
            <w:vAlign w:val="center"/>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340" w:type="dxa"/>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26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0" w:type="dxa"/>
            <w:vAlign w:val="top"/>
          </w:tcPr>
          <w:p>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（注：■表示直接责任，□表示相关责任）</w:t>
      </w:r>
    </w:p>
    <w:p>
      <w:pPr>
        <w:spacing w:line="360" w:lineRule="auto"/>
        <w:rPr>
          <w:rFonts w:asciiTheme="minorEastAsia" w:hAnsiTheme="minorEastAsia" w:eastAsiaTheme="minorEastAsia"/>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jc w:val="left"/>
        <w:rPr>
          <w:rFonts w:asciiTheme="minorEastAsia" w:hAnsiTheme="minorEastAsia" w:eastAsiaTheme="minorEastAsia"/>
          <w:b/>
          <w:sz w:val="24"/>
          <w:szCs w:val="24"/>
        </w:rPr>
      </w:pPr>
    </w:p>
    <w:p>
      <w:pPr>
        <w:spacing w:line="360" w:lineRule="auto"/>
        <w:outlineLvl w:val="0"/>
        <w:rPr>
          <w:rFonts w:asciiTheme="minorEastAsia" w:hAnsiTheme="minorEastAsia" w:eastAsiaTheme="minorEastAsia"/>
          <w:sz w:val="24"/>
          <w:szCs w:val="24"/>
        </w:rPr>
      </w:pPr>
    </w:p>
    <w:sectPr>
      <w:headerReference r:id="rId37"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50"/>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19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4" name="Shape 84"/>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4"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2o&#10;wla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22"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38784;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w5Qe&#10;0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1028700</wp:posOffset>
              </wp:positionH>
              <wp:positionV relativeFrom="page">
                <wp:posOffset>9894570</wp:posOffset>
              </wp:positionV>
              <wp:extent cx="91440" cy="73025"/>
              <wp:effectExtent l="0" t="0" r="0" b="0"/>
              <wp:wrapNone/>
              <wp:docPr id="68" name="Shape 68"/>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81pt;margin-top:779.1pt;height:5.75pt;width:7.2pt;mso-position-horizontal-relative:page;mso-position-vertical-relative:page;mso-wrap-style:none;z-index:-251638784;mso-width-relative:page;mso-height-relative:page;" filled="f" stroked="f" coordsize="21600,21600" o:gfxdata="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wLwA2AAA&#10;AA0BAAAPAAAAAAAAAAEAIAAAACIAAABkcnMvZG93bnJldi54bWxQSwECFAAUAAAACACHTuJAFJ/3&#10;cK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8" name="Shape 88"/>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88"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LFl&#10;lC6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92" name="Shape 92"/>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2"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fZ09gA&#10;AAANAQAADwAAAAAAAAABACAAAAAiAAAAZHJzL2Rvd25yZXYueG1sUEsBAhQAFAAAAAgAh07iQKOO&#10;izKtAQAAcAMAAA4AAAAAAAAAAQAgAAAAJw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6435725</wp:posOffset>
              </wp:positionH>
              <wp:positionV relativeFrom="page">
                <wp:posOffset>9894570</wp:posOffset>
              </wp:positionV>
              <wp:extent cx="91440" cy="73025"/>
              <wp:effectExtent l="0" t="0" r="0" b="0"/>
              <wp:wrapNone/>
              <wp:docPr id="96" name="Shape 96"/>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96" o:spid="_x0000_s1026" o:spt="202" type="#_x0000_t202" style="position:absolute;left:0pt;margin-left:506.75pt;margin-top:779.1pt;height:5.75pt;width:7.2pt;mso-position-horizontal-relative:page;mso-position-vertical-relative:page;mso-wrap-style:none;z-index:-251638784;mso-width-relative:page;mso-height-relative:page;" filled="f" stroked="f" coordsize="21600,21600" o:gfxdata="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ZqjNkA&#10;AAAPAQAADwAAAAAAAAABACAAAAAiAAAAZHJzL2Rvd25yZXYueG1sUEsBAhQAFAAAAAgAh07iQBtq&#10;zl+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6430010</wp:posOffset>
              </wp:positionH>
              <wp:positionV relativeFrom="page">
                <wp:posOffset>9888220</wp:posOffset>
              </wp:positionV>
              <wp:extent cx="97790" cy="85090"/>
              <wp:effectExtent l="0" t="0" r="0" b="0"/>
              <wp:wrapNone/>
              <wp:docPr id="64" name="Shape 64"/>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4" o:spid="_x0000_s1026" o:spt="202" type="#_x0000_t202" style="position:absolute;left:0pt;margin-left:506.3pt;margin-top:778.6pt;height:6.7pt;width:7.7pt;mso-position-horizontal-relative:page;mso-position-vertical-relative:page;mso-wrap-style:none;z-index:-251654144;mso-width-relative:page;mso-height-relative:page;" filled="f" stroked="f" coordsize="21600,21600" o:gfxdata="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b4cy2AAA&#10;AA8BAAAPAAAAAAAAAAEAIAAAACIAAABkcnMvZG93bnJldi54bWxQSwECFAAUAAAACACHTuJAU6zT&#10;Iq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1016000</wp:posOffset>
              </wp:positionH>
              <wp:positionV relativeFrom="page">
                <wp:posOffset>9894570</wp:posOffset>
              </wp:positionV>
              <wp:extent cx="42545" cy="73025"/>
              <wp:effectExtent l="0" t="0" r="0" b="0"/>
              <wp:wrapNone/>
              <wp:docPr id="36" name="Shape 36"/>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wps:txbx>
                    <wps:bodyPr wrap="none" lIns="0" tIns="0" rIns="0" bIns="0">
                      <a:spAutoFit/>
                    </wps:bodyPr>
                  </wps:wsp>
                </a:graphicData>
              </a:graphic>
            </wp:anchor>
          </w:drawing>
        </mc:Choice>
        <mc:Fallback>
          <w:pict>
            <v:shape id="Shape 36" o:spid="_x0000_s1026" o:spt="202" type="#_x0000_t202" style="position:absolute;left:0pt;margin-left:80pt;margin-top:779.1pt;height:5.75pt;width:3.35pt;mso-position-horizontal-relative:page;mso-position-vertical-relative:page;mso-wrap-style:none;z-index:-251655168;mso-width-relative:page;mso-height-relative:page;" filled="f" stroked="f" coordsize="21600,21600" o:gfxdata="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G5Ju1wAA&#10;AA0BAAAPAAAAAAAAAAEAIAAAACIAAABkcnMvZG93bnJldi54bWxQSwECFAAUAAAACACHTuJAUl9T&#10;PK0BAABv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0" name="Shape 4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y0yK&#10;a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44" name="Shape 44"/>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1DBh2AAA&#10;AA0BAAAPAAAAAAAAAAEAIAAAACIAAABkcnMvZG93bnJldi54bWxQSwECFAAUAAAACACHTuJA8yZ2&#10;Wa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6429375</wp:posOffset>
              </wp:positionH>
              <wp:positionV relativeFrom="page">
                <wp:posOffset>9888220</wp:posOffset>
              </wp:positionV>
              <wp:extent cx="85090" cy="79375"/>
              <wp:effectExtent l="0" t="0" r="0" b="0"/>
              <wp:wrapNone/>
              <wp:docPr id="52" name="Shape 52"/>
              <wp:cNvGraphicFramePr/>
              <a:graphic xmlns:a="http://schemas.openxmlformats.org/drawingml/2006/main">
                <a:graphicData uri="http://schemas.microsoft.com/office/word/2010/wordprocessingShape">
                  <wps:wsp>
                    <wps:cNvSpPr txBox="1"/>
                    <wps:spPr>
                      <a:xfrm>
                        <a:off x="0" y="0"/>
                        <a:ext cx="850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2" o:spid="_x0000_s1026" o:spt="202" type="#_x0000_t202" style="position:absolute;left:0pt;margin-left:506.25pt;margin-top:778.6pt;height:6.25pt;width:6.7pt;mso-position-horizontal-relative:page;mso-position-vertical-relative:page;mso-wrap-style:none;z-index:-251654144;mso-width-relative:page;mso-height-relative:page;" filled="f" stroked="f" coordsize="21600,21600" o:gfxdata="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5vU8NkA&#10;AAAPAQAADwAAAAAAAAABACAAAAAiAAAAZHJzL2Rvd25yZXYueG1sUEsBAhQAFAAAAAgAh07iQOVw&#10;BuKsAQAAbwMAAA4AAAAAAAAAAQAgAAAAKA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1025525</wp:posOffset>
              </wp:positionH>
              <wp:positionV relativeFrom="page">
                <wp:posOffset>9888220</wp:posOffset>
              </wp:positionV>
              <wp:extent cx="97790" cy="79375"/>
              <wp:effectExtent l="0" t="0" r="0" b="0"/>
              <wp:wrapNone/>
              <wp:docPr id="56" name="Shape 56"/>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56" o:spid="_x0000_s1026" o:spt="202" type="#_x0000_t202" style="position:absolute;left:0pt;margin-left:80.7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9fMw2AAA&#10;AA0BAAAPAAAAAAAAAAEAIAAAACIAAABkcnMvZG93bnJldi54bWxQSwECFAAUAAAACACHTuJA0oIE&#10;S6wBAABv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1022350</wp:posOffset>
              </wp:positionH>
              <wp:positionV relativeFrom="page">
                <wp:posOffset>9888220</wp:posOffset>
              </wp:positionV>
              <wp:extent cx="97790" cy="79375"/>
              <wp:effectExtent l="0" t="0" r="0" b="0"/>
              <wp:wrapNone/>
              <wp:docPr id="60" name="Shape 6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0" o:spid="_x0000_s1026" o:spt="202" type="#_x0000_t202" style="position:absolute;left:0pt;margin-left:80.5pt;margin-top:778.6pt;height:6.25pt;width:7.7pt;mso-position-horizontal-relative:page;mso-position-vertical-relative:page;mso-wrap-style:none;z-index:-251654144;mso-width-relative:page;mso-height-relative:page;" filled="f" stroked="f" coordsize="21600,21600" o:gfxdata="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HUMGHYAAAA&#10;DQEAAA8AAAAAAAAAAQAgAAAAIgAAAGRycy9kb3ducmV2LnhtbFBLAQIUABQAAAAIAIdO4kCxbpN9&#10;qwEAAG8DAAAOAAAAAAAAAAEAIAAAACc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1016635</wp:posOffset>
              </wp:positionH>
              <wp:positionV relativeFrom="page">
                <wp:posOffset>9888220</wp:posOffset>
              </wp:positionV>
              <wp:extent cx="103505" cy="79375"/>
              <wp:effectExtent l="0" t="0" r="0" b="0"/>
              <wp:wrapNone/>
              <wp:docPr id="80" name="Shape 80"/>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wps:txbx>
                    <wps:bodyPr wrap="none" lIns="0" tIns="0" rIns="0" bIns="0">
                      <a:spAutoFit/>
                    </wps:bodyPr>
                  </wps:wsp>
                </a:graphicData>
              </a:graphic>
            </wp:anchor>
          </w:drawing>
        </mc:Choice>
        <mc:Fallback>
          <w:pict>
            <v:shape id="Shape 80" o:spid="_x0000_s1026" o:spt="202" type="#_x0000_t202" style="position:absolute;left:0pt;margin-left:80.05pt;margin-top:778.6pt;height:6.25pt;width:8.15pt;mso-position-horizontal-relative:page;mso-position-vertical-relative:page;mso-wrap-style:none;z-index:-251638784;mso-width-relative:page;mso-height-relative:page;" filled="f" stroked="f" coordsize="21600,21600" o:gfxdata="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F9nT2AAA&#10;AA0BAAAPAAAAAAAAAAEAIAAAACIAAABkcnMvZG93bnJldi54bWxQSwECFAAUAAAACACHTuJAWezw&#10;fqwBAABwAwAADgAAAAAAAAABACAAAAAn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0"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QCjWNgA&#10;AAAMAQAADwAAAAAAAAABACAAAAAiAAAAZHJzL2Rvd25yZXYueG1sUEsBAhQAFAAAAAgAh07iQAKZ&#10;K9etAQAAcgMAAA4AAAAAAAAAAQAgAAAAJw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2" name="Shape 8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2"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zk1&#10;d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21"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3878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yx&#10;/Pq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66" name="Shape 6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6"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EbSL&#10;B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86" name="Shape 86"/>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86"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zbBU&#10;d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90" name="Shape 90"/>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0"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93za&#10;O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94" name="Shape 94"/>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94" o:spid="_x0000_s1026" o:spt="202" type="#_x0000_t202" style="position:absolute;left:0pt;margin-left:440.5pt;margin-top:73.5pt;height:8.65pt;width:86.9pt;mso-position-horizontal-relative:page;mso-position-vertical-relative:page;mso-wrap-style:none;z-index:-25163878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HkU&#10;mku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62" name="Shape 6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62" o:spid="_x0000_s1026" o:spt="202" type="#_x0000_t202" style="position:absolute;left:0pt;margin-left:440.5pt;margin-top:73.5pt;height:8.65pt;width:86.9pt;mso-position-horizontal-relative:page;mso-position-vertical-relative:page;mso-wrap-style:none;z-index:-25165414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tiQNcA&#10;AAAMAQAADwAAAAAAAAABACAAAAAiAAAAZHJzL2Rvd25yZXYueG1sUEsBAhQAFAAAAAgAh07iQJ/c&#10;y3SuAQAAcgMAAA4AAAAAAAAAAQAgAAAAJgEAAGRycy9lMm9Eb2MueG1sUEsFBgAAAAAGAAYAWQEA&#10;AEYFA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46" name="Shape 46"/>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6" o:spid="_x0000_s1026" o:spt="202" type="#_x0000_t202" style="position:absolute;left:0pt;margin-left:439.9pt;margin-top:69.1pt;height:8.65pt;width:86.9pt;mso-position-horizontal-relative:page;mso-position-vertical-relative:page;mso-wrap-style:none;z-index:-251654144;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Dv&#10;VhXv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5586730</wp:posOffset>
              </wp:positionH>
              <wp:positionV relativeFrom="page">
                <wp:posOffset>877570</wp:posOffset>
              </wp:positionV>
              <wp:extent cx="1103630"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2" o:spid="_x0000_s1026" o:spt="202" type="#_x0000_t202" style="position:absolute;left:0pt;margin-left:439.9pt;margin-top:69.1pt;height:8.65pt;width:86.9pt;mso-position-horizontal-relative:page;mso-position-vertical-relative:page;mso-wrap-style:none;z-index:-251655168;mso-width-relative:page;mso-height-relative:page;" filled="f" stroked="f" coordsize="21600,21600" o:gfxdata="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0Ao1jY&#10;AAAADAEAAA8AAAAAAAAAAQAgAAAAIgAAAGRycy9kb3ducmV2LnhtbFBLAQIUABQAAAAIAIdO4kCD&#10;XZvXrgEAAHIDAAAOAAAAAAAAAAEAIAAAACcBAABkcnMvZTJvRG9jLnhtbFBLBQYAAAAABgAGAFkB&#10;AABH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en-US" w:eastAsia="en-US" w:bidi="en-US"/>
                      </w:rPr>
                      <w:t>GB/T 31950—2023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4" o:spid="_x0000_s1026" o:spt="202" type="#_x0000_t202" style="position:absolute;left:0pt;margin-left:66.6pt;margin-top:73.5pt;height:8.65pt;width:87.35pt;mso-position-horizontal-relative:page;mso-position-vertical-relative:page;mso-wrap-style:none;z-index:-251655168;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jPFr&#10;p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38"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imrJ&#10;p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42" name="Shape 42"/>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42"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YT5V&#10;nK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5594350</wp:posOffset>
              </wp:positionH>
              <wp:positionV relativeFrom="page">
                <wp:posOffset>933450</wp:posOffset>
              </wp:positionV>
              <wp:extent cx="1103630" cy="109855"/>
              <wp:effectExtent l="0" t="0" r="0" b="0"/>
              <wp:wrapNone/>
              <wp:docPr id="50" name="Shape 50"/>
              <wp:cNvGraphicFramePr/>
              <a:graphic xmlns:a="http://schemas.openxmlformats.org/drawingml/2006/main">
                <a:graphicData uri="http://schemas.microsoft.com/office/word/2010/wordprocessingShape">
                  <wps:wsp>
                    <wps:cNvSpPr txBox="1"/>
                    <wps:spPr>
                      <a:xfrm>
                        <a:off x="0" y="0"/>
                        <a:ext cx="1103630"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0" o:spid="_x0000_s1026" o:spt="202" type="#_x0000_t202" style="position:absolute;left:0pt;margin-left:440.5pt;margin-top:73.5pt;height:8.65pt;width:86.9pt;mso-position-horizontal-relative:page;mso-position-vertical-relative:page;mso-wrap-style:none;z-index:-251654144;mso-width-relative:page;mso-height-relative:page;" filled="f" stroked="f" coordsize="21600,21600" o:gfxdata="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q2JA1wAA&#10;AAwBAAAPAAAAAAAAAAEAIAAAACIAAABkcnMvZG93bnJldi54bWxQSwECFAAUAAAACACHTuJA1Zqb&#10;o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848995</wp:posOffset>
              </wp:positionH>
              <wp:positionV relativeFrom="page">
                <wp:posOffset>933450</wp:posOffset>
              </wp:positionV>
              <wp:extent cx="1109345" cy="109855"/>
              <wp:effectExtent l="0" t="0" r="0" b="0"/>
              <wp:wrapNone/>
              <wp:docPr id="54" name="Shape 54"/>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4" o:spid="_x0000_s1026" o:spt="202" type="#_x0000_t202" style="position:absolute;left:0pt;margin-left:66.85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2/ItvWAAAA&#10;CwEAAA8AAAAAAAAAAQAgAAAAIgAAAGRycy9kb3ducmV2LnhtbFBLAQIUABQAAAAIAIdO4kBb8tvQ&#10;rQEAAHIDAAAOAAAAAAAAAAEAIAAAACUBAABkcnMvZTJvRG9jLnhtbFBLBQYAAAAABgAGAFkBAABE&#10;BQ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58" name="Shape 5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58" o:spid="_x0000_s1026" o:spt="202" type="#_x0000_t202" style="position:absolute;left:0pt;margin-left:66.6pt;margin-top:73.5pt;height:8.65pt;width:87.35pt;mso-position-horizontal-relative:page;mso-position-vertical-relative:page;mso-wrap-style:none;z-index:-25165414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XWl5&#10;06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77696" behindDoc="1" locked="0" layoutInCell="1" allowOverlap="1">
              <wp:simplePos x="0" y="0"/>
              <wp:positionH relativeFrom="page">
                <wp:posOffset>845820</wp:posOffset>
              </wp:positionH>
              <wp:positionV relativeFrom="page">
                <wp:posOffset>933450</wp:posOffset>
              </wp:positionV>
              <wp:extent cx="1109345" cy="109855"/>
              <wp:effectExtent l="0" t="0" r="0" b="0"/>
              <wp:wrapNone/>
              <wp:docPr id="78" name="Shape 78"/>
              <wp:cNvGraphicFramePr/>
              <a:graphic xmlns:a="http://schemas.openxmlformats.org/drawingml/2006/main">
                <a:graphicData uri="http://schemas.microsoft.com/office/word/2010/wordprocessingShape">
                  <wps:wsp>
                    <wps:cNvSpPr txBox="1"/>
                    <wps:spPr>
                      <a:xfrm>
                        <a:off x="0" y="0"/>
                        <a:ext cx="1109345" cy="109855"/>
                      </a:xfrm>
                      <a:prstGeom prst="rect">
                        <a:avLst/>
                      </a:prstGeom>
                      <a:noFill/>
                    </wps:spPr>
                    <wps:txbx>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wps:txbx>
                    <wps:bodyPr wrap="none" lIns="0" tIns="0" rIns="0" bIns="0">
                      <a:spAutoFit/>
                    </wps:bodyPr>
                  </wps:wsp>
                </a:graphicData>
              </a:graphic>
            </wp:anchor>
          </w:drawing>
        </mc:Choice>
        <mc:Fallback>
          <w:pict>
            <v:shape id="Shape 78" o:spid="_x0000_s1026" o:spt="202" type="#_x0000_t202" style="position:absolute;left:0pt;margin-left:66.6pt;margin-top:73.5pt;height:8.65pt;width:87.35pt;mso-position-horizontal-relative:page;mso-position-vertical-relative:page;mso-wrap-style:none;z-index:-251638784;mso-width-relative:page;mso-height-relative:page;" filled="f" stroked="f" coordsize="21600,21600" o:gfxdata="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YcvW1wAA&#10;AAsBAAAPAAAAAAAAAAEAIAAAACIAAABkcnMvZG93bnJldi54bWxQSwECFAAUAAAACACHTuJAL2rG&#10;Sa0BAAByAwAADgAAAAAAAAABACAAAAAmAQAAZHJzL2Uyb0RvYy54bWxQSwUGAAAAAAYABgBZAQAA&#10;RQUAAAAA&#10;">
              <v:fill on="f" focussize="0,0"/>
              <v:stroke on="f"/>
              <v:imagedata o:title=""/>
              <o:lock v:ext="edit" aspectratio="f"/>
              <v:textbox inset="0mm,0mm,0mm,0mm" style="mso-fit-shape-to-text:t;">
                <w:txbxContent>
                  <w:p>
                    <w:pPr>
                      <w:pStyle w:val="3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GB/T 31950—2023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7AD3C"/>
    <w:multiLevelType w:val="singleLevel"/>
    <w:tmpl w:val="9057AD3C"/>
    <w:lvl w:ilvl="0" w:tentative="0">
      <w:start w:val="1"/>
      <w:numFmt w:val="lowerLetter"/>
      <w:suff w:val="nothing"/>
      <w:lvlText w:val="%1）"/>
      <w:lvlJc w:val="left"/>
    </w:lvl>
  </w:abstractNum>
  <w:abstractNum w:abstractNumId="1">
    <w:nsid w:val="A3034C28"/>
    <w:multiLevelType w:val="singleLevel"/>
    <w:tmpl w:val="A3034C28"/>
    <w:lvl w:ilvl="0" w:tentative="0">
      <w:start w:val="8"/>
      <w:numFmt w:val="decimal"/>
      <w:suff w:val="space"/>
      <w:lvlText w:val="第%1章"/>
      <w:lvlJc w:val="left"/>
    </w:lvl>
  </w:abstractNum>
  <w:abstractNum w:abstractNumId="2">
    <w:nsid w:val="0248C179"/>
    <w:multiLevelType w:val="singleLevel"/>
    <w:tmpl w:val="0248C179"/>
    <w:lvl w:ilvl="0" w:tentative="0">
      <w:start w:val="1"/>
      <w:numFmt w:val="lowerLetter"/>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9BF1023"/>
    <w:multiLevelType w:val="singleLevel"/>
    <w:tmpl w:val="09BF1023"/>
    <w:lvl w:ilvl="0" w:tentative="0">
      <w:start w:val="1"/>
      <w:numFmt w:val="lowerLetter"/>
      <w:lvlText w:val="%1)"/>
      <w:lvlJc w:val="left"/>
      <w:pPr>
        <w:tabs>
          <w:tab w:val="left" w:pos="425"/>
        </w:tabs>
        <w:ind w:left="425" w:hanging="425"/>
      </w:pPr>
      <w:rPr>
        <w:rFonts w:hint="eastAsia"/>
      </w:rPr>
    </w:lvl>
  </w:abstractNum>
  <w:abstractNum w:abstractNumId="4">
    <w:nsid w:val="266A6050"/>
    <w:multiLevelType w:val="multilevel"/>
    <w:tmpl w:val="266A605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852C4F6"/>
    <w:multiLevelType w:val="singleLevel"/>
    <w:tmpl w:val="2852C4F6"/>
    <w:lvl w:ilvl="0" w:tentative="0">
      <w:start w:val="1"/>
      <w:numFmt w:val="lowerLetter"/>
      <w:suff w:val="nothing"/>
      <w:lvlText w:val="%1）"/>
      <w:lvlJc w:val="left"/>
    </w:lvl>
  </w:abstractNum>
  <w:abstractNum w:abstractNumId="6">
    <w:nsid w:val="59BA794E"/>
    <w:multiLevelType w:val="singleLevel"/>
    <w:tmpl w:val="59BA794E"/>
    <w:lvl w:ilvl="0" w:tentative="0">
      <w:start w:val="1"/>
      <w:numFmt w:val="lowerLetter"/>
      <w:lvlText w:val="%1）"/>
      <w:lvlJc w:val="left"/>
    </w:lvl>
  </w:abstractNum>
  <w:abstractNum w:abstractNumId="7">
    <w:nsid w:val="6AAE5BA9"/>
    <w:multiLevelType w:val="multilevel"/>
    <w:tmpl w:val="6AAE5B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7C62"/>
    <w:rsid w:val="000603FA"/>
    <w:rsid w:val="000609CF"/>
    <w:rsid w:val="00060BFF"/>
    <w:rsid w:val="00060F66"/>
    <w:rsid w:val="00061CAE"/>
    <w:rsid w:val="00062BED"/>
    <w:rsid w:val="00064383"/>
    <w:rsid w:val="00070DFE"/>
    <w:rsid w:val="000711FD"/>
    <w:rsid w:val="000724DB"/>
    <w:rsid w:val="00073141"/>
    <w:rsid w:val="000745E0"/>
    <w:rsid w:val="00074E17"/>
    <w:rsid w:val="00074F4E"/>
    <w:rsid w:val="00075D05"/>
    <w:rsid w:val="000762AE"/>
    <w:rsid w:val="00077DC5"/>
    <w:rsid w:val="000800A3"/>
    <w:rsid w:val="000803E9"/>
    <w:rsid w:val="00080B70"/>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7045"/>
    <w:rsid w:val="002F726A"/>
    <w:rsid w:val="002F7816"/>
    <w:rsid w:val="00301072"/>
    <w:rsid w:val="00301AD3"/>
    <w:rsid w:val="00302117"/>
    <w:rsid w:val="0030284E"/>
    <w:rsid w:val="00302994"/>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1DC"/>
    <w:rsid w:val="00391E91"/>
    <w:rsid w:val="00391F72"/>
    <w:rsid w:val="00392134"/>
    <w:rsid w:val="003928A4"/>
    <w:rsid w:val="00392B24"/>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67F2"/>
    <w:rsid w:val="00467D3A"/>
    <w:rsid w:val="00467DCC"/>
    <w:rsid w:val="00470083"/>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CB8"/>
    <w:rsid w:val="00580182"/>
    <w:rsid w:val="00580516"/>
    <w:rsid w:val="00581B38"/>
    <w:rsid w:val="0058284A"/>
    <w:rsid w:val="005836DB"/>
    <w:rsid w:val="00583F99"/>
    <w:rsid w:val="0058457A"/>
    <w:rsid w:val="00584D20"/>
    <w:rsid w:val="00584EA9"/>
    <w:rsid w:val="00585192"/>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979"/>
    <w:rsid w:val="00830447"/>
    <w:rsid w:val="008320B2"/>
    <w:rsid w:val="0083228E"/>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4DEE"/>
    <w:rsid w:val="00890E53"/>
    <w:rsid w:val="008912F4"/>
    <w:rsid w:val="008916AF"/>
    <w:rsid w:val="008923D3"/>
    <w:rsid w:val="00892C43"/>
    <w:rsid w:val="00893FD6"/>
    <w:rsid w:val="008947C4"/>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441"/>
    <w:rsid w:val="00920CF1"/>
    <w:rsid w:val="00921C77"/>
    <w:rsid w:val="00921D14"/>
    <w:rsid w:val="009225C3"/>
    <w:rsid w:val="00922B19"/>
    <w:rsid w:val="00922F49"/>
    <w:rsid w:val="00924129"/>
    <w:rsid w:val="00925CA0"/>
    <w:rsid w:val="00926000"/>
    <w:rsid w:val="009276F1"/>
    <w:rsid w:val="009300C3"/>
    <w:rsid w:val="009301D2"/>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5B91"/>
    <w:rsid w:val="00945D61"/>
    <w:rsid w:val="00947B03"/>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74F0"/>
    <w:rsid w:val="00970F93"/>
    <w:rsid w:val="00971059"/>
    <w:rsid w:val="0097230A"/>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4E89"/>
    <w:rsid w:val="00AA5215"/>
    <w:rsid w:val="00AA5694"/>
    <w:rsid w:val="00AA6AA6"/>
    <w:rsid w:val="00AA6B68"/>
    <w:rsid w:val="00AA6DE3"/>
    <w:rsid w:val="00AA718F"/>
    <w:rsid w:val="00AA7303"/>
    <w:rsid w:val="00AA7CD1"/>
    <w:rsid w:val="00AA7E8B"/>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3662"/>
    <w:rsid w:val="00B95E3B"/>
    <w:rsid w:val="00B960D2"/>
    <w:rsid w:val="00B969DE"/>
    <w:rsid w:val="00B97B2F"/>
    <w:rsid w:val="00BA1B8E"/>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6DB7"/>
    <w:rsid w:val="00C27689"/>
    <w:rsid w:val="00C27795"/>
    <w:rsid w:val="00C315E8"/>
    <w:rsid w:val="00C32013"/>
    <w:rsid w:val="00C326CD"/>
    <w:rsid w:val="00C33EC0"/>
    <w:rsid w:val="00C350CB"/>
    <w:rsid w:val="00C35216"/>
    <w:rsid w:val="00C36F75"/>
    <w:rsid w:val="00C4036A"/>
    <w:rsid w:val="00C42D74"/>
    <w:rsid w:val="00C4411E"/>
    <w:rsid w:val="00C441FE"/>
    <w:rsid w:val="00C44305"/>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4A99"/>
    <w:rsid w:val="00C94FFF"/>
    <w:rsid w:val="00C955E4"/>
    <w:rsid w:val="00C96798"/>
    <w:rsid w:val="00C96F38"/>
    <w:rsid w:val="00C97EAE"/>
    <w:rsid w:val="00CA0231"/>
    <w:rsid w:val="00CA02BB"/>
    <w:rsid w:val="00CA08D0"/>
    <w:rsid w:val="00CA0FBA"/>
    <w:rsid w:val="00CA1D39"/>
    <w:rsid w:val="00CA252E"/>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3885"/>
    <w:rsid w:val="00CC3A71"/>
    <w:rsid w:val="00CC482F"/>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C85"/>
    <w:rsid w:val="00D0213C"/>
    <w:rsid w:val="00D0236F"/>
    <w:rsid w:val="00D0314C"/>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5086"/>
    <w:rsid w:val="00D854AD"/>
    <w:rsid w:val="00D85723"/>
    <w:rsid w:val="00D85E52"/>
    <w:rsid w:val="00D910E1"/>
    <w:rsid w:val="00D9181B"/>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F23"/>
    <w:rsid w:val="00EA702A"/>
    <w:rsid w:val="00EA7CAA"/>
    <w:rsid w:val="00EA7CF6"/>
    <w:rsid w:val="00EA7D56"/>
    <w:rsid w:val="00EA7DF6"/>
    <w:rsid w:val="00EB01C6"/>
    <w:rsid w:val="00EB0519"/>
    <w:rsid w:val="00EB0991"/>
    <w:rsid w:val="00EB198D"/>
    <w:rsid w:val="00EB383E"/>
    <w:rsid w:val="00EB418F"/>
    <w:rsid w:val="00EB4322"/>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1F54"/>
    <w:rsid w:val="00F3434F"/>
    <w:rsid w:val="00F343F8"/>
    <w:rsid w:val="00F34A78"/>
    <w:rsid w:val="00F35E0B"/>
    <w:rsid w:val="00F368C4"/>
    <w:rsid w:val="00F36CE7"/>
    <w:rsid w:val="00F3724F"/>
    <w:rsid w:val="00F3750E"/>
    <w:rsid w:val="00F400FE"/>
    <w:rsid w:val="00F4083A"/>
    <w:rsid w:val="00F40B5B"/>
    <w:rsid w:val="00F4248D"/>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2174"/>
    <w:rsid w:val="00F6239E"/>
    <w:rsid w:val="00F62EA8"/>
    <w:rsid w:val="00F63459"/>
    <w:rsid w:val="00F63942"/>
    <w:rsid w:val="00F64891"/>
    <w:rsid w:val="00F64D90"/>
    <w:rsid w:val="00F64F74"/>
    <w:rsid w:val="00F67503"/>
    <w:rsid w:val="00F67604"/>
    <w:rsid w:val="00F679D0"/>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217034"/>
    <w:rsid w:val="01B449EB"/>
    <w:rsid w:val="024D2875"/>
    <w:rsid w:val="031652A1"/>
    <w:rsid w:val="03A420BE"/>
    <w:rsid w:val="0A650C83"/>
    <w:rsid w:val="0B8E3FFD"/>
    <w:rsid w:val="0C8D626F"/>
    <w:rsid w:val="0E854D53"/>
    <w:rsid w:val="0ED349D0"/>
    <w:rsid w:val="11BA3ADF"/>
    <w:rsid w:val="11D861DF"/>
    <w:rsid w:val="12145A02"/>
    <w:rsid w:val="133A6771"/>
    <w:rsid w:val="146834FE"/>
    <w:rsid w:val="17F32954"/>
    <w:rsid w:val="1B1D27B8"/>
    <w:rsid w:val="1B211CC8"/>
    <w:rsid w:val="1D543670"/>
    <w:rsid w:val="21C10A3D"/>
    <w:rsid w:val="220C0CCB"/>
    <w:rsid w:val="22675939"/>
    <w:rsid w:val="23953EC0"/>
    <w:rsid w:val="2DC33F05"/>
    <w:rsid w:val="2E854695"/>
    <w:rsid w:val="3368535E"/>
    <w:rsid w:val="33C211DD"/>
    <w:rsid w:val="34FB0599"/>
    <w:rsid w:val="36252EF1"/>
    <w:rsid w:val="37AB788A"/>
    <w:rsid w:val="388B0F8F"/>
    <w:rsid w:val="39830040"/>
    <w:rsid w:val="3E86719B"/>
    <w:rsid w:val="43364990"/>
    <w:rsid w:val="43CE47D0"/>
    <w:rsid w:val="44AC3343"/>
    <w:rsid w:val="455E2641"/>
    <w:rsid w:val="478F64D0"/>
    <w:rsid w:val="48205C0E"/>
    <w:rsid w:val="48CC6426"/>
    <w:rsid w:val="49A367DA"/>
    <w:rsid w:val="4B813CEC"/>
    <w:rsid w:val="51CF3C37"/>
    <w:rsid w:val="52777322"/>
    <w:rsid w:val="528C45CC"/>
    <w:rsid w:val="55693EF0"/>
    <w:rsid w:val="57400B6A"/>
    <w:rsid w:val="58013321"/>
    <w:rsid w:val="5D924A61"/>
    <w:rsid w:val="5E8B4363"/>
    <w:rsid w:val="5EA70896"/>
    <w:rsid w:val="60CB5B4C"/>
    <w:rsid w:val="63826163"/>
    <w:rsid w:val="64A87BFC"/>
    <w:rsid w:val="665779A7"/>
    <w:rsid w:val="6BA82030"/>
    <w:rsid w:val="6C3D6E89"/>
    <w:rsid w:val="6DE513E4"/>
    <w:rsid w:val="6F184DCD"/>
    <w:rsid w:val="71C5016D"/>
    <w:rsid w:val="73F55E33"/>
    <w:rsid w:val="73F761C2"/>
    <w:rsid w:val="775F730A"/>
    <w:rsid w:val="7761305B"/>
    <w:rsid w:val="7CCD2F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semiHidden/>
    <w:unhideWhenUsed/>
    <w:qFormat/>
    <w:uiPriority w:val="9"/>
    <w:pPr>
      <w:keepNext/>
      <w:jc w:val="center"/>
      <w:outlineLvl w:val="1"/>
    </w:pPr>
    <w:rPr>
      <w:rFonts w:ascii="宋体" w:hAnsi="宋体"/>
      <w:b/>
      <w:sz w:val="52"/>
      <w:szCs w:val="20"/>
    </w:rPr>
  </w:style>
  <w:style w:type="paragraph" w:styleId="3">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Body Text"/>
    <w:basedOn w:val="1"/>
    <w:link w:val="25"/>
    <w:qFormat/>
    <w:uiPriority w:val="0"/>
    <w:pPr>
      <w:spacing w:after="120"/>
    </w:pPr>
    <w:rPr>
      <w:szCs w:val="24"/>
    </w:rPr>
  </w:style>
  <w:style w:type="paragraph" w:styleId="5">
    <w:name w:val="Body Text Indent"/>
    <w:basedOn w:val="1"/>
    <w:link w:val="27"/>
    <w:qFormat/>
    <w:uiPriority w:val="0"/>
    <w:pPr>
      <w:spacing w:after="120"/>
      <w:ind w:left="420" w:leftChars="200"/>
    </w:pPr>
    <w:rPr>
      <w:szCs w:val="24"/>
    </w:rPr>
  </w:style>
  <w:style w:type="paragraph" w:styleId="6">
    <w:name w:val="Plain Text"/>
    <w:basedOn w:val="1"/>
    <w:link w:val="28"/>
    <w:qFormat/>
    <w:uiPriority w:val="0"/>
    <w:rPr>
      <w:rFonts w:ascii="宋体" w:hAnsi="Courier New"/>
      <w:sz w:val="28"/>
    </w:rPr>
  </w:style>
  <w:style w:type="paragraph" w:styleId="7">
    <w:name w:val="Date"/>
    <w:basedOn w:val="1"/>
    <w:next w:val="1"/>
    <w:link w:val="30"/>
    <w:unhideWhenUsed/>
    <w:qFormat/>
    <w:uiPriority w:val="99"/>
    <w:pPr>
      <w:ind w:left="100" w:leftChars="2500"/>
    </w:pPr>
  </w:style>
  <w:style w:type="paragraph" w:styleId="8">
    <w:name w:val="Body Text Indent 2"/>
    <w:basedOn w:val="1"/>
    <w:link w:val="23"/>
    <w:qFormat/>
    <w:uiPriority w:val="0"/>
    <w:pPr>
      <w:ind w:firstLine="360"/>
    </w:pPr>
    <w:rPr>
      <w:rFonts w:ascii="宋体"/>
    </w:rPr>
  </w:style>
  <w:style w:type="paragraph" w:styleId="9">
    <w:name w:val="Balloon Text"/>
    <w:basedOn w:val="1"/>
    <w:link w:val="21"/>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6"/>
    <w:qFormat/>
    <w:uiPriority w:val="0"/>
    <w:pPr>
      <w:spacing w:after="120"/>
      <w:ind w:left="420" w:leftChars="200"/>
    </w:pPr>
    <w:rPr>
      <w:sz w:val="16"/>
      <w:szCs w:val="16"/>
    </w:rPr>
  </w:style>
  <w:style w:type="paragraph" w:styleId="13">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4"/>
    <w:link w:val="29"/>
    <w:unhideWhenUsed/>
    <w:qFormat/>
    <w:uiPriority w:val="99"/>
    <w:pPr>
      <w:ind w:firstLine="420" w:firstLineChars="100"/>
    </w:pPr>
    <w:rPr>
      <w:szCs w:val="20"/>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字符"/>
    <w:basedOn w:val="18"/>
    <w:link w:val="11"/>
    <w:qFormat/>
    <w:uiPriority w:val="99"/>
    <w:rPr>
      <w:sz w:val="18"/>
      <w:szCs w:val="18"/>
    </w:rPr>
  </w:style>
  <w:style w:type="character" w:customStyle="1" w:styleId="20">
    <w:name w:val="页脚字符"/>
    <w:basedOn w:val="18"/>
    <w:link w:val="10"/>
    <w:qFormat/>
    <w:uiPriority w:val="99"/>
    <w:rPr>
      <w:sz w:val="18"/>
      <w:szCs w:val="18"/>
    </w:rPr>
  </w:style>
  <w:style w:type="character" w:customStyle="1" w:styleId="21">
    <w:name w:val="批注框文本字符"/>
    <w:basedOn w:val="18"/>
    <w:link w:val="9"/>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正文文本缩进 2字符"/>
    <w:basedOn w:val="18"/>
    <w:link w:val="8"/>
    <w:qFormat/>
    <w:uiPriority w:val="0"/>
    <w:rPr>
      <w:rFonts w:ascii="宋体" w:hAnsi="Times New Roman" w:eastAsia="宋体" w:cs="Times New Roman"/>
      <w:szCs w:val="20"/>
    </w:rPr>
  </w:style>
  <w:style w:type="character" w:customStyle="1" w:styleId="24">
    <w:name w:val="标题 3字符"/>
    <w:basedOn w:val="18"/>
    <w:link w:val="3"/>
    <w:qFormat/>
    <w:uiPriority w:val="0"/>
    <w:rPr>
      <w:rFonts w:ascii="Times New Roman" w:hAnsi="Times New Roman" w:eastAsia="宋体" w:cs="Times New Roman"/>
      <w:b/>
      <w:bCs/>
      <w:sz w:val="32"/>
      <w:szCs w:val="32"/>
    </w:rPr>
  </w:style>
  <w:style w:type="character" w:customStyle="1" w:styleId="25">
    <w:name w:val="正文文本字符"/>
    <w:basedOn w:val="18"/>
    <w:link w:val="4"/>
    <w:qFormat/>
    <w:uiPriority w:val="0"/>
    <w:rPr>
      <w:rFonts w:ascii="Times New Roman" w:hAnsi="Times New Roman" w:eastAsia="宋体" w:cs="Times New Roman"/>
      <w:szCs w:val="24"/>
    </w:rPr>
  </w:style>
  <w:style w:type="character" w:customStyle="1" w:styleId="26">
    <w:name w:val="正文文本缩进 3字符"/>
    <w:basedOn w:val="18"/>
    <w:link w:val="12"/>
    <w:qFormat/>
    <w:uiPriority w:val="0"/>
    <w:rPr>
      <w:rFonts w:ascii="Times New Roman" w:hAnsi="Times New Roman" w:eastAsia="宋体" w:cs="Times New Roman"/>
      <w:sz w:val="16"/>
      <w:szCs w:val="16"/>
    </w:rPr>
  </w:style>
  <w:style w:type="character" w:customStyle="1" w:styleId="27">
    <w:name w:val="正文文本缩进字符"/>
    <w:basedOn w:val="18"/>
    <w:link w:val="5"/>
    <w:qFormat/>
    <w:uiPriority w:val="0"/>
    <w:rPr>
      <w:rFonts w:ascii="Times New Roman" w:hAnsi="Times New Roman" w:eastAsia="宋体" w:cs="Times New Roman"/>
      <w:szCs w:val="24"/>
    </w:rPr>
  </w:style>
  <w:style w:type="character" w:customStyle="1" w:styleId="28">
    <w:name w:val="纯文本字符"/>
    <w:basedOn w:val="18"/>
    <w:link w:val="6"/>
    <w:qFormat/>
    <w:uiPriority w:val="0"/>
    <w:rPr>
      <w:rFonts w:ascii="宋体" w:hAnsi="Courier New" w:eastAsia="宋体" w:cs="Times New Roman"/>
      <w:sz w:val="28"/>
      <w:szCs w:val="20"/>
    </w:rPr>
  </w:style>
  <w:style w:type="character" w:customStyle="1" w:styleId="29">
    <w:name w:val="正文首行缩进字符"/>
    <w:basedOn w:val="25"/>
    <w:link w:val="15"/>
    <w:semiHidden/>
    <w:qFormat/>
    <w:uiPriority w:val="99"/>
    <w:rPr>
      <w:rFonts w:ascii="Times New Roman" w:hAnsi="Times New Roman" w:eastAsia="宋体" w:cs="Times New Roman"/>
      <w:szCs w:val="20"/>
    </w:rPr>
  </w:style>
  <w:style w:type="character" w:customStyle="1" w:styleId="30">
    <w:name w:val="日期字符"/>
    <w:basedOn w:val="18"/>
    <w:link w:val="7"/>
    <w:semiHidden/>
    <w:qFormat/>
    <w:uiPriority w:val="99"/>
    <w:rPr>
      <w:rFonts w:ascii="Times New Roman" w:hAnsi="Times New Roman" w:eastAsia="宋体" w:cs="Times New Roman"/>
      <w:szCs w:val="20"/>
    </w:rPr>
  </w:style>
  <w:style w:type="character" w:customStyle="1" w:styleId="31">
    <w:name w:val="apple-converted-space"/>
    <w:basedOn w:val="18"/>
    <w:qFormat/>
    <w:uiPriority w:val="0"/>
  </w:style>
  <w:style w:type="character" w:customStyle="1" w:styleId="32">
    <w:name w:val="HTML  预设格式字符"/>
    <w:link w:val="13"/>
    <w:qFormat/>
    <w:uiPriority w:val="99"/>
    <w:rPr>
      <w:rFonts w:ascii="宋体" w:hAnsi="宋体" w:eastAsia="宋体" w:cs="宋体"/>
      <w:sz w:val="24"/>
      <w:szCs w:val="24"/>
    </w:rPr>
  </w:style>
  <w:style w:type="character" w:customStyle="1" w:styleId="33">
    <w:name w:val="HTML 预设格式 Char1"/>
    <w:basedOn w:val="18"/>
    <w:semiHidden/>
    <w:qFormat/>
    <w:uiPriority w:val="99"/>
    <w:rPr>
      <w:rFonts w:ascii="Courier New" w:hAnsi="Courier New" w:eastAsia="宋体" w:cs="Courier New"/>
      <w:sz w:val="20"/>
      <w:szCs w:val="20"/>
    </w:rPr>
  </w:style>
  <w:style w:type="paragraph" w:customStyle="1" w:styleId="3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5">
    <w:name w:val="_Style 3"/>
    <w:basedOn w:val="1"/>
    <w:qFormat/>
    <w:uiPriority w:val="34"/>
    <w:pPr>
      <w:ind w:firstLine="420" w:firstLineChars="200"/>
    </w:pPr>
    <w:rPr>
      <w:rFonts w:ascii="Calibri" w:hAnsi="Calibri"/>
      <w:szCs w:val="22"/>
    </w:rPr>
  </w:style>
  <w:style w:type="paragraph" w:customStyle="1" w:styleId="36">
    <w:name w:val="Body text|1"/>
    <w:basedOn w:val="1"/>
    <w:qFormat/>
    <w:uiPriority w:val="0"/>
    <w:pPr>
      <w:widowControl w:val="0"/>
      <w:shd w:val="clear" w:color="auto" w:fill="auto"/>
      <w:spacing w:line="331" w:lineRule="auto"/>
    </w:pPr>
    <w:rPr>
      <w:rFonts w:ascii="宋体" w:hAnsi="宋体" w:eastAsia="宋体" w:cs="宋体"/>
      <w:sz w:val="20"/>
      <w:szCs w:val="20"/>
      <w:u w:val="none"/>
      <w:shd w:val="clear" w:color="auto" w:fill="auto"/>
      <w:lang w:val="zh-TW" w:eastAsia="zh-TW" w:bidi="zh-TW"/>
    </w:rPr>
  </w:style>
  <w:style w:type="paragraph" w:customStyle="1" w:styleId="37">
    <w:name w:val="Header or footer|2"/>
    <w:basedOn w:val="1"/>
    <w:qFormat/>
    <w:uiPriority w:val="0"/>
    <w:pPr>
      <w:widowControl w:val="0"/>
      <w:shd w:val="clear" w:color="auto" w:fill="auto"/>
    </w:pPr>
    <w:rPr>
      <w:sz w:val="20"/>
      <w:szCs w:val="20"/>
      <w:u w:val="none"/>
      <w:shd w:val="clear" w:color="auto" w:fill="auto"/>
    </w:rPr>
  </w:style>
  <w:style w:type="paragraph" w:customStyle="1" w:styleId="38">
    <w:name w:val="Header or footer|1"/>
    <w:basedOn w:val="1"/>
    <w:qFormat/>
    <w:uiPriority w:val="0"/>
    <w:pPr>
      <w:widowControl w:val="0"/>
      <w:shd w:val="clear" w:color="auto" w:fill="auto"/>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microsoft.com/office/2007/relationships/diagramDrawing" Target="diagrams/drawing1.xml"/><Relationship Id="rId43" Type="http://schemas.openxmlformats.org/officeDocument/2006/relationships/diagramColors" Target="diagrams/colors1.xml"/><Relationship Id="rId42" Type="http://schemas.openxmlformats.org/officeDocument/2006/relationships/diagramQuickStyle" Target="diagrams/quickStyle1.xml"/><Relationship Id="rId41" Type="http://schemas.openxmlformats.org/officeDocument/2006/relationships/diagramLayout" Target="diagrams/layout1.xml"/><Relationship Id="rId40" Type="http://schemas.openxmlformats.org/officeDocument/2006/relationships/diagramData" Target="diagrams/data1.xml"/><Relationship Id="rId4" Type="http://schemas.openxmlformats.org/officeDocument/2006/relationships/header" Target="header2.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CECDD75-6CED-4A8B-A6BE-10BD1D50D21C}"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zh-CN" altLang="en-US"/>
        </a:p>
      </dgm:t>
    </dgm:pt>
    <dgm:pt modelId="{5AEA4FA0-F3A5-470B-8C51-106A40265B69}">
      <dgm:prSet phldrT="[文本]" phldr="0" custT="0"/>
      <dgm:spPr/>
      <dgm:t>
        <a:bodyPr vert="horz" wrap="square"/>
        <a:p>
          <a:pPr>
            <a:lnSpc>
              <a:spcPct val="100000"/>
            </a:lnSpc>
            <a:spcBef>
              <a:spcPct val="0"/>
            </a:spcBef>
            <a:spcAft>
              <a:spcPct val="35000"/>
            </a:spcAft>
          </a:pPr>
          <a:r>
            <a:rPr lang="zh-CN" altLang="en-US"/>
            <a:t>总经理</a:t>
          </a:r>
          <a:r>
            <a:rPr lang="en-US" altLang="zh-CN"/>
            <a:t/>
          </a:r>
          <a:endParaRPr lang="en-US" altLang="zh-CN"/>
        </a:p>
        <a:p>
          <a:pPr>
            <a:lnSpc>
              <a:spcPct val="100000"/>
            </a:lnSpc>
            <a:spcBef>
              <a:spcPct val="0"/>
            </a:spcBef>
            <a:spcAft>
              <a:spcPct val="35000"/>
            </a:spcAft>
          </a:pPr>
          <a:r>
            <a:rPr/>
            <a:t/>
          </a:r>
          <a:endParaRPr/>
        </a:p>
      </dgm:t>
    </dgm:pt>
    <dgm:pt modelId="{3543EBF4-FE85-48D2-ACDA-EE03537D2A4D}" cxnId="{043AFF75-461C-43F2-9CF4-EB5225ABAF51}" type="parTrans">
      <dgm:prSet/>
      <dgm:spPr/>
      <dgm:t>
        <a:bodyPr/>
        <a:p>
          <a:endParaRPr lang="zh-CN" altLang="en-US"/>
        </a:p>
      </dgm:t>
    </dgm:pt>
    <dgm:pt modelId="{C01C52BF-982E-4D4F-A682-CCD64E581A8C}" cxnId="{043AFF75-461C-43F2-9CF4-EB5225ABAF51}" type="sibTrans">
      <dgm:prSet/>
      <dgm:spPr/>
      <dgm:t>
        <a:bodyPr/>
        <a:p>
          <a:endParaRPr lang="zh-CN" altLang="en-US"/>
        </a:p>
      </dgm:t>
    </dgm:pt>
    <dgm:pt modelId="{EB8458B1-234E-4AA4-AE58-BE6F196CF935}" type="asst">
      <dgm:prSet phldrT="[文本]" phldr="0" custT="0"/>
      <dgm:spPr/>
      <dgm:t>
        <a:bodyPr vert="horz" wrap="square"/>
        <a:p>
          <a:pPr>
            <a:lnSpc>
              <a:spcPct val="100000"/>
            </a:lnSpc>
            <a:spcBef>
              <a:spcPct val="0"/>
            </a:spcBef>
            <a:spcAft>
              <a:spcPct val="35000"/>
            </a:spcAft>
          </a:pPr>
          <a:r>
            <a:rPr lang="zh-CN" altLang="en-US"/>
            <a:t>诚信经理</a:t>
          </a:r>
          <a:r>
            <a:rPr lang="en-US" altLang="zh-CN"/>
            <a:t/>
          </a:r>
          <a:endParaRPr lang="en-US" altLang="zh-CN"/>
        </a:p>
        <a:p>
          <a:pPr>
            <a:lnSpc>
              <a:spcPct val="100000"/>
            </a:lnSpc>
            <a:spcBef>
              <a:spcPct val="0"/>
            </a:spcBef>
            <a:spcAft>
              <a:spcPct val="35000"/>
            </a:spcAft>
          </a:pPr>
          <a:r>
            <a:rPr/>
            <a:t/>
          </a:r>
          <a:endParaRPr/>
        </a:p>
      </dgm:t>
    </dgm:pt>
    <dgm:pt modelId="{59303A68-5957-4158-8E40-C353CD3A9313}" cxnId="{58C96733-03F1-4041-869C-AAA830ABBDDF}" type="parTrans">
      <dgm:prSet/>
      <dgm:spPr/>
      <dgm:t>
        <a:bodyPr/>
        <a:p>
          <a:endParaRPr lang="zh-CN" altLang="en-US"/>
        </a:p>
      </dgm:t>
    </dgm:pt>
    <dgm:pt modelId="{5E7B77FD-7EF3-48B7-A2D7-09FF189B342E}" cxnId="{58C96733-03F1-4041-869C-AAA830ABBDDF}" type="sibTrans">
      <dgm:prSet/>
      <dgm:spPr/>
      <dgm:t>
        <a:bodyPr/>
        <a:p>
          <a:endParaRPr lang="zh-CN" altLang="en-US"/>
        </a:p>
      </dgm:t>
    </dgm:pt>
    <dgm:pt modelId="{F0703B7A-3F85-40FE-99D4-3A2A66F092B9}">
      <dgm:prSet phldrT="[文本]" phldr="0" custT="0"/>
      <dgm:spPr/>
      <dgm:t>
        <a:bodyPr vert="horz" wrap="square"/>
        <a:p>
          <a:pPr>
            <a:lnSpc>
              <a:spcPct val="100000"/>
            </a:lnSpc>
            <a:spcBef>
              <a:spcPct val="0"/>
            </a:spcBef>
            <a:spcAft>
              <a:spcPct val="35000"/>
            </a:spcAft>
          </a:pPr>
          <a:r>
            <a:rPr lang="zh-CN" altLang="en-US"/>
            <a:t>财务</a:t>
          </a:r>
          <a:r>
            <a:rPr lang="zh-CN" altLang="en-US"/>
            <a:t>部</a:t>
          </a:r>
          <a:r>
            <a:rPr lang="en-US" altLang="zh-CN"/>
            <a:t/>
          </a:r>
          <a:endParaRPr lang="en-US" altLang="zh-CN"/>
        </a:p>
        <a:p>
          <a:pPr>
            <a:lnSpc>
              <a:spcPct val="100000"/>
            </a:lnSpc>
            <a:spcBef>
              <a:spcPct val="0"/>
            </a:spcBef>
            <a:spcAft>
              <a:spcPct val="35000"/>
            </a:spcAft>
          </a:pPr>
          <a:r>
            <a:rPr/>
            <a:t/>
          </a:r>
          <a:endParaRPr/>
        </a:p>
      </dgm:t>
    </dgm:pt>
    <dgm:pt modelId="{5AE7970B-26DE-4802-BBBB-91F2CDCDA3C7}" cxnId="{0D69354E-6D88-4280-BE47-C1EA34C75761}" type="parTrans">
      <dgm:prSet/>
      <dgm:spPr/>
      <dgm:t>
        <a:bodyPr/>
        <a:p>
          <a:endParaRPr lang="zh-CN" altLang="en-US"/>
        </a:p>
      </dgm:t>
    </dgm:pt>
    <dgm:pt modelId="{1F498919-78A8-468F-9A59-E0DC788D5A2E}" cxnId="{0D69354E-6D88-4280-BE47-C1EA34C75761}" type="sibTrans">
      <dgm:prSet/>
      <dgm:spPr/>
      <dgm:t>
        <a:bodyPr/>
        <a:p>
          <a:endParaRPr lang="zh-CN" altLang="en-US"/>
        </a:p>
      </dgm:t>
    </dgm:pt>
    <dgm:pt modelId="{E8F78D81-CA63-4D65-B3AF-AA8B5DECA0A2}">
      <dgm:prSet phldrT="[文本]" phldr="0" custT="0"/>
      <dgm:spPr/>
      <dgm:t>
        <a:bodyPr vert="horz" wrap="square"/>
        <a:p>
          <a:pPr>
            <a:lnSpc>
              <a:spcPct val="100000"/>
            </a:lnSpc>
            <a:spcBef>
              <a:spcPct val="0"/>
            </a:spcBef>
            <a:spcAft>
              <a:spcPct val="35000"/>
            </a:spcAft>
          </a:pPr>
          <a:r>
            <a:rPr lang="zh-CN" altLang="en-US"/>
            <a:t>技术</a:t>
          </a:r>
          <a:r>
            <a:rPr lang="zh-CN" altLang="en-US"/>
            <a:t>部</a:t>
          </a:r>
          <a:r>
            <a:rPr lang="en-US" altLang="zh-CN"/>
            <a:t/>
          </a:r>
          <a:endParaRPr lang="en-US" altLang="zh-CN"/>
        </a:p>
        <a:p>
          <a:pPr>
            <a:lnSpc>
              <a:spcPct val="100000"/>
            </a:lnSpc>
            <a:spcBef>
              <a:spcPct val="0"/>
            </a:spcBef>
            <a:spcAft>
              <a:spcPct val="35000"/>
            </a:spcAft>
          </a:pPr>
          <a:r>
            <a:rPr/>
            <a:t/>
          </a:r>
          <a:endParaRPr/>
        </a:p>
      </dgm:t>
    </dgm:pt>
    <dgm:pt modelId="{35AE363C-23D6-48D0-BD73-CFD50527087C}" cxnId="{BEDCC70D-9982-4654-89AD-C4E1F9A16CE2}" type="parTrans">
      <dgm:prSet/>
      <dgm:spPr/>
      <dgm:t>
        <a:bodyPr/>
        <a:p>
          <a:endParaRPr lang="zh-CN" altLang="en-US"/>
        </a:p>
      </dgm:t>
    </dgm:pt>
    <dgm:pt modelId="{FD525F6B-50E9-4766-9358-819C9F06C93A}" cxnId="{BEDCC70D-9982-4654-89AD-C4E1F9A16CE2}" type="sibTrans">
      <dgm:prSet/>
      <dgm:spPr/>
      <dgm:t>
        <a:bodyPr/>
        <a:p>
          <a:endParaRPr lang="zh-CN" altLang="en-US"/>
        </a:p>
      </dgm:t>
    </dgm:pt>
    <dgm:pt modelId="{9BF494D7-4819-4170-9858-DECE1099B3E4}">
      <dgm:prSet phldrT="[文本]" phldr="0" custT="0"/>
      <dgm:spPr/>
      <dgm:t>
        <a:bodyPr vert="horz" wrap="square"/>
        <a:p>
          <a:pPr>
            <a:lnSpc>
              <a:spcPct val="100000"/>
            </a:lnSpc>
            <a:spcBef>
              <a:spcPct val="0"/>
            </a:spcBef>
            <a:spcAft>
              <a:spcPct val="35000"/>
            </a:spcAft>
          </a:pPr>
          <a:r>
            <a:rPr lang="zh-CN"/>
            <a:t>综合管理部</a:t>
          </a:r>
          <a:r>
            <a:rPr/>
            <a:t/>
          </a:r>
          <a:endParaRPr/>
        </a:p>
      </dgm:t>
    </dgm:pt>
    <dgm:pt modelId="{5CB599E9-ADE5-414C-A958-4E6B338638C7}" cxnId="{CB6963FA-E440-47B4-AD1F-6D70121EE1C5}" type="parTrans">
      <dgm:prSet/>
      <dgm:spPr/>
      <dgm:t>
        <a:bodyPr/>
        <a:p>
          <a:endParaRPr lang="zh-CN" altLang="en-US"/>
        </a:p>
      </dgm:t>
    </dgm:pt>
    <dgm:pt modelId="{E825DA55-0CE7-400D-9C69-F46863A75B33}" cxnId="{CB6963FA-E440-47B4-AD1F-6D70121EE1C5}" type="sibTrans">
      <dgm:prSet/>
      <dgm:spPr/>
      <dgm:t>
        <a:bodyPr/>
        <a:p>
          <a:endParaRPr lang="zh-CN" altLang="en-US"/>
        </a:p>
      </dgm:t>
    </dgm:pt>
    <dgm:pt modelId="{C5C10DAA-51E2-44EA-BF24-BDA598FB810C}" type="pres">
      <dgm:prSet presAssocID="{ACECDD75-6CED-4A8B-A6BE-10BD1D50D21C}" presName="hierChild1" presStyleCnt="0">
        <dgm:presLayoutVars>
          <dgm:orgChart val="1"/>
          <dgm:chPref val="1"/>
          <dgm:dir val="rev"/>
          <dgm:animOne val="branch"/>
          <dgm:animLvl val="lvl"/>
          <dgm:resizeHandles/>
        </dgm:presLayoutVars>
      </dgm:prSet>
      <dgm:spPr/>
      <dgm:t>
        <a:bodyPr/>
        <a:p>
          <a:endParaRPr lang="zh-CN" altLang="en-US"/>
        </a:p>
      </dgm:t>
    </dgm:pt>
    <dgm:pt modelId="{2CA7C6AF-924D-43B8-9C7E-2017F067E9B5}" type="pres">
      <dgm:prSet presAssocID="{5AEA4FA0-F3A5-470B-8C51-106A40265B69}" presName="hierRoot1" presStyleCnt="0">
        <dgm:presLayoutVars>
          <dgm:hierBranch val="init"/>
        </dgm:presLayoutVars>
      </dgm:prSet>
      <dgm:spPr/>
    </dgm:pt>
    <dgm:pt modelId="{3530FD83-0812-4657-91CE-29920FD25A66}" type="pres">
      <dgm:prSet presAssocID="{5AEA4FA0-F3A5-470B-8C51-106A40265B69}" presName="rootComposite1" presStyleCnt="0"/>
      <dgm:spPr/>
    </dgm:pt>
    <dgm:pt modelId="{A562201F-9F0A-4198-85FB-F5CBB3A52F0A}" type="pres">
      <dgm:prSet presAssocID="{5AEA4FA0-F3A5-470B-8C51-106A40265B69}" presName="rootText1" presStyleLbl="node0" presStyleIdx="0" presStyleCnt="1">
        <dgm:presLayoutVars>
          <dgm:chPref val="3"/>
        </dgm:presLayoutVars>
      </dgm:prSet>
      <dgm:spPr/>
      <dgm:t>
        <a:bodyPr/>
        <a:p>
          <a:endParaRPr lang="zh-CN" altLang="en-US"/>
        </a:p>
      </dgm:t>
    </dgm:pt>
    <dgm:pt modelId="{CB524654-CF79-4400-AC95-657E58AC7E57}" type="pres">
      <dgm:prSet presAssocID="{5AEA4FA0-F3A5-470B-8C51-106A40265B69}" presName="rootConnector1" presStyleCnt="0"/>
      <dgm:spPr/>
      <dgm:t>
        <a:bodyPr/>
        <a:p>
          <a:endParaRPr lang="zh-CN" altLang="en-US"/>
        </a:p>
      </dgm:t>
    </dgm:pt>
    <dgm:pt modelId="{C92346BA-6E88-4EEE-A8D6-E05DCAA5B2C7}" type="pres">
      <dgm:prSet presAssocID="{5AEA4FA0-F3A5-470B-8C51-106A40265B69}" presName="hierChild2" presStyleCnt="0"/>
      <dgm:spPr/>
    </dgm:pt>
    <dgm:pt modelId="{56EFC3F7-7130-42BB-A9B5-FA3EF4D7344C}" type="pres">
      <dgm:prSet presAssocID="{5AE7970B-26DE-4802-BBBB-91F2CDCDA3C7}" presName="Name37" presStyleLbl="parChTrans1D2" presStyleIdx="0" presStyleCnt="4"/>
      <dgm:spPr/>
      <dgm:t>
        <a:bodyPr/>
        <a:p>
          <a:endParaRPr lang="zh-CN" altLang="en-US"/>
        </a:p>
      </dgm:t>
    </dgm:pt>
    <dgm:pt modelId="{C3754B88-EC85-4644-AE94-C54BAF08E6B8}" type="pres">
      <dgm:prSet presAssocID="{F0703B7A-3F85-40FE-99D4-3A2A66F092B9}" presName="hierRoot2" presStyleCnt="0">
        <dgm:presLayoutVars>
          <dgm:hierBranch val="init"/>
        </dgm:presLayoutVars>
      </dgm:prSet>
      <dgm:spPr/>
    </dgm:pt>
    <dgm:pt modelId="{F67C678B-5116-49C7-B3DE-0BA10EE8220A}" type="pres">
      <dgm:prSet presAssocID="{F0703B7A-3F85-40FE-99D4-3A2A66F092B9}" presName="rootComposite" presStyleCnt="0"/>
      <dgm:spPr/>
    </dgm:pt>
    <dgm:pt modelId="{6A1BAED9-625C-4515-B9F0-0A79A0841B11}" type="pres">
      <dgm:prSet presAssocID="{F0703B7A-3F85-40FE-99D4-3A2A66F092B9}" presName="rootText" presStyleLbl="node2" presStyleIdx="0" presStyleCnt="3">
        <dgm:presLayoutVars>
          <dgm:chPref val="3"/>
        </dgm:presLayoutVars>
      </dgm:prSet>
      <dgm:spPr/>
      <dgm:t>
        <a:bodyPr/>
        <a:p>
          <a:endParaRPr lang="zh-CN" altLang="en-US"/>
        </a:p>
      </dgm:t>
    </dgm:pt>
    <dgm:pt modelId="{B4E24D39-779D-418C-9EAD-96862F83EF3B}" type="pres">
      <dgm:prSet presAssocID="{F0703B7A-3F85-40FE-99D4-3A2A66F092B9}" presName="rootConnector" presStyleCnt="0"/>
      <dgm:spPr/>
      <dgm:t>
        <a:bodyPr/>
        <a:p>
          <a:endParaRPr lang="zh-CN" altLang="en-US"/>
        </a:p>
      </dgm:t>
    </dgm:pt>
    <dgm:pt modelId="{57F5A0E5-87C3-4248-A9EC-30A3F7603232}" type="pres">
      <dgm:prSet presAssocID="{F0703B7A-3F85-40FE-99D4-3A2A66F092B9}" presName="hierChild4" presStyleCnt="0"/>
      <dgm:spPr/>
    </dgm:pt>
    <dgm:pt modelId="{5D8247DA-89C3-4C12-B96C-6EC66053DEF8}" type="pres">
      <dgm:prSet presAssocID="{F0703B7A-3F85-40FE-99D4-3A2A66F092B9}" presName="hierChild5" presStyleCnt="0"/>
      <dgm:spPr/>
    </dgm:pt>
    <dgm:pt modelId="{B34800BD-CD44-4A56-8F1B-8B842DC3D4B8}" type="pres">
      <dgm:prSet presAssocID="{35AE363C-23D6-48D0-BD73-CFD50527087C}" presName="Name37" presStyleLbl="parChTrans1D2" presStyleIdx="1" presStyleCnt="4"/>
      <dgm:spPr/>
      <dgm:t>
        <a:bodyPr/>
        <a:p>
          <a:endParaRPr lang="zh-CN" altLang="en-US"/>
        </a:p>
      </dgm:t>
    </dgm:pt>
    <dgm:pt modelId="{1F407937-2668-407D-8CF1-C094A229A90D}" type="pres">
      <dgm:prSet presAssocID="{E8F78D81-CA63-4D65-B3AF-AA8B5DECA0A2}" presName="hierRoot2" presStyleCnt="0">
        <dgm:presLayoutVars>
          <dgm:hierBranch val="init"/>
        </dgm:presLayoutVars>
      </dgm:prSet>
      <dgm:spPr/>
    </dgm:pt>
    <dgm:pt modelId="{5E38BD14-48EC-4961-871A-451FD5445D33}" type="pres">
      <dgm:prSet presAssocID="{E8F78D81-CA63-4D65-B3AF-AA8B5DECA0A2}" presName="rootComposite" presStyleCnt="0"/>
      <dgm:spPr/>
    </dgm:pt>
    <dgm:pt modelId="{57885054-5478-4999-82CA-824112156BF8}" type="pres">
      <dgm:prSet presAssocID="{E8F78D81-CA63-4D65-B3AF-AA8B5DECA0A2}" presName="rootText" presStyleLbl="node2" presStyleIdx="1" presStyleCnt="3">
        <dgm:presLayoutVars>
          <dgm:chPref val="3"/>
        </dgm:presLayoutVars>
      </dgm:prSet>
      <dgm:spPr/>
      <dgm:t>
        <a:bodyPr/>
        <a:p>
          <a:endParaRPr lang="zh-CN" altLang="en-US"/>
        </a:p>
      </dgm:t>
    </dgm:pt>
    <dgm:pt modelId="{34E57FC3-479A-49FD-BBAA-B8197CDE134E}" type="pres">
      <dgm:prSet presAssocID="{E8F78D81-CA63-4D65-B3AF-AA8B5DECA0A2}" presName="rootConnector" presStyleCnt="0"/>
      <dgm:spPr/>
      <dgm:t>
        <a:bodyPr/>
        <a:p>
          <a:endParaRPr lang="zh-CN" altLang="en-US"/>
        </a:p>
      </dgm:t>
    </dgm:pt>
    <dgm:pt modelId="{8530212E-80E7-45A6-B8C6-FDF86662A834}" type="pres">
      <dgm:prSet presAssocID="{E8F78D81-CA63-4D65-B3AF-AA8B5DECA0A2}" presName="hierChild4" presStyleCnt="0"/>
      <dgm:spPr/>
    </dgm:pt>
    <dgm:pt modelId="{E86068B7-2B02-43A6-BFBB-ACF2D68914D0}" type="pres">
      <dgm:prSet presAssocID="{E8F78D81-CA63-4D65-B3AF-AA8B5DECA0A2}" presName="hierChild5" presStyleCnt="0"/>
      <dgm:spPr/>
    </dgm:pt>
    <dgm:pt modelId="{675B0E3B-41B9-4BA7-B4CE-B7F97D13FDBB}" type="pres">
      <dgm:prSet presAssocID="{5CB599E9-ADE5-414C-A958-4E6B338638C7}" presName="Name37" presStyleLbl="parChTrans1D2" presStyleIdx="2" presStyleCnt="4"/>
      <dgm:spPr/>
      <dgm:t>
        <a:bodyPr/>
        <a:p>
          <a:endParaRPr lang="zh-CN" altLang="en-US"/>
        </a:p>
      </dgm:t>
    </dgm:pt>
    <dgm:pt modelId="{BE4080FE-25EA-46A8-A391-768AF691DB16}" type="pres">
      <dgm:prSet presAssocID="{9BF494D7-4819-4170-9858-DECE1099B3E4}" presName="hierRoot2" presStyleCnt="0">
        <dgm:presLayoutVars>
          <dgm:hierBranch val="init"/>
        </dgm:presLayoutVars>
      </dgm:prSet>
      <dgm:spPr/>
    </dgm:pt>
    <dgm:pt modelId="{F23FD641-2C31-4AE1-A586-035C30CEF1EB}" type="pres">
      <dgm:prSet presAssocID="{9BF494D7-4819-4170-9858-DECE1099B3E4}" presName="rootComposite" presStyleCnt="0"/>
      <dgm:spPr/>
    </dgm:pt>
    <dgm:pt modelId="{4CBC7ABA-3A57-4F98-A523-33A44D9B11D6}" type="pres">
      <dgm:prSet presAssocID="{9BF494D7-4819-4170-9858-DECE1099B3E4}" presName="rootText" presStyleLbl="node2" presStyleIdx="2" presStyleCnt="3">
        <dgm:presLayoutVars>
          <dgm:chPref val="3"/>
        </dgm:presLayoutVars>
      </dgm:prSet>
      <dgm:spPr/>
      <dgm:t>
        <a:bodyPr/>
        <a:p>
          <a:endParaRPr lang="zh-CN" altLang="en-US"/>
        </a:p>
      </dgm:t>
    </dgm:pt>
    <dgm:pt modelId="{F8A48807-E10A-4A3D-9CDB-D50F50FA4B31}" type="pres">
      <dgm:prSet presAssocID="{9BF494D7-4819-4170-9858-DECE1099B3E4}" presName="rootConnector" presStyleCnt="0"/>
      <dgm:spPr/>
      <dgm:t>
        <a:bodyPr/>
        <a:p>
          <a:endParaRPr lang="zh-CN" altLang="en-US"/>
        </a:p>
      </dgm:t>
    </dgm:pt>
    <dgm:pt modelId="{B26BC1A9-AB65-43EF-9541-913DCA99C514}" type="pres">
      <dgm:prSet presAssocID="{9BF494D7-4819-4170-9858-DECE1099B3E4}" presName="hierChild4" presStyleCnt="0"/>
      <dgm:spPr/>
    </dgm:pt>
    <dgm:pt modelId="{2E3DC24E-9FA3-4F25-B21F-F8D6684F386C}" type="pres">
      <dgm:prSet presAssocID="{9BF494D7-4819-4170-9858-DECE1099B3E4}" presName="hierChild5" presStyleCnt="0"/>
      <dgm:spPr/>
    </dgm:pt>
    <dgm:pt modelId="{3AF33403-3BB3-4CA9-A9A5-A0FE3218B83D}" type="pres">
      <dgm:prSet presAssocID="{5AEA4FA0-F3A5-470B-8C51-106A40265B69}" presName="hierChild3" presStyleCnt="0"/>
      <dgm:spPr/>
    </dgm:pt>
    <dgm:pt modelId="{56B16C0A-8142-44E6-B7D6-E6E6C4627404}" type="pres">
      <dgm:prSet presAssocID="{59303A68-5957-4158-8E40-C353CD3A9313}" presName="Name111" presStyleLbl="parChTrans1D2" presStyleIdx="3" presStyleCnt="4"/>
      <dgm:spPr/>
      <dgm:t>
        <a:bodyPr/>
        <a:p>
          <a:endParaRPr lang="zh-CN" altLang="en-US"/>
        </a:p>
      </dgm:t>
    </dgm:pt>
    <dgm:pt modelId="{19BBFA43-A3E2-49B2-A24A-695B1E50128A}" type="pres">
      <dgm:prSet presAssocID="{EB8458B1-234E-4AA4-AE58-BE6F196CF935}" presName="hierRoot3" presStyleCnt="0">
        <dgm:presLayoutVars>
          <dgm:hierBranch val="init"/>
        </dgm:presLayoutVars>
      </dgm:prSet>
      <dgm:spPr/>
    </dgm:pt>
    <dgm:pt modelId="{D267B60D-1911-4FD7-8A99-569174A8BC93}" type="pres">
      <dgm:prSet presAssocID="{EB8458B1-234E-4AA4-AE58-BE6F196CF935}" presName="rootComposite3" presStyleCnt="0"/>
      <dgm:spPr/>
    </dgm:pt>
    <dgm:pt modelId="{B7CCD652-7692-468B-AE67-1E43218F4DEC}" type="pres">
      <dgm:prSet presAssocID="{EB8458B1-234E-4AA4-AE58-BE6F196CF935}" presName="rootText3" presStyleLbl="asst1" presStyleIdx="0" presStyleCnt="1">
        <dgm:presLayoutVars>
          <dgm:chPref val="3"/>
        </dgm:presLayoutVars>
      </dgm:prSet>
      <dgm:spPr/>
      <dgm:t>
        <a:bodyPr/>
        <a:p>
          <a:endParaRPr lang="zh-CN" altLang="en-US"/>
        </a:p>
      </dgm:t>
    </dgm:pt>
    <dgm:pt modelId="{8F4DFECD-E521-4226-8533-29DF4C4471B6}" type="pres">
      <dgm:prSet presAssocID="{EB8458B1-234E-4AA4-AE58-BE6F196CF935}" presName="rootConnector3" presStyleCnt="0"/>
      <dgm:spPr/>
      <dgm:t>
        <a:bodyPr/>
        <a:p>
          <a:endParaRPr lang="zh-CN" altLang="en-US"/>
        </a:p>
      </dgm:t>
    </dgm:pt>
    <dgm:pt modelId="{078C5657-1FBC-4604-B8B8-BCEF15AC2AD7}" type="pres">
      <dgm:prSet presAssocID="{EB8458B1-234E-4AA4-AE58-BE6F196CF935}" presName="hierChild6" presStyleCnt="0"/>
      <dgm:spPr/>
    </dgm:pt>
    <dgm:pt modelId="{36C1E8AC-B6C2-48BF-BB2F-06FFBF237F86}" type="pres">
      <dgm:prSet presAssocID="{EB8458B1-234E-4AA4-AE58-BE6F196CF935}" presName="hierChild7" presStyleCnt="0"/>
      <dgm:spPr/>
    </dgm:pt>
  </dgm:ptLst>
  <dgm:cxnLst>
    <dgm:cxn modelId="{043AFF75-461C-43F2-9CF4-EB5225ABAF51}" srcId="{ACECDD75-6CED-4A8B-A6BE-10BD1D50D21C}" destId="{5AEA4FA0-F3A5-470B-8C51-106A40265B69}" srcOrd="0" destOrd="0" parTransId="{3543EBF4-FE85-48D2-ACDA-EE03537D2A4D}" sibTransId="{C01C52BF-982E-4D4F-A682-CCD64E581A8C}"/>
    <dgm:cxn modelId="{58C96733-03F1-4041-869C-AAA830ABBDDF}" srcId="{5AEA4FA0-F3A5-470B-8C51-106A40265B69}" destId="{EB8458B1-234E-4AA4-AE58-BE6F196CF935}" srcOrd="0" destOrd="0" parTransId="{59303A68-5957-4158-8E40-C353CD3A9313}" sibTransId="{5E7B77FD-7EF3-48B7-A2D7-09FF189B342E}"/>
    <dgm:cxn modelId="{0D69354E-6D88-4280-BE47-C1EA34C75761}" srcId="{5AEA4FA0-F3A5-470B-8C51-106A40265B69}" destId="{F0703B7A-3F85-40FE-99D4-3A2A66F092B9}" srcOrd="1" destOrd="0" parTransId="{5AE7970B-26DE-4802-BBBB-91F2CDCDA3C7}" sibTransId="{1F498919-78A8-468F-9A59-E0DC788D5A2E}"/>
    <dgm:cxn modelId="{BEDCC70D-9982-4654-89AD-C4E1F9A16CE2}" srcId="{5AEA4FA0-F3A5-470B-8C51-106A40265B69}" destId="{E8F78D81-CA63-4D65-B3AF-AA8B5DECA0A2}" srcOrd="2" destOrd="0" parTransId="{35AE363C-23D6-48D0-BD73-CFD50527087C}" sibTransId="{FD525F6B-50E9-4766-9358-819C9F06C93A}"/>
    <dgm:cxn modelId="{CB6963FA-E440-47B4-AD1F-6D70121EE1C5}" srcId="{5AEA4FA0-F3A5-470B-8C51-106A40265B69}" destId="{9BF494D7-4819-4170-9858-DECE1099B3E4}" srcOrd="3" destOrd="0" parTransId="{5CB599E9-ADE5-414C-A958-4E6B338638C7}" sibTransId="{E825DA55-0CE7-400D-9C69-F46863A75B33}"/>
    <dgm:cxn modelId="{BADEB930-3E33-4A49-80A8-E900F1D21ABB}" type="presOf" srcId="{ACECDD75-6CED-4A8B-A6BE-10BD1D50D21C}" destId="{C5C10DAA-51E2-44EA-BF24-BDA598FB810C}" srcOrd="0" destOrd="0" presId="urn:microsoft.com/office/officeart/2005/8/layout/orgChart1"/>
    <dgm:cxn modelId="{00703411-5700-4A5D-A222-AB6B59007851}" type="presParOf" srcId="{C5C10DAA-51E2-44EA-BF24-BDA598FB810C}" destId="{2CA7C6AF-924D-43B8-9C7E-2017F067E9B5}" srcOrd="0" destOrd="0" presId="urn:microsoft.com/office/officeart/2005/8/layout/orgChart1"/>
    <dgm:cxn modelId="{F236E3FE-A47C-4ACD-9004-1BE29BD58C04}" type="presParOf" srcId="{2CA7C6AF-924D-43B8-9C7E-2017F067E9B5}" destId="{3530FD83-0812-4657-91CE-29920FD25A66}" srcOrd="0" destOrd="0" presId="urn:microsoft.com/office/officeart/2005/8/layout/orgChart1"/>
    <dgm:cxn modelId="{1372AAA4-5FBC-41A0-88C5-3F542595A294}" type="presOf" srcId="{5AEA4FA0-F3A5-470B-8C51-106A40265B69}" destId="{3530FD83-0812-4657-91CE-29920FD25A66}" srcOrd="0" destOrd="0" presId="urn:microsoft.com/office/officeart/2005/8/layout/orgChart1"/>
    <dgm:cxn modelId="{2490856C-9324-460B-ADCC-9018FFE53906}" type="presParOf" srcId="{3530FD83-0812-4657-91CE-29920FD25A66}" destId="{A562201F-9F0A-4198-85FB-F5CBB3A52F0A}" srcOrd="0" destOrd="0" presId="urn:microsoft.com/office/officeart/2005/8/layout/orgChart1"/>
    <dgm:cxn modelId="{7AE2875D-F556-4CA6-8B24-B3481C06E927}" type="presOf" srcId="{5AEA4FA0-F3A5-470B-8C51-106A40265B69}" destId="{A562201F-9F0A-4198-85FB-F5CBB3A52F0A}" srcOrd="0" destOrd="0" presId="urn:microsoft.com/office/officeart/2005/8/layout/orgChart1"/>
    <dgm:cxn modelId="{6B2BCC27-6E7A-4777-96C5-283266174577}" type="presParOf" srcId="{3530FD83-0812-4657-91CE-29920FD25A66}" destId="{CB524654-CF79-4400-AC95-657E58AC7E57}" srcOrd="1" destOrd="0" presId="urn:microsoft.com/office/officeart/2005/8/layout/orgChart1"/>
    <dgm:cxn modelId="{0E3FB1FB-93F9-4FB5-844D-61B1ADBDE0A8}" type="presOf" srcId="{5AEA4FA0-F3A5-470B-8C51-106A40265B69}" destId="{CB524654-CF79-4400-AC95-657E58AC7E57}" srcOrd="0" destOrd="0" presId="urn:microsoft.com/office/officeart/2005/8/layout/orgChart1"/>
    <dgm:cxn modelId="{BC572B4E-085F-4C0E-8C42-01793BA6958E}" type="presParOf" srcId="{2CA7C6AF-924D-43B8-9C7E-2017F067E9B5}" destId="{C92346BA-6E88-4EEE-A8D6-E05DCAA5B2C7}" srcOrd="1" destOrd="0" presId="urn:microsoft.com/office/officeart/2005/8/layout/orgChart1"/>
    <dgm:cxn modelId="{11AAEA0C-F96B-4D6D-8F81-C19D7954CDBF}" type="presParOf" srcId="{C92346BA-6E88-4EEE-A8D6-E05DCAA5B2C7}" destId="{56EFC3F7-7130-42BB-A9B5-FA3EF4D7344C}" srcOrd="0" destOrd="1" presId="urn:microsoft.com/office/officeart/2005/8/layout/orgChart1"/>
    <dgm:cxn modelId="{482EAA38-03A4-44A5-9FB2-4AD340879732}" type="presOf" srcId="{5AE7970B-26DE-4802-BBBB-91F2CDCDA3C7}" destId="{56EFC3F7-7130-42BB-A9B5-FA3EF4D7344C}" srcOrd="0" destOrd="0" presId="urn:microsoft.com/office/officeart/2005/8/layout/orgChart1"/>
    <dgm:cxn modelId="{087C0C26-0DB5-48F7-BC20-F48EC6999059}" type="presParOf" srcId="{C92346BA-6E88-4EEE-A8D6-E05DCAA5B2C7}" destId="{C3754B88-EC85-4644-AE94-C54BAF08E6B8}" srcOrd="1" destOrd="1" presId="urn:microsoft.com/office/officeart/2005/8/layout/orgChart1"/>
    <dgm:cxn modelId="{6F7594EC-227F-46DA-8F81-42DD34E91FB2}" type="presParOf" srcId="{C3754B88-EC85-4644-AE94-C54BAF08E6B8}" destId="{F67C678B-5116-49C7-B3DE-0BA10EE8220A}" srcOrd="0" destOrd="1" presId="urn:microsoft.com/office/officeart/2005/8/layout/orgChart1"/>
    <dgm:cxn modelId="{4E06AEB3-AF52-4D6D-A07E-BC272A5B60F0}" type="presOf" srcId="{F0703B7A-3F85-40FE-99D4-3A2A66F092B9}" destId="{F67C678B-5116-49C7-B3DE-0BA10EE8220A}" srcOrd="0" destOrd="0" presId="urn:microsoft.com/office/officeart/2005/8/layout/orgChart1"/>
    <dgm:cxn modelId="{A974E7BF-43F7-43DC-9FA0-807BF784B856}" type="presParOf" srcId="{F67C678B-5116-49C7-B3DE-0BA10EE8220A}" destId="{6A1BAED9-625C-4515-B9F0-0A79A0841B11}" srcOrd="0" destOrd="0" presId="urn:microsoft.com/office/officeart/2005/8/layout/orgChart1"/>
    <dgm:cxn modelId="{43231729-F1AC-46AC-AA6E-496E934E8C1D}" type="presOf" srcId="{F0703B7A-3F85-40FE-99D4-3A2A66F092B9}" destId="{6A1BAED9-625C-4515-B9F0-0A79A0841B11}" srcOrd="0" destOrd="0" presId="urn:microsoft.com/office/officeart/2005/8/layout/orgChart1"/>
    <dgm:cxn modelId="{46728C2C-5201-47B6-9B8B-4E6A03B6AC3F}" type="presParOf" srcId="{F67C678B-5116-49C7-B3DE-0BA10EE8220A}" destId="{B4E24D39-779D-418C-9EAD-96862F83EF3B}" srcOrd="1" destOrd="0" presId="urn:microsoft.com/office/officeart/2005/8/layout/orgChart1"/>
    <dgm:cxn modelId="{FC9EC46A-A4BC-4354-8110-C74B2AEED863}" type="presOf" srcId="{F0703B7A-3F85-40FE-99D4-3A2A66F092B9}" destId="{B4E24D39-779D-418C-9EAD-96862F83EF3B}" srcOrd="0" destOrd="0" presId="urn:microsoft.com/office/officeart/2005/8/layout/orgChart1"/>
    <dgm:cxn modelId="{76FD8C47-4D46-4A80-BFBD-0463EE7851EF}" type="presParOf" srcId="{C3754B88-EC85-4644-AE94-C54BAF08E6B8}" destId="{57F5A0E5-87C3-4248-A9EC-30A3F7603232}" srcOrd="1" destOrd="1" presId="urn:microsoft.com/office/officeart/2005/8/layout/orgChart1"/>
    <dgm:cxn modelId="{C35C3E4C-589C-4F9C-BF3B-8383E3BF074E}" type="presParOf" srcId="{C3754B88-EC85-4644-AE94-C54BAF08E6B8}" destId="{5D8247DA-89C3-4C12-B96C-6EC66053DEF8}" srcOrd="2" destOrd="1" presId="urn:microsoft.com/office/officeart/2005/8/layout/orgChart1"/>
    <dgm:cxn modelId="{91F46C36-E24E-4437-9481-D9FB5EBBBEF5}" type="presParOf" srcId="{C92346BA-6E88-4EEE-A8D6-E05DCAA5B2C7}" destId="{B34800BD-CD44-4A56-8F1B-8B842DC3D4B8}" srcOrd="2" destOrd="1" presId="urn:microsoft.com/office/officeart/2005/8/layout/orgChart1"/>
    <dgm:cxn modelId="{F35798F9-572F-44CE-B490-E82BD1B6D023}" type="presOf" srcId="{35AE363C-23D6-48D0-BD73-CFD50527087C}" destId="{B34800BD-CD44-4A56-8F1B-8B842DC3D4B8}" srcOrd="0" destOrd="0" presId="urn:microsoft.com/office/officeart/2005/8/layout/orgChart1"/>
    <dgm:cxn modelId="{9DC04E20-1EDC-4B60-8A57-48D2AD0854FB}" type="presParOf" srcId="{C92346BA-6E88-4EEE-A8D6-E05DCAA5B2C7}" destId="{1F407937-2668-407D-8CF1-C094A229A90D}" srcOrd="3" destOrd="1" presId="urn:microsoft.com/office/officeart/2005/8/layout/orgChart1"/>
    <dgm:cxn modelId="{CE8EA447-E758-4795-85AF-EB949CE1F8B4}" type="presParOf" srcId="{1F407937-2668-407D-8CF1-C094A229A90D}" destId="{5E38BD14-48EC-4961-871A-451FD5445D33}" srcOrd="0" destOrd="3" presId="urn:microsoft.com/office/officeart/2005/8/layout/orgChart1"/>
    <dgm:cxn modelId="{EC5C2C9F-FC90-4619-A08F-BC347913818E}" type="presOf" srcId="{E8F78D81-CA63-4D65-B3AF-AA8B5DECA0A2}" destId="{5E38BD14-48EC-4961-871A-451FD5445D33}" srcOrd="0" destOrd="0" presId="urn:microsoft.com/office/officeart/2005/8/layout/orgChart1"/>
    <dgm:cxn modelId="{EB6E9C60-6792-4A1E-A698-F014DF3B158F}" type="presParOf" srcId="{5E38BD14-48EC-4961-871A-451FD5445D33}" destId="{57885054-5478-4999-82CA-824112156BF8}" srcOrd="0" destOrd="0" presId="urn:microsoft.com/office/officeart/2005/8/layout/orgChart1"/>
    <dgm:cxn modelId="{147FF130-4CC0-4B3F-8F2F-0FDB00B2B3B1}" type="presOf" srcId="{E8F78D81-CA63-4D65-B3AF-AA8B5DECA0A2}" destId="{57885054-5478-4999-82CA-824112156BF8}" srcOrd="0" destOrd="0" presId="urn:microsoft.com/office/officeart/2005/8/layout/orgChart1"/>
    <dgm:cxn modelId="{A4EE609B-287F-4331-821C-5A544E0AB8FA}" type="presParOf" srcId="{5E38BD14-48EC-4961-871A-451FD5445D33}" destId="{34E57FC3-479A-49FD-BBAA-B8197CDE134E}" srcOrd="1" destOrd="0" presId="urn:microsoft.com/office/officeart/2005/8/layout/orgChart1"/>
    <dgm:cxn modelId="{674C79F6-1636-4F63-98E8-36086629CB90}" type="presOf" srcId="{E8F78D81-CA63-4D65-B3AF-AA8B5DECA0A2}" destId="{34E57FC3-479A-49FD-BBAA-B8197CDE134E}" srcOrd="0" destOrd="0" presId="urn:microsoft.com/office/officeart/2005/8/layout/orgChart1"/>
    <dgm:cxn modelId="{C7D18C67-C612-427D-A8AE-E1B04FBC92CE}" type="presParOf" srcId="{1F407937-2668-407D-8CF1-C094A229A90D}" destId="{8530212E-80E7-45A6-B8C6-FDF86662A834}" srcOrd="1" destOrd="3" presId="urn:microsoft.com/office/officeart/2005/8/layout/orgChart1"/>
    <dgm:cxn modelId="{A0437859-098E-4900-A419-2A1F6BE0CB02}" type="presParOf" srcId="{1F407937-2668-407D-8CF1-C094A229A90D}" destId="{E86068B7-2B02-43A6-BFBB-ACF2D68914D0}" srcOrd="2" destOrd="3" presId="urn:microsoft.com/office/officeart/2005/8/layout/orgChart1"/>
    <dgm:cxn modelId="{BE34D432-DE13-494D-9D6B-254B8814CB1F}" type="presParOf" srcId="{C92346BA-6E88-4EEE-A8D6-E05DCAA5B2C7}" destId="{675B0E3B-41B9-4BA7-B4CE-B7F97D13FDBB}" srcOrd="4" destOrd="1" presId="urn:microsoft.com/office/officeart/2005/8/layout/orgChart1"/>
    <dgm:cxn modelId="{76A195A8-66DC-4B6B-8EBD-02C0495873EA}" type="presOf" srcId="{5CB599E9-ADE5-414C-A958-4E6B338638C7}" destId="{675B0E3B-41B9-4BA7-B4CE-B7F97D13FDBB}" srcOrd="0" destOrd="0" presId="urn:microsoft.com/office/officeart/2005/8/layout/orgChart1"/>
    <dgm:cxn modelId="{9271DD72-5A2A-44C2-B32B-33E717CE7D1F}" type="presParOf" srcId="{C92346BA-6E88-4EEE-A8D6-E05DCAA5B2C7}" destId="{BE4080FE-25EA-46A8-A391-768AF691DB16}" srcOrd="5" destOrd="1" presId="urn:microsoft.com/office/officeart/2005/8/layout/orgChart1"/>
    <dgm:cxn modelId="{1B53506F-5F64-4F8C-8745-FE4683430CA6}" type="presParOf" srcId="{BE4080FE-25EA-46A8-A391-768AF691DB16}" destId="{F23FD641-2C31-4AE1-A586-035C30CEF1EB}" srcOrd="0" destOrd="5" presId="urn:microsoft.com/office/officeart/2005/8/layout/orgChart1"/>
    <dgm:cxn modelId="{DE7A2F66-E835-4797-8884-F2067E6938AD}" type="presOf" srcId="{9BF494D7-4819-4170-9858-DECE1099B3E4}" destId="{F23FD641-2C31-4AE1-A586-035C30CEF1EB}" srcOrd="0" destOrd="0" presId="urn:microsoft.com/office/officeart/2005/8/layout/orgChart1"/>
    <dgm:cxn modelId="{E7B76DF6-79E0-4B22-96F2-BB3BC4450160}" type="presParOf" srcId="{F23FD641-2C31-4AE1-A586-035C30CEF1EB}" destId="{4CBC7ABA-3A57-4F98-A523-33A44D9B11D6}" srcOrd="0" destOrd="0" presId="urn:microsoft.com/office/officeart/2005/8/layout/orgChart1"/>
    <dgm:cxn modelId="{9BDBDF4D-C1C6-4519-B120-1CC34BEF1960}" type="presOf" srcId="{9BF494D7-4819-4170-9858-DECE1099B3E4}" destId="{4CBC7ABA-3A57-4F98-A523-33A44D9B11D6}" srcOrd="0" destOrd="0" presId="urn:microsoft.com/office/officeart/2005/8/layout/orgChart1"/>
    <dgm:cxn modelId="{0232D4E7-A14B-48E9-B330-54990D1036D4}" type="presParOf" srcId="{F23FD641-2C31-4AE1-A586-035C30CEF1EB}" destId="{F8A48807-E10A-4A3D-9CDB-D50F50FA4B31}" srcOrd="1" destOrd="0" presId="urn:microsoft.com/office/officeart/2005/8/layout/orgChart1"/>
    <dgm:cxn modelId="{CC8C1B01-A4B9-4CE4-83EA-3911E716357D}" type="presOf" srcId="{9BF494D7-4819-4170-9858-DECE1099B3E4}" destId="{F8A48807-E10A-4A3D-9CDB-D50F50FA4B31}" srcOrd="0" destOrd="0" presId="urn:microsoft.com/office/officeart/2005/8/layout/orgChart1"/>
    <dgm:cxn modelId="{53AE5FB7-B3CD-446F-9E70-A6593A3B89BD}" type="presParOf" srcId="{BE4080FE-25EA-46A8-A391-768AF691DB16}" destId="{B26BC1A9-AB65-43EF-9541-913DCA99C514}" srcOrd="1" destOrd="5" presId="urn:microsoft.com/office/officeart/2005/8/layout/orgChart1"/>
    <dgm:cxn modelId="{4AECF8A5-5DAF-49BE-ACC4-D64BC29E8B66}" type="presParOf" srcId="{BE4080FE-25EA-46A8-A391-768AF691DB16}" destId="{2E3DC24E-9FA3-4F25-B21F-F8D6684F386C}" srcOrd="2" destOrd="5" presId="urn:microsoft.com/office/officeart/2005/8/layout/orgChart1"/>
    <dgm:cxn modelId="{C30F2495-C6F2-471F-BCE5-96B3588A8FAD}" type="presParOf" srcId="{2CA7C6AF-924D-43B8-9C7E-2017F067E9B5}" destId="{3AF33403-3BB3-4CA9-A9A5-A0FE3218B83D}" srcOrd="2" destOrd="0" presId="urn:microsoft.com/office/officeart/2005/8/layout/orgChart1"/>
    <dgm:cxn modelId="{4F116C46-EA59-4F9C-B0DD-A4CC197F4DF2}" type="presParOf" srcId="{3AF33403-3BB3-4CA9-A9A5-A0FE3218B83D}" destId="{56B16C0A-8142-44E6-B7D6-E6E6C4627404}" srcOrd="0" destOrd="2" presId="urn:microsoft.com/office/officeart/2005/8/layout/orgChart1"/>
    <dgm:cxn modelId="{444166D7-3A81-4284-B86B-996689C007C1}" type="presOf" srcId="{59303A68-5957-4158-8E40-C353CD3A9313}" destId="{56B16C0A-8142-44E6-B7D6-E6E6C4627404}" srcOrd="0" destOrd="0" presId="urn:microsoft.com/office/officeart/2005/8/layout/orgChart1"/>
    <dgm:cxn modelId="{23ABF340-0BE4-4C7F-A120-B136BF722C49}" type="presParOf" srcId="{3AF33403-3BB3-4CA9-A9A5-A0FE3218B83D}" destId="{19BBFA43-A3E2-49B2-A24A-695B1E50128A}" srcOrd="1" destOrd="2" presId="urn:microsoft.com/office/officeart/2005/8/layout/orgChart1"/>
    <dgm:cxn modelId="{895D5CF4-277F-4023-B27F-39A9177E007D}" type="presParOf" srcId="{19BBFA43-A3E2-49B2-A24A-695B1E50128A}" destId="{D267B60D-1911-4FD7-8A99-569174A8BC93}" srcOrd="0" destOrd="1" presId="urn:microsoft.com/office/officeart/2005/8/layout/orgChart1"/>
    <dgm:cxn modelId="{CF14199A-4EE2-4227-ACAB-8D2AF9FC7D5E}" type="presOf" srcId="{EB8458B1-234E-4AA4-AE58-BE6F196CF935}" destId="{D267B60D-1911-4FD7-8A99-569174A8BC93}" srcOrd="0" destOrd="0" presId="urn:microsoft.com/office/officeart/2005/8/layout/orgChart1"/>
    <dgm:cxn modelId="{11F780FA-F216-43E5-AC0C-A73BCC8F3A3A}" type="presParOf" srcId="{D267B60D-1911-4FD7-8A99-569174A8BC93}" destId="{B7CCD652-7692-468B-AE67-1E43218F4DEC}" srcOrd="0" destOrd="0" presId="urn:microsoft.com/office/officeart/2005/8/layout/orgChart1"/>
    <dgm:cxn modelId="{395B5C51-D857-4F33-B5FB-40B57BA928AE}" type="presOf" srcId="{EB8458B1-234E-4AA4-AE58-BE6F196CF935}" destId="{B7CCD652-7692-468B-AE67-1E43218F4DEC}" srcOrd="0" destOrd="0" presId="urn:microsoft.com/office/officeart/2005/8/layout/orgChart1"/>
    <dgm:cxn modelId="{EC29A20B-3D3E-416A-B136-D855F12B7363}" type="presParOf" srcId="{D267B60D-1911-4FD7-8A99-569174A8BC93}" destId="{8F4DFECD-E521-4226-8533-29DF4C4471B6}" srcOrd="1" destOrd="0" presId="urn:microsoft.com/office/officeart/2005/8/layout/orgChart1"/>
    <dgm:cxn modelId="{EBDAEE64-885C-4EED-9751-45C5FDBB43E9}" type="presOf" srcId="{EB8458B1-234E-4AA4-AE58-BE6F196CF935}" destId="{8F4DFECD-E521-4226-8533-29DF4C4471B6}" srcOrd="0" destOrd="0" presId="urn:microsoft.com/office/officeart/2005/8/layout/orgChart1"/>
    <dgm:cxn modelId="{6D26D04D-1DF7-45D4-B200-26B3D871C10E}" type="presParOf" srcId="{19BBFA43-A3E2-49B2-A24A-695B1E50128A}" destId="{078C5657-1FBC-4604-B8B8-BCEF15AC2AD7}" srcOrd="1" destOrd="1" presId="urn:microsoft.com/office/officeart/2005/8/layout/orgChart1"/>
    <dgm:cxn modelId="{6173D1C7-BA42-42EA-9547-78A9F0C649E2}" type="presParOf" srcId="{19BBFA43-A3E2-49B2-A24A-695B1E50128A}" destId="{36C1E8AC-B6C2-48BF-BB2F-06FFBF237F86}" srcOrd="2" destOrd="1"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724525" cy="2124075"/>
        <a:chOff x="0" y="0"/>
        <a:chExt cx="5724525" cy="2124075"/>
      </a:xfrm>
    </dsp:grpSpPr>
    <dsp:sp modelId="{56EFC3F7-7130-42BB-A9B5-FA3EF4D7344C}">
      <dsp:nvSpPr>
        <dsp:cNvPr id="5" name="任意多边形 4"/>
        <dsp:cNvSpPr/>
      </dsp:nvSpPr>
      <dsp:spPr bwMode="white">
        <a:xfrm>
          <a:off x="2862263" y="553145"/>
          <a:ext cx="1338610" cy="1017786"/>
        </a:xfrm>
        <a:custGeom>
          <a:avLst/>
          <a:gdLst/>
          <a:ahLst/>
          <a:cxnLst/>
          <a:pathLst>
            <a:path w="2108" h="1603">
              <a:moveTo>
                <a:pt x="0" y="0"/>
              </a:moveTo>
              <a:lnTo>
                <a:pt x="0" y="1420"/>
              </a:lnTo>
              <a:lnTo>
                <a:pt x="2108" y="1420"/>
              </a:lnTo>
              <a:lnTo>
                <a:pt x="2108" y="1603"/>
              </a:lnTo>
            </a:path>
          </a:pathLst>
        </a:custGeom>
      </dsp:spPr>
      <dsp:style>
        <a:lnRef idx="2">
          <a:schemeClr val="dk1">
            <a:shade val="60000"/>
          </a:schemeClr>
        </a:lnRef>
        <a:fillRef idx="0">
          <a:schemeClr val="dk1"/>
        </a:fillRef>
        <a:effectRef idx="0">
          <a:scrgbClr r="0" g="0" b="0"/>
        </a:effectRef>
        <a:fontRef idx="minor"/>
      </dsp:style>
      <dsp:txXfrm>
        <a:off x="2862263" y="553145"/>
        <a:ext cx="1338610" cy="1017786"/>
      </dsp:txXfrm>
    </dsp:sp>
    <dsp:sp modelId="{B34800BD-CD44-4A56-8F1B-8B842DC3D4B8}">
      <dsp:nvSpPr>
        <dsp:cNvPr id="8" name="任意多边形 7"/>
        <dsp:cNvSpPr/>
      </dsp:nvSpPr>
      <dsp:spPr bwMode="white">
        <a:xfrm>
          <a:off x="2862263" y="553145"/>
          <a:ext cx="0" cy="1017786"/>
        </a:xfrm>
        <a:custGeom>
          <a:avLst/>
          <a:gdLst/>
          <a:ahLst/>
          <a:cxnLst/>
          <a:pathLst>
            <a:path h="1603">
              <a:moveTo>
                <a:pt x="0" y="0"/>
              </a:moveTo>
              <a:lnTo>
                <a:pt x="0" y="1603"/>
              </a:lnTo>
            </a:path>
          </a:pathLst>
        </a:custGeom>
      </dsp:spPr>
      <dsp:style>
        <a:lnRef idx="2">
          <a:schemeClr val="dk1">
            <a:shade val="60000"/>
          </a:schemeClr>
        </a:lnRef>
        <a:fillRef idx="0">
          <a:schemeClr val="dk1"/>
        </a:fillRef>
        <a:effectRef idx="0">
          <a:scrgbClr r="0" g="0" b="0"/>
        </a:effectRef>
        <a:fontRef idx="minor"/>
      </dsp:style>
      <dsp:txXfrm>
        <a:off x="2862263" y="553145"/>
        <a:ext cx="0" cy="1017786"/>
      </dsp:txXfrm>
    </dsp:sp>
    <dsp:sp modelId="{675B0E3B-41B9-4BA7-B4CE-B7F97D13FDBB}">
      <dsp:nvSpPr>
        <dsp:cNvPr id="11" name="任意多边形 10"/>
        <dsp:cNvSpPr/>
      </dsp:nvSpPr>
      <dsp:spPr bwMode="white">
        <a:xfrm>
          <a:off x="1523653" y="553145"/>
          <a:ext cx="1338610" cy="1017786"/>
        </a:xfrm>
        <a:custGeom>
          <a:avLst/>
          <a:gdLst/>
          <a:ahLst/>
          <a:cxnLst/>
          <a:pathLst>
            <a:path w="2108" h="1603">
              <a:moveTo>
                <a:pt x="2108" y="0"/>
              </a:moveTo>
              <a:lnTo>
                <a:pt x="2108" y="1420"/>
              </a:lnTo>
              <a:lnTo>
                <a:pt x="0" y="1420"/>
              </a:lnTo>
              <a:lnTo>
                <a:pt x="0" y="1603"/>
              </a:lnTo>
            </a:path>
          </a:pathLst>
        </a:custGeom>
      </dsp:spPr>
      <dsp:style>
        <a:lnRef idx="2">
          <a:schemeClr val="dk1">
            <a:shade val="60000"/>
          </a:schemeClr>
        </a:lnRef>
        <a:fillRef idx="0">
          <a:schemeClr val="dk1"/>
        </a:fillRef>
        <a:effectRef idx="0">
          <a:scrgbClr r="0" g="0" b="0"/>
        </a:effectRef>
        <a:fontRef idx="minor"/>
      </dsp:style>
      <dsp:txXfrm>
        <a:off x="1523653" y="553145"/>
        <a:ext cx="1338610" cy="1017786"/>
      </dsp:txXfrm>
    </dsp:sp>
    <dsp:sp modelId="{56B16C0A-8142-44E6-B7D6-E6E6C4627404}">
      <dsp:nvSpPr>
        <dsp:cNvPr id="14" name="任意多边形 13"/>
        <dsp:cNvSpPr/>
      </dsp:nvSpPr>
      <dsp:spPr bwMode="white">
        <a:xfrm>
          <a:off x="2862263" y="553145"/>
          <a:ext cx="116160" cy="508893"/>
        </a:xfrm>
        <a:custGeom>
          <a:avLst/>
          <a:gdLst/>
          <a:ahLst/>
          <a:cxnLst/>
          <a:pathLst>
            <a:path w="183" h="801">
              <a:moveTo>
                <a:pt x="0" y="0"/>
              </a:moveTo>
              <a:lnTo>
                <a:pt x="0" y="801"/>
              </a:lnTo>
              <a:lnTo>
                <a:pt x="183" y="801"/>
              </a:lnTo>
            </a:path>
          </a:pathLst>
        </a:custGeom>
      </dsp:spPr>
      <dsp:style>
        <a:lnRef idx="2">
          <a:schemeClr val="dk1">
            <a:shade val="60000"/>
          </a:schemeClr>
        </a:lnRef>
        <a:fillRef idx="0">
          <a:schemeClr val="dk1"/>
        </a:fillRef>
        <a:effectRef idx="0">
          <a:scrgbClr r="0" g="0" b="0"/>
        </a:effectRef>
        <a:fontRef idx="minor"/>
      </dsp:style>
      <dsp:txXfrm>
        <a:off x="2862263" y="553145"/>
        <a:ext cx="116160" cy="508893"/>
      </dsp:txXfrm>
    </dsp:sp>
    <dsp:sp modelId="{A562201F-9F0A-4198-85FB-F5CBB3A52F0A}">
      <dsp:nvSpPr>
        <dsp:cNvPr id="3" name="矩形 2"/>
        <dsp:cNvSpPr/>
      </dsp:nvSpPr>
      <dsp:spPr bwMode="white">
        <a:xfrm>
          <a:off x="2309118" y="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总经理</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309118" y="0"/>
        <a:ext cx="1106289" cy="553145"/>
      </dsp:txXfrm>
    </dsp:sp>
    <dsp:sp modelId="{6A1BAED9-625C-4515-B9F0-0A79A0841B11}">
      <dsp:nvSpPr>
        <dsp:cNvPr id="6" name="矩形 5"/>
        <dsp:cNvSpPr/>
      </dsp:nvSpPr>
      <dsp:spPr bwMode="white">
        <a:xfrm>
          <a:off x="364772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财务</a:t>
          </a:r>
          <a:r>
            <a:rPr lang="zh-CN" altLang="en-US">
              <a:solidFill>
                <a:schemeClr val="dk1"/>
              </a:solidFill>
            </a:rPr>
            <a:t>部</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3647728" y="1570930"/>
        <a:ext cx="1106289" cy="553145"/>
      </dsp:txXfrm>
    </dsp:sp>
    <dsp:sp modelId="{57885054-5478-4999-82CA-824112156BF8}">
      <dsp:nvSpPr>
        <dsp:cNvPr id="9" name="矩形 8"/>
        <dsp:cNvSpPr/>
      </dsp:nvSpPr>
      <dsp:spPr bwMode="white">
        <a:xfrm>
          <a:off x="230911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技术</a:t>
          </a:r>
          <a:r>
            <a:rPr lang="zh-CN" altLang="en-US">
              <a:solidFill>
                <a:schemeClr val="dk1"/>
              </a:solidFill>
            </a:rPr>
            <a:t>部</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309118" y="1570930"/>
        <a:ext cx="1106289" cy="553145"/>
      </dsp:txXfrm>
    </dsp:sp>
    <dsp:sp modelId="{4CBC7ABA-3A57-4F98-A523-33A44D9B11D6}">
      <dsp:nvSpPr>
        <dsp:cNvPr id="12" name="矩形 11"/>
        <dsp:cNvSpPr/>
      </dsp:nvSpPr>
      <dsp:spPr bwMode="white">
        <a:xfrm>
          <a:off x="970508" y="1570930"/>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solidFill>
                <a:schemeClr val="dk1"/>
              </a:solidFill>
            </a:rPr>
            <a:t>综合管理部</a:t>
          </a:r>
          <a:endParaRPr>
            <a:solidFill>
              <a:schemeClr val="dk1"/>
            </a:solidFill>
          </a:endParaRPr>
        </a:p>
      </dsp:txBody>
      <dsp:txXfrm>
        <a:off x="970508" y="1570930"/>
        <a:ext cx="1106289" cy="553145"/>
      </dsp:txXfrm>
    </dsp:sp>
    <dsp:sp modelId="{B7CCD652-7692-468B-AE67-1E43218F4DEC}">
      <dsp:nvSpPr>
        <dsp:cNvPr id="15" name="矩形 14"/>
        <dsp:cNvSpPr/>
      </dsp:nvSpPr>
      <dsp:spPr bwMode="white">
        <a:xfrm>
          <a:off x="2978423" y="785465"/>
          <a:ext cx="1106289" cy="55314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vert="horz" wrap="square" lIns="8890" tIns="8890" rIns="8890" bIns="889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solidFill>
                <a:schemeClr val="dk1"/>
              </a:solidFill>
            </a:rPr>
            <a:t>诚信经理</a:t>
          </a:r>
          <a:endParaRPr lang="en-US" altLang="zh-CN">
            <a:solidFill>
              <a:schemeClr val="dk1"/>
            </a:solidFill>
          </a:endParaRPr>
        </a:p>
        <a:p>
          <a:pPr lvl="0">
            <a:lnSpc>
              <a:spcPct val="100000"/>
            </a:lnSpc>
            <a:spcBef>
              <a:spcPct val="0"/>
            </a:spcBef>
            <a:spcAft>
              <a:spcPct val="35000"/>
            </a:spcAft>
          </a:pPr>
          <a:endParaRPr>
            <a:solidFill>
              <a:schemeClr val="dk1"/>
            </a:solidFill>
          </a:endParaRPr>
        </a:p>
      </dsp:txBody>
      <dsp:txXfrm>
        <a:off x="2978423" y="785465"/>
        <a:ext cx="1106289" cy="553145"/>
      </dsp:txXfrm>
    </dsp:sp>
    <dsp:sp modelId="{CB524654-CF79-4400-AC95-657E58AC7E57}">
      <dsp:nvSpPr>
        <dsp:cNvPr id="4" name="矩形 3" hidden="1"/>
        <dsp:cNvSpPr/>
      </dsp:nvSpPr>
      <dsp:spPr>
        <a:xfrm>
          <a:off x="2309118" y="0"/>
          <a:ext cx="221258" cy="553145"/>
        </a:xfrm>
        <a:prstGeom prst="rect">
          <a:avLst/>
        </a:prstGeom>
      </dsp:spPr>
      <dsp:txXfrm>
        <a:off x="2309118" y="0"/>
        <a:ext cx="221258" cy="553145"/>
      </dsp:txXfrm>
    </dsp:sp>
    <dsp:sp modelId="{B4E24D39-779D-418C-9EAD-96862F83EF3B}">
      <dsp:nvSpPr>
        <dsp:cNvPr id="7" name="矩形 6" hidden="1"/>
        <dsp:cNvSpPr/>
      </dsp:nvSpPr>
      <dsp:spPr>
        <a:xfrm>
          <a:off x="3647728" y="1570930"/>
          <a:ext cx="221258" cy="553145"/>
        </a:xfrm>
        <a:prstGeom prst="rect">
          <a:avLst/>
        </a:prstGeom>
      </dsp:spPr>
      <dsp:txXfrm>
        <a:off x="3647728" y="1570930"/>
        <a:ext cx="221258" cy="553145"/>
      </dsp:txXfrm>
    </dsp:sp>
    <dsp:sp modelId="{34E57FC3-479A-49FD-BBAA-B8197CDE134E}">
      <dsp:nvSpPr>
        <dsp:cNvPr id="10" name="矩形 9" hidden="1"/>
        <dsp:cNvSpPr/>
      </dsp:nvSpPr>
      <dsp:spPr>
        <a:xfrm>
          <a:off x="2309118" y="1570930"/>
          <a:ext cx="221258" cy="553145"/>
        </a:xfrm>
        <a:prstGeom prst="rect">
          <a:avLst/>
        </a:prstGeom>
      </dsp:spPr>
      <dsp:txXfrm>
        <a:off x="2309118" y="1570930"/>
        <a:ext cx="221258" cy="553145"/>
      </dsp:txXfrm>
    </dsp:sp>
    <dsp:sp modelId="{F8A48807-E10A-4A3D-9CDB-D50F50FA4B31}">
      <dsp:nvSpPr>
        <dsp:cNvPr id="13" name="矩形 12" hidden="1"/>
        <dsp:cNvSpPr/>
      </dsp:nvSpPr>
      <dsp:spPr>
        <a:xfrm>
          <a:off x="970508" y="1570930"/>
          <a:ext cx="221258" cy="553145"/>
        </a:xfrm>
        <a:prstGeom prst="rect">
          <a:avLst/>
        </a:prstGeom>
      </dsp:spPr>
      <dsp:txXfrm>
        <a:off x="970508" y="1570930"/>
        <a:ext cx="221258" cy="553145"/>
      </dsp:txXfrm>
    </dsp:sp>
    <dsp:sp modelId="{8F4DFECD-E521-4226-8533-29DF4C4471B6}">
      <dsp:nvSpPr>
        <dsp:cNvPr id="16" name="矩形 15" hidden="1"/>
        <dsp:cNvSpPr/>
      </dsp:nvSpPr>
      <dsp:spPr>
        <a:xfrm>
          <a:off x="2978423" y="785465"/>
          <a:ext cx="221258" cy="553145"/>
        </a:xfrm>
        <a:prstGeom prst="rect">
          <a:avLst/>
        </a:prstGeom>
      </dsp:spPr>
      <dsp:txXfrm>
        <a:off x="2978423" y="785465"/>
        <a:ext cx="221258" cy="5531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C9928-F5FF-B24C-9A48-D407A336168D}">
  <ds:schemaRefs/>
</ds:datastoreItem>
</file>

<file path=docProps/app.xml><?xml version="1.0" encoding="utf-8"?>
<Properties xmlns="http://schemas.openxmlformats.org/officeDocument/2006/extended-properties" xmlns:vt="http://schemas.openxmlformats.org/officeDocument/2006/docPropsVTypes">
  <Template>Normal.dotm</Template>
  <Company>John</Company>
  <Pages>36</Pages>
  <Words>15489</Words>
  <Characters>16775</Characters>
  <Lines>90</Lines>
  <Paragraphs>25</Paragraphs>
  <TotalTime>0</TotalTime>
  <ScaleCrop>false</ScaleCrop>
  <LinksUpToDate>false</LinksUpToDate>
  <CharactersWithSpaces>17273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胡琳</cp:lastModifiedBy>
  <cp:lastPrinted>2016-09-26T02:31:00Z</cp:lastPrinted>
  <dcterms:modified xsi:type="dcterms:W3CDTF">2023-04-24T02:10:55Z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63B53B8CD23D439B9EE7885EAF124E32_13</vt:lpwstr>
  </property>
</Properties>
</file>