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6"/>
        <w:spacing w:line="360" w:lineRule="auto"/>
        <w:rPr>
          <w:rStyle w:val="27"/>
        </w:rPr>
      </w:pPr>
      <w:r>
        <w:rPr>
          <w:rFonts w:cs="Arial"/>
          <w:b/>
          <w:bCs/>
          <w:sz w:val="21"/>
          <w:szCs w:val="21"/>
        </w:rPr>
        <w:t>编号No.:</w:t>
      </w:r>
      <w:r>
        <w:rPr>
          <w:rFonts w:cs="Arial"/>
          <w:b/>
          <w:bCs/>
          <w:sz w:val="21"/>
          <w:szCs w:val="21"/>
          <w:u w:val="single"/>
        </w:rPr>
        <w:t xml:space="preserve"> </w:t>
      </w:r>
      <w:r>
        <w:rPr>
          <w:rFonts w:hint="eastAsia" w:cs="Arial"/>
          <w:b/>
          <w:bCs/>
          <w:sz w:val="21"/>
          <w:szCs w:val="21"/>
          <w:u w:val="single"/>
        </w:rPr>
        <w:t>Q/JK-</w:t>
      </w:r>
      <w:r>
        <w:rPr>
          <w:rFonts w:hint="eastAsia" w:cs="Arial"/>
          <w:b/>
          <w:bCs/>
          <w:sz w:val="21"/>
          <w:szCs w:val="21"/>
          <w:u w:val="single"/>
          <w:lang w:val="en-US" w:eastAsia="zh-CN"/>
        </w:rPr>
        <w:t>C2</w:t>
      </w:r>
      <w:r>
        <w:rPr>
          <w:rFonts w:hint="eastAsia" w:cs="Arial"/>
          <w:b/>
          <w:bCs/>
          <w:sz w:val="21"/>
          <w:szCs w:val="21"/>
          <w:u w:val="single"/>
        </w:rPr>
        <w:t>-</w:t>
      </w:r>
      <w:r>
        <w:rPr>
          <w:rFonts w:hint="eastAsia" w:cs="Arial"/>
          <w:b/>
          <w:bCs/>
          <w:sz w:val="21"/>
          <w:szCs w:val="21"/>
          <w:u w:val="single"/>
          <w:lang w:val="en-US" w:eastAsia="zh-CN"/>
        </w:rPr>
        <w:t>7</w:t>
      </w:r>
      <w:r>
        <w:rPr>
          <w:rFonts w:hint="eastAsia" w:cs="Arial"/>
          <w:b/>
          <w:bCs/>
          <w:sz w:val="21"/>
          <w:szCs w:val="21"/>
          <w:u w:val="single"/>
        </w:rPr>
        <w:t>03</w:t>
      </w:r>
    </w:p>
    <w:p>
      <w:pPr>
        <w:pStyle w:val="16"/>
        <w:rPr>
          <w:rFonts w:cs="Arial"/>
          <w:b/>
          <w:bCs/>
          <w:sz w:val="24"/>
          <w:szCs w:val="24"/>
        </w:rPr>
      </w:pPr>
      <w:r>
        <w:rPr>
          <w:rFonts w:cs="Arial"/>
          <w:b/>
          <w:bCs/>
          <w:sz w:val="24"/>
          <w:szCs w:val="24"/>
        </w:rPr>
        <w:pict>
          <v:shape id="_x0000_s1030" o:spid="_x0000_s1030" o:spt="201" alt="" type="#_x0000_t201" style="position:absolute;left:0pt;margin-left:361.75pt;margin-top:0.5pt;height:36.75pt;width:49.5pt;z-index:251661312;mso-width-relative:page;mso-height-relative:page;" o:ole="t" filled="f" o:preferrelative="t" stroked="f" coordsize="21600,21600">
            <v:path/>
            <v:fill on="f" focussize="0,0"/>
            <v:stroke on="f"/>
            <v:imagedata r:id="rId10" o:title=""/>
            <o:lock v:ext="edit" aspectratio="f"/>
          </v:shape>
          <w:control r:id="rId9" w:name="OptionButton4" w:shapeid="_x0000_s1030"/>
        </w:pict>
      </w:r>
      <w:r>
        <w:rPr>
          <w:rFonts w:cs="Arial"/>
          <w:b/>
          <w:bCs/>
          <w:sz w:val="24"/>
          <w:szCs w:val="24"/>
        </w:rPr>
        <w:pict>
          <v:shape id="_x0000_s1029" o:spid="_x0000_s1029" o:spt="201" alt="" type="#_x0000_t201" style="position:absolute;left:0pt;margin-left:272.55pt;margin-top:0.05pt;height:36pt;width:74.25pt;z-index:251660288;mso-width-relative:page;mso-height-relative:page;" o:ole="t" filled="f" o:preferrelative="t" stroked="f" coordsize="21600,21600">
            <v:path/>
            <v:fill on="f" focussize="0,0"/>
            <v:stroke on="f"/>
            <v:imagedata r:id="rId12" o:title=""/>
            <o:lock v:ext="edit" aspectratio="f"/>
          </v:shape>
          <w:control r:id="rId11" w:name="OptionButton3" w:shapeid="_x0000_s1029"/>
        </w:pict>
      </w:r>
      <w:r>
        <w:rPr>
          <w:rFonts w:cs="Arial"/>
          <w:b/>
          <w:bCs/>
          <w:sz w:val="24"/>
          <w:szCs w:val="24"/>
        </w:rPr>
        <w:pict>
          <v:shape id="_x0000_s1028" o:spid="_x0000_s1028" o:spt="201" alt="" type="#_x0000_t201" style="position:absolute;left:0pt;margin-left:183.3pt;margin-top:1.75pt;height:33.75pt;width:87pt;z-index:251659264;mso-width-relative:page;mso-height-relative:page;" o:ole="t" filled="f" o:preferrelative="t" stroked="f" coordsize="21600,21600">
            <v:path/>
            <v:fill on="f" focussize="0,0"/>
            <v:stroke on="f"/>
            <v:imagedata r:id="rId14" o:title=""/>
            <o:lock v:ext="edit" aspectratio="f"/>
          </v:shape>
          <w:control r:id="rId13" w:name="OptionButton2" w:shapeid="_x0000_s1028"/>
        </w:pict>
      </w:r>
      <w:r>
        <w:rPr>
          <w:rFonts w:cs="Arial"/>
          <w:b/>
          <w:bCs/>
          <w:sz w:val="24"/>
          <w:szCs w:val="24"/>
        </w:rPr>
        <w:pict>
          <v:shape id="_x0000_s1027" o:spid="_x0000_s1027" o:spt="201" alt="" type="#_x0000_t201" style="position:absolute;left:0pt;margin-left:102.1pt;margin-top:2.1pt;height:33pt;width:82.5pt;z-index:251658240;mso-width-relative:page;mso-height-relative:page;" o:ole="t" filled="f" o:preferrelative="t" stroked="f" coordsize="21600,21600">
            <v:path/>
            <v:fill on="f" focussize="0,0"/>
            <v:stroke on="f"/>
            <v:imagedata r:id="rId16" o:title=""/>
            <o:lock v:ext="edit" aspectratio="f"/>
          </v:shape>
          <w:control r:id="rId15" w:name="OptionButton1" w:shapeid="_x0000_s1027"/>
        </w:pict>
      </w:r>
      <w:r>
        <w:rPr>
          <w:rFonts w:hint="eastAsia" w:cs="Arial"/>
          <w:b/>
          <w:bCs/>
          <w:sz w:val="24"/>
          <w:szCs w:val="24"/>
        </w:rPr>
        <w:t>Security Level</w:t>
      </w:r>
      <w:r>
        <w:rPr>
          <w:rFonts w:cs="Arial"/>
          <w:b/>
          <w:bCs/>
          <w:sz w:val="24"/>
          <w:szCs w:val="24"/>
        </w:rPr>
        <w:t xml:space="preserve">:  </w:t>
      </w:r>
    </w:p>
    <w:p>
      <w:pPr>
        <w:pStyle w:val="16"/>
        <w:spacing w:line="360" w:lineRule="auto"/>
        <w:rPr>
          <w:rFonts w:cs="Arial"/>
          <w:sz w:val="24"/>
          <w:szCs w:val="24"/>
        </w:rPr>
      </w:pPr>
      <w:r>
        <w:rPr>
          <w:rFonts w:hint="eastAsia" w:cs="Arial"/>
          <w:b/>
          <w:bCs/>
          <w:sz w:val="24"/>
          <w:szCs w:val="24"/>
        </w:rPr>
        <w:t>保密等级</w:t>
      </w:r>
    </w:p>
    <w:p>
      <w:pPr>
        <w:pStyle w:val="16"/>
        <w:rPr>
          <w:rFonts w:cs="Arial"/>
          <w:color w:val="0000FF"/>
          <w:sz w:val="21"/>
          <w:szCs w:val="21"/>
        </w:rPr>
      </w:pPr>
    </w:p>
    <w:p>
      <w:pPr>
        <w:spacing w:before="156" w:beforeLines="50" w:after="156" w:afterLines="50" w:line="360" w:lineRule="auto"/>
        <w:jc w:val="center"/>
        <w:rPr>
          <w:rFonts w:cs="Arial"/>
          <w:szCs w:val="21"/>
        </w:rPr>
      </w:pPr>
    </w:p>
    <w:p>
      <w:pPr>
        <w:spacing w:before="156" w:beforeLines="50" w:after="156" w:afterLines="50" w:line="360" w:lineRule="auto"/>
        <w:jc w:val="center"/>
        <w:rPr>
          <w:rFonts w:cs="Arial"/>
          <w:szCs w:val="21"/>
        </w:rPr>
      </w:pPr>
    </w:p>
    <w:p>
      <w:pPr>
        <w:tabs>
          <w:tab w:val="left" w:pos="4040"/>
        </w:tabs>
        <w:spacing w:line="140" w:lineRule="atLeast"/>
        <w:jc w:val="center"/>
        <w:rPr>
          <w:rFonts w:cs="Calibri"/>
          <w:sz w:val="44"/>
          <w:szCs w:val="44"/>
        </w:rPr>
      </w:pPr>
      <w:r>
        <w:rPr>
          <w:rFonts w:cs="Arial"/>
          <w:sz w:val="48"/>
          <w:szCs w:val="48"/>
        </w:rPr>
        <w:drawing>
          <wp:inline distT="0" distB="0" distL="0" distR="0">
            <wp:extent cx="2891790" cy="499745"/>
            <wp:effectExtent l="0" t="0" r="3810" b="0"/>
            <wp:docPr id="9" name="图片 4" descr="LOGOPNG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LOGOPNG红色"/>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91790" cy="499745"/>
                    </a:xfrm>
                    <a:prstGeom prst="rect">
                      <a:avLst/>
                    </a:prstGeom>
                    <a:noFill/>
                    <a:ln>
                      <a:noFill/>
                    </a:ln>
                  </pic:spPr>
                </pic:pic>
              </a:graphicData>
            </a:graphic>
          </wp:inline>
        </w:drawing>
      </w:r>
    </w:p>
    <w:p>
      <w:pPr>
        <w:pStyle w:val="16"/>
        <w:rPr>
          <w:rFonts w:cs="Arial"/>
          <w:sz w:val="44"/>
          <w:szCs w:val="21"/>
        </w:rPr>
      </w:pPr>
    </w:p>
    <w:p>
      <w:pPr>
        <w:pStyle w:val="16"/>
        <w:rPr>
          <w:rFonts w:cs="Arial"/>
          <w:sz w:val="44"/>
          <w:szCs w:val="21"/>
        </w:rPr>
      </w:pPr>
    </w:p>
    <w:p>
      <w:pPr>
        <w:pStyle w:val="25"/>
        <w:outlineLvl w:val="9"/>
      </w:pPr>
      <w:bookmarkStart w:id="0" w:name="_Toc31434"/>
      <w:bookmarkStart w:id="1" w:name="文件名"/>
      <w:r>
        <w:rPr>
          <w:rFonts w:hint="eastAsia"/>
        </w:rPr>
        <w:t>测量</w:t>
      </w:r>
      <w:bookmarkEnd w:id="0"/>
      <w:r>
        <w:rPr>
          <w:rFonts w:hint="eastAsia"/>
        </w:rPr>
        <w:t>不确定度评定控制程序</w:t>
      </w:r>
    </w:p>
    <w:bookmarkEnd w:id="1"/>
    <w:p>
      <w:pPr>
        <w:pStyle w:val="16"/>
        <w:spacing w:line="480" w:lineRule="auto"/>
        <w:ind w:firstLine="1476" w:firstLineChars="700"/>
        <w:rPr>
          <w:rFonts w:cs="Arial"/>
          <w:b/>
          <w:bCs/>
          <w:sz w:val="21"/>
          <w:szCs w:val="21"/>
        </w:rPr>
      </w:pPr>
    </w:p>
    <w:p>
      <w:pPr>
        <w:pStyle w:val="16"/>
        <w:spacing w:line="480" w:lineRule="auto"/>
        <w:ind w:left="970" w:leftChars="404" w:firstLine="284" w:firstLineChars="101"/>
        <w:rPr>
          <w:rFonts w:cs="Arial"/>
          <w:b/>
          <w:bCs/>
          <w:sz w:val="28"/>
          <w:szCs w:val="21"/>
        </w:rPr>
      </w:pPr>
    </w:p>
    <w:p>
      <w:pPr>
        <w:pStyle w:val="16"/>
        <w:spacing w:line="480" w:lineRule="auto"/>
        <w:ind w:left="970" w:leftChars="404" w:firstLine="284" w:firstLineChars="101"/>
        <w:rPr>
          <w:rFonts w:cs="Arial"/>
          <w:b/>
          <w:bCs/>
          <w:sz w:val="28"/>
          <w:szCs w:val="21"/>
        </w:rPr>
      </w:pPr>
    </w:p>
    <w:p>
      <w:pPr>
        <w:pStyle w:val="16"/>
        <w:spacing w:line="480" w:lineRule="auto"/>
        <w:ind w:left="970" w:leftChars="404" w:firstLine="284" w:firstLineChars="101"/>
        <w:rPr>
          <w:rFonts w:cs="Arial"/>
          <w:b/>
          <w:bCs/>
          <w:sz w:val="28"/>
          <w:szCs w:val="21"/>
        </w:rPr>
      </w:pPr>
    </w:p>
    <w:p>
      <w:pPr>
        <w:pStyle w:val="16"/>
        <w:spacing w:line="480" w:lineRule="auto"/>
        <w:ind w:left="970" w:leftChars="404" w:firstLine="284" w:firstLineChars="101"/>
        <w:rPr>
          <w:rFonts w:cs="Arial"/>
          <w:b/>
          <w:bCs/>
          <w:sz w:val="28"/>
          <w:szCs w:val="21"/>
        </w:rPr>
      </w:pPr>
    </w:p>
    <w:p>
      <w:pPr>
        <w:pStyle w:val="16"/>
        <w:spacing w:line="480" w:lineRule="auto"/>
        <w:rPr>
          <w:rFonts w:cs="Arial"/>
          <w:b/>
          <w:bCs/>
          <w:sz w:val="28"/>
          <w:szCs w:val="21"/>
        </w:rPr>
      </w:pPr>
    </w:p>
    <w:p>
      <w:pPr>
        <w:pStyle w:val="16"/>
        <w:spacing w:line="480" w:lineRule="auto"/>
        <w:ind w:left="970" w:leftChars="404" w:firstLine="284" w:firstLineChars="101"/>
        <w:rPr>
          <w:rFonts w:cs="Arial"/>
          <w:b/>
          <w:bCs/>
          <w:sz w:val="28"/>
          <w:szCs w:val="21"/>
        </w:rPr>
      </w:pPr>
    </w:p>
    <w:p>
      <w:pPr>
        <w:pStyle w:val="16"/>
        <w:spacing w:line="480" w:lineRule="auto"/>
        <w:ind w:left="970" w:leftChars="404" w:firstLine="284" w:firstLineChars="101"/>
        <w:rPr>
          <w:rFonts w:cs="Arial"/>
          <w:b/>
          <w:bCs/>
          <w:sz w:val="28"/>
          <w:szCs w:val="21"/>
        </w:rPr>
      </w:pPr>
    </w:p>
    <w:p>
      <w:pPr>
        <w:pStyle w:val="16"/>
        <w:spacing w:line="480" w:lineRule="auto"/>
        <w:ind w:left="970" w:leftChars="404" w:firstLine="284" w:firstLineChars="101"/>
        <w:rPr>
          <w:rFonts w:cs="Arial"/>
          <w:b/>
          <w:bCs/>
          <w:sz w:val="28"/>
          <w:szCs w:val="21"/>
        </w:rPr>
      </w:pPr>
    </w:p>
    <w:p>
      <w:pPr>
        <w:pStyle w:val="16"/>
        <w:spacing w:line="480" w:lineRule="auto"/>
        <w:ind w:left="970" w:leftChars="404" w:firstLine="284" w:firstLineChars="101"/>
        <w:rPr>
          <w:rFonts w:cs="Arial"/>
          <w:b/>
          <w:bCs/>
          <w:sz w:val="28"/>
          <w:szCs w:val="21"/>
        </w:rPr>
      </w:pPr>
    </w:p>
    <w:tbl>
      <w:tblPr>
        <w:tblStyle w:val="33"/>
        <w:tblW w:w="8789" w:type="dxa"/>
        <w:tblInd w:w="-284" w:type="dxa"/>
        <w:tblLayout w:type="fixed"/>
        <w:tblCellMar>
          <w:top w:w="0" w:type="dxa"/>
          <w:left w:w="108" w:type="dxa"/>
          <w:bottom w:w="0" w:type="dxa"/>
          <w:right w:w="108" w:type="dxa"/>
        </w:tblCellMar>
      </w:tblPr>
      <w:tblGrid>
        <w:gridCol w:w="6238"/>
        <w:gridCol w:w="2551"/>
      </w:tblGrid>
      <w:tr>
        <w:tblPrEx>
          <w:tblLayout w:type="fixed"/>
        </w:tblPrEx>
        <w:tc>
          <w:tcPr>
            <w:tcW w:w="6238" w:type="dxa"/>
            <w:shd w:val="clear" w:color="auto" w:fill="auto"/>
          </w:tcPr>
          <w:p>
            <w:pPr>
              <w:pStyle w:val="45"/>
              <w:ind w:firstLine="0"/>
              <w:rPr>
                <w:rFonts w:ascii="Calibri" w:cs="Calibri"/>
                <w:sz w:val="22"/>
                <w:lang w:val="en-US"/>
              </w:rPr>
            </w:pPr>
            <w:r>
              <w:rPr>
                <w:rFonts w:ascii="Calibri" w:cs="Calibri"/>
                <w:sz w:val="22"/>
              </w:rPr>
              <w:t>发送</w:t>
            </w:r>
            <w:r>
              <w:rPr>
                <w:rFonts w:ascii="Calibri" w:cs="Calibri"/>
                <w:sz w:val="22"/>
                <w:lang w:val="en-US"/>
              </w:rPr>
              <w:t>：</w:t>
            </w:r>
            <w:r>
              <w:rPr>
                <w:rFonts w:ascii="Calibri" w:cs="Calibri"/>
                <w:sz w:val="22"/>
              </w:rPr>
              <w:t>金卡智能集团</w:t>
            </w:r>
          </w:p>
        </w:tc>
        <w:tc>
          <w:tcPr>
            <w:tcW w:w="2551" w:type="dxa"/>
            <w:shd w:val="clear" w:color="auto" w:fill="auto"/>
          </w:tcPr>
          <w:p>
            <w:pPr>
              <w:pStyle w:val="45"/>
              <w:ind w:firstLine="0"/>
              <w:rPr>
                <w:rFonts w:ascii="Calibri" w:cs="Calibri"/>
                <w:sz w:val="22"/>
                <w:lang w:val="en-US"/>
              </w:rPr>
            </w:pPr>
            <w:r>
              <w:rPr>
                <w:rFonts w:ascii="Calibri" w:cs="Calibri"/>
                <w:sz w:val="22"/>
              </w:rPr>
              <w:t>抄送</w:t>
            </w:r>
            <w:r>
              <w:rPr>
                <w:rFonts w:ascii="Calibri" w:cs="Calibri"/>
                <w:sz w:val="22"/>
                <w:lang w:val="en-US"/>
              </w:rPr>
              <w:t>：</w:t>
            </w:r>
            <w:r>
              <w:rPr>
                <w:rFonts w:ascii="Calibri" w:hAnsi="Calibri" w:cs="Calibri"/>
                <w:sz w:val="22"/>
                <w:lang w:val="en-US"/>
              </w:rPr>
              <w:t xml:space="preserve"> </w:t>
            </w:r>
            <w:r>
              <w:rPr>
                <w:rFonts w:ascii="Calibri" w:cs="Calibri"/>
                <w:sz w:val="22"/>
              </w:rPr>
              <w:t>无</w:t>
            </w:r>
          </w:p>
        </w:tc>
      </w:tr>
      <w:tr>
        <w:tblPrEx>
          <w:tblLayout w:type="fixed"/>
          <w:tblCellMar>
            <w:top w:w="0" w:type="dxa"/>
            <w:left w:w="108" w:type="dxa"/>
            <w:bottom w:w="0" w:type="dxa"/>
            <w:right w:w="108" w:type="dxa"/>
          </w:tblCellMar>
        </w:tblPrEx>
        <w:tc>
          <w:tcPr>
            <w:tcW w:w="6238" w:type="dxa"/>
            <w:shd w:val="clear" w:color="auto" w:fill="auto"/>
          </w:tcPr>
          <w:p>
            <w:pPr>
              <w:pStyle w:val="45"/>
              <w:ind w:firstLine="0"/>
              <w:rPr>
                <w:rFonts w:ascii="Calibri" w:cs="Calibri"/>
                <w:sz w:val="22"/>
                <w:highlight w:val="yellow"/>
                <w:lang w:val="en-US"/>
              </w:rPr>
            </w:pPr>
            <w:sdt>
              <w:sdtPr>
                <w:rPr>
                  <w:rFonts w:ascii="Calibri" w:cs="Calibri"/>
                  <w:sz w:val="22"/>
                </w:rPr>
                <w:alias w:val="发布日期"/>
                <w:tag w:val="发布日期"/>
                <w:id w:val="873280071"/>
                <w:lock w:val="sdtLocked"/>
                <w:placeholder>
                  <w:docPart w:val="26E26DE8467F4DBF833BD09295B8D934"/>
                </w:placeholder>
                <w:date w:fullDate="2019-10-04T00:00:00Z">
                  <w:dateFormat w:val="yyyy'年'M'月'd'日'"/>
                  <w:lid w:val="zh-CN"/>
                  <w:storeMappedDataAs w:val="datetime"/>
                  <w:calendar w:val="gregorian"/>
                </w:date>
              </w:sdtPr>
              <w:sdtEndPr>
                <w:rPr>
                  <w:rFonts w:ascii="Calibri" w:cs="Calibri"/>
                  <w:sz w:val="22"/>
                </w:rPr>
              </w:sdtEndPr>
              <w:sdtContent>
                <w:r>
                  <w:rPr>
                    <w:rFonts w:hint="eastAsia" w:ascii="Calibri" w:cs="Calibri"/>
                    <w:sz w:val="22"/>
                  </w:rPr>
                  <w:t>20</w:t>
                </w:r>
                <w:r>
                  <w:rPr>
                    <w:rFonts w:hint="eastAsia" w:ascii="Calibri" w:cs="Calibri"/>
                    <w:sz w:val="22"/>
                    <w:lang w:val="en-US" w:eastAsia="zh-CN"/>
                  </w:rPr>
                  <w:t>20</w:t>
                </w:r>
                <w:r>
                  <w:rPr>
                    <w:rFonts w:hint="eastAsia" w:ascii="Calibri" w:cs="Calibri"/>
                    <w:sz w:val="22"/>
                  </w:rPr>
                  <w:t>年</w:t>
                </w:r>
                <w:r>
                  <w:rPr>
                    <w:rFonts w:hint="eastAsia" w:ascii="Calibri" w:cs="Calibri"/>
                    <w:sz w:val="22"/>
                    <w:lang w:val="en-US" w:eastAsia="zh-CN"/>
                  </w:rPr>
                  <w:t>3</w:t>
                </w:r>
                <w:r>
                  <w:rPr>
                    <w:rFonts w:hint="eastAsia" w:ascii="Calibri" w:cs="Calibri"/>
                    <w:sz w:val="22"/>
                  </w:rPr>
                  <w:t>月</w:t>
                </w:r>
                <w:r>
                  <w:rPr>
                    <w:rFonts w:hint="eastAsia" w:ascii="Calibri" w:cs="Calibri"/>
                    <w:sz w:val="22"/>
                    <w:lang w:val="en-US"/>
                  </w:rPr>
                  <w:t>04</w:t>
                </w:r>
                <w:r>
                  <w:rPr>
                    <w:rFonts w:hint="eastAsia" w:ascii="Calibri" w:cs="Calibri"/>
                    <w:sz w:val="22"/>
                  </w:rPr>
                  <w:t>日</w:t>
                </w:r>
              </w:sdtContent>
            </w:sdt>
            <w:r>
              <w:rPr>
                <w:rFonts w:ascii="Calibri" w:cs="Calibri"/>
                <w:sz w:val="22"/>
              </w:rPr>
              <w:t>发布</w:t>
            </w:r>
          </w:p>
        </w:tc>
        <w:tc>
          <w:tcPr>
            <w:tcW w:w="2551" w:type="dxa"/>
            <w:shd w:val="clear" w:color="auto" w:fill="auto"/>
          </w:tcPr>
          <w:p>
            <w:pPr>
              <w:pStyle w:val="45"/>
              <w:ind w:firstLine="0"/>
              <w:rPr>
                <w:rFonts w:ascii="Calibri" w:cs="Calibri"/>
                <w:sz w:val="22"/>
                <w:highlight w:val="yellow"/>
                <w:lang w:val="en-US"/>
              </w:rPr>
            </w:pPr>
            <w:r>
              <w:rPr>
                <w:rFonts w:hint="eastAsia" w:ascii="Calibri" w:cs="Calibri"/>
                <w:sz w:val="22"/>
              </w:rPr>
              <w:t>20</w:t>
            </w:r>
            <w:r>
              <w:rPr>
                <w:rFonts w:hint="eastAsia" w:ascii="Calibri" w:cs="Calibri"/>
                <w:sz w:val="22"/>
                <w:lang w:val="en-US" w:eastAsia="zh-CN"/>
              </w:rPr>
              <w:t>20</w:t>
            </w:r>
            <w:bookmarkStart w:id="30" w:name="_GoBack"/>
            <w:bookmarkEnd w:id="30"/>
            <w:r>
              <w:rPr>
                <w:rFonts w:hint="eastAsia" w:ascii="Calibri" w:cs="Calibri"/>
                <w:sz w:val="22"/>
              </w:rPr>
              <w:t>年</w:t>
            </w:r>
            <w:r>
              <w:rPr>
                <w:rFonts w:hint="eastAsia" w:ascii="Calibri" w:cs="Calibri"/>
                <w:sz w:val="22"/>
                <w:lang w:val="en-US" w:eastAsia="zh-CN"/>
              </w:rPr>
              <w:t>3</w:t>
            </w:r>
            <w:r>
              <w:rPr>
                <w:rFonts w:hint="eastAsia" w:ascii="Calibri" w:cs="Calibri"/>
                <w:sz w:val="22"/>
              </w:rPr>
              <w:t>月</w:t>
            </w:r>
            <w:r>
              <w:rPr>
                <w:rFonts w:hint="eastAsia" w:ascii="Calibri" w:cs="Calibri"/>
                <w:sz w:val="22"/>
                <w:lang w:val="en-US"/>
              </w:rPr>
              <w:t>04</w:t>
            </w:r>
            <w:sdt>
              <w:sdtPr>
                <w:rPr>
                  <w:rFonts w:ascii="Calibri" w:cs="Calibri"/>
                  <w:sz w:val="22"/>
                </w:rPr>
                <w:alias w:val="实施日期"/>
                <w:tag w:val="实施日期"/>
                <w:id w:val="-347874346"/>
                <w:lock w:val="sdtLocked"/>
                <w:placeholder>
                  <w:docPart w:val="26E26DE8467F4DBF833BD09295B8D934"/>
                </w:placeholder>
                <w:date>
                  <w:dateFormat w:val="yyyy'年'M'月'd'日'"/>
                  <w:lid w:val="zh-CN"/>
                  <w:storeMappedDataAs w:val="datetime"/>
                  <w:calendar w:val="gregorian"/>
                </w:date>
              </w:sdtPr>
              <w:sdtEndPr>
                <w:rPr>
                  <w:rFonts w:ascii="Calibri" w:cs="Calibri"/>
                  <w:sz w:val="22"/>
                </w:rPr>
              </w:sdtEndPr>
              <w:sdtContent>
                <w:r>
                  <w:rPr>
                    <w:rFonts w:hint="eastAsia" w:ascii="Calibri" w:cs="Calibri"/>
                    <w:sz w:val="22"/>
                  </w:rPr>
                  <w:t>日</w:t>
                </w:r>
              </w:sdtContent>
            </w:sdt>
            <w:r>
              <w:rPr>
                <w:rFonts w:ascii="Calibri" w:cs="Calibri"/>
                <w:sz w:val="22"/>
              </w:rPr>
              <w:t>实施</w:t>
            </w:r>
          </w:p>
        </w:tc>
      </w:tr>
    </w:tbl>
    <w:p>
      <w:pPr>
        <w:pStyle w:val="16"/>
        <w:rPr>
          <w:rFonts w:cs="Arial"/>
          <w:sz w:val="21"/>
          <w:szCs w:val="21"/>
        </w:rPr>
      </w:pPr>
      <w:r>
        <w:rPr>
          <w:rFonts w:cs="Arial"/>
          <w:sz w:val="21"/>
          <w:szCs w:val="21"/>
        </w:rPr>
        <mc:AlternateContent>
          <mc:Choice Requires="wps">
            <w:drawing>
              <wp:anchor distT="0" distB="0" distL="114300" distR="114300" simplePos="0" relativeHeight="251656192" behindDoc="0" locked="0" layoutInCell="1" allowOverlap="1">
                <wp:simplePos x="0" y="0"/>
                <wp:positionH relativeFrom="column">
                  <wp:posOffset>-97155</wp:posOffset>
                </wp:positionH>
                <wp:positionV relativeFrom="paragraph">
                  <wp:posOffset>93345</wp:posOffset>
                </wp:positionV>
                <wp:extent cx="5389880" cy="635"/>
                <wp:effectExtent l="17145" t="14605" r="12700" b="13335"/>
                <wp:wrapNone/>
                <wp:docPr id="3" name="直线 15"/>
                <wp:cNvGraphicFramePr/>
                <a:graphic xmlns:a="http://schemas.openxmlformats.org/drawingml/2006/main">
                  <a:graphicData uri="http://schemas.microsoft.com/office/word/2010/wordprocessingShape">
                    <wps:wsp>
                      <wps:cNvCnPr>
                        <a:cxnSpLocks noChangeShapeType="1"/>
                      </wps:cNvCnPr>
                      <wps:spPr bwMode="auto">
                        <a:xfrm>
                          <a:off x="0" y="0"/>
                          <a:ext cx="5389880" cy="635"/>
                        </a:xfrm>
                        <a:prstGeom prst="line">
                          <a:avLst/>
                        </a:prstGeom>
                        <a:noFill/>
                        <a:ln w="19050">
                          <a:solidFill>
                            <a:srgbClr val="FF0000"/>
                          </a:solidFill>
                          <a:round/>
                        </a:ln>
                        <a:effectLst/>
                      </wps:spPr>
                      <wps:bodyPr/>
                    </wps:wsp>
                  </a:graphicData>
                </a:graphic>
              </wp:anchor>
            </w:drawing>
          </mc:Choice>
          <mc:Fallback>
            <w:pict>
              <v:line id="直线 15" o:spid="_x0000_s1026" o:spt="20" style="position:absolute;left:0pt;margin-left:-7.65pt;margin-top:7.35pt;height:0.05pt;width:424.4pt;z-index:251656192;mso-width-relative:page;mso-height-relative:page;" filled="f" stroked="t" coordsize="21600,21600" o:gfxdata="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0WFNJNgAAAAJAQAADwAAAAAAAAABACAAAAAiAAAAZHJzL2Rv&#10;d25yZXYueG1sUEsBAhQAFAAAAAgAh07iQKtxHVHIAQAAZQMAAA4AAAAAAAAAAQAgAAAAJwEAAGRy&#10;cy9lMm9Eb2MueG1sUEsFBgAAAAAGAAYAWQEAAGEFAAAAAA==&#10;">
                <v:fill on="f" focussize="0,0"/>
                <v:stroke weight="1.5pt" color="#FF0000" joinstyle="round"/>
                <v:imagedata o:title=""/>
                <o:lock v:ext="edit" aspectratio="f"/>
              </v:line>
            </w:pict>
          </mc:Fallback>
        </mc:AlternateContent>
      </w:r>
    </w:p>
    <w:p>
      <w:pPr>
        <w:pStyle w:val="16"/>
        <w:jc w:val="center"/>
        <w:rPr>
          <w:rFonts w:cs="Arial"/>
          <w:b/>
          <w:bCs/>
          <w:sz w:val="21"/>
          <w:szCs w:val="21"/>
        </w:rPr>
      </w:pPr>
      <w:r>
        <w:rPr>
          <w:rFonts w:cs="Arial"/>
          <w:b/>
          <w:bCs/>
          <w:spacing w:val="34"/>
          <w:sz w:val="21"/>
          <w:szCs w:val="21"/>
        </w:rPr>
        <w:t>金卡智能集团股份有限公司</w:t>
      </w:r>
      <w:r>
        <w:rPr>
          <w:rFonts w:cs="Arial"/>
          <w:b/>
          <w:bCs/>
          <w:sz w:val="21"/>
          <w:szCs w:val="21"/>
        </w:rPr>
        <w:t>发布</w:t>
      </w:r>
      <w:bookmarkStart w:id="2" w:name="_Toc25072"/>
      <w:bookmarkStart w:id="3" w:name="_Toc10674"/>
      <w:bookmarkStart w:id="4" w:name="_Toc15198"/>
      <w:bookmarkStart w:id="5" w:name="_Toc12284"/>
    </w:p>
    <w:p>
      <w:pPr>
        <w:pStyle w:val="16"/>
        <w:jc w:val="center"/>
        <w:rPr>
          <w:rFonts w:cs="Arial"/>
          <w:b/>
          <w:bCs/>
          <w:sz w:val="21"/>
          <w:szCs w:val="21"/>
        </w:rPr>
        <w:sectPr>
          <w:headerReference r:id="rId3" w:type="default"/>
          <w:headerReference r:id="rId4" w:type="even"/>
          <w:pgSz w:w="11906" w:h="16838"/>
          <w:pgMar w:top="1460" w:right="1800" w:bottom="1440" w:left="1800" w:header="851" w:footer="992" w:gutter="0"/>
          <w:pgNumType w:start="1"/>
          <w:cols w:space="720" w:num="1"/>
          <w:docGrid w:type="lines" w:linePitch="312" w:charSpace="0"/>
        </w:sectPr>
      </w:pPr>
      <w:r>
        <w:rPr>
          <w:rFonts w:cs="Arial"/>
          <w:b/>
          <w:bCs/>
          <w:spacing w:val="34"/>
          <w:szCs w:val="21"/>
        </w:rPr>
        <w:t>Released by Goldcard Smart Group Co., Ltd.</w:t>
      </w:r>
    </w:p>
    <w:p>
      <w:pPr>
        <w:pStyle w:val="25"/>
      </w:pPr>
      <w:bookmarkStart w:id="6" w:name="_Toc39666852"/>
      <w:bookmarkStart w:id="7" w:name="_Toc500767686"/>
      <w:bookmarkStart w:id="8" w:name="_Toc6107"/>
      <w:bookmarkStart w:id="9" w:name="_Toc500767836"/>
      <w:r>
        <w:t>修订记录</w:t>
      </w:r>
      <w:bookmarkEnd w:id="2"/>
      <w:bookmarkEnd w:id="3"/>
      <w:bookmarkEnd w:id="4"/>
      <w:bookmarkEnd w:id="5"/>
      <w:bookmarkEnd w:id="6"/>
      <w:bookmarkEnd w:id="7"/>
      <w:bookmarkEnd w:id="8"/>
      <w:bookmarkEnd w:id="9"/>
    </w:p>
    <w:tbl>
      <w:tblPr>
        <w:tblStyle w:val="33"/>
        <w:tblW w:w="99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05"/>
        <w:gridCol w:w="2127"/>
        <w:gridCol w:w="1304"/>
        <w:gridCol w:w="1134"/>
        <w:gridCol w:w="1276"/>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9" w:hRule="exact"/>
          <w:jc w:val="center"/>
        </w:trPr>
        <w:tc>
          <w:tcPr>
            <w:tcW w:w="568" w:type="dxa"/>
            <w:vAlign w:val="center"/>
          </w:tcPr>
          <w:p>
            <w:pPr>
              <w:spacing w:before="156" w:beforeLines="50" w:after="156" w:afterLines="50"/>
              <w:jc w:val="center"/>
              <w:rPr>
                <w:rFonts w:cs="Arial"/>
                <w:b/>
                <w:bCs/>
                <w:szCs w:val="21"/>
              </w:rPr>
            </w:pPr>
            <w:r>
              <w:rPr>
                <w:rFonts w:cs="Arial"/>
                <w:b/>
                <w:bCs/>
                <w:szCs w:val="21"/>
              </w:rPr>
              <w:t>编号</w:t>
            </w:r>
            <w:r>
              <w:rPr>
                <w:rFonts w:cs="Arial"/>
                <w:szCs w:val="21"/>
                <w:lang w:bidi="ar"/>
              </w:rPr>
              <w:t>No.</w:t>
            </w:r>
          </w:p>
        </w:tc>
        <w:tc>
          <w:tcPr>
            <w:tcW w:w="1105" w:type="dxa"/>
            <w:vAlign w:val="center"/>
          </w:tcPr>
          <w:p>
            <w:pPr>
              <w:spacing w:before="156" w:beforeLines="50" w:after="156" w:afterLines="50"/>
              <w:jc w:val="center"/>
              <w:rPr>
                <w:rFonts w:cs="Arial"/>
                <w:b/>
                <w:bCs/>
                <w:szCs w:val="21"/>
              </w:rPr>
            </w:pPr>
            <w:r>
              <w:rPr>
                <w:rFonts w:cs="Arial"/>
                <w:b/>
                <w:bCs/>
                <w:szCs w:val="21"/>
              </w:rPr>
              <w:t>章节名称</w:t>
            </w:r>
            <w:r>
              <w:rPr>
                <w:rFonts w:cs="Arial"/>
                <w:szCs w:val="21"/>
                <w:lang w:bidi="ar"/>
              </w:rPr>
              <w:t>Chapter Name</w:t>
            </w:r>
          </w:p>
        </w:tc>
        <w:tc>
          <w:tcPr>
            <w:tcW w:w="2127" w:type="dxa"/>
            <w:vAlign w:val="center"/>
          </w:tcPr>
          <w:p>
            <w:pPr>
              <w:spacing w:before="156" w:beforeLines="50" w:after="156" w:afterLines="50"/>
              <w:jc w:val="center"/>
              <w:rPr>
                <w:rFonts w:cs="Arial"/>
                <w:b/>
                <w:bCs/>
                <w:szCs w:val="21"/>
              </w:rPr>
            </w:pPr>
            <w:r>
              <w:rPr>
                <w:rFonts w:cs="Arial"/>
                <w:b/>
                <w:bCs/>
                <w:szCs w:val="21"/>
              </w:rPr>
              <w:t>修订内容简述</w:t>
            </w:r>
          </w:p>
          <w:p>
            <w:pPr>
              <w:spacing w:before="156" w:beforeLines="50" w:after="156" w:afterLines="50"/>
              <w:jc w:val="center"/>
              <w:rPr>
                <w:rFonts w:cs="Arial"/>
                <w:b/>
                <w:bCs/>
                <w:szCs w:val="21"/>
              </w:rPr>
            </w:pPr>
            <w:r>
              <w:rPr>
                <w:rFonts w:cs="Arial"/>
                <w:szCs w:val="21"/>
                <w:lang w:bidi="ar"/>
              </w:rPr>
              <w:t>Brief Description of Revised Contents</w:t>
            </w:r>
          </w:p>
        </w:tc>
        <w:tc>
          <w:tcPr>
            <w:tcW w:w="1304" w:type="dxa"/>
            <w:vAlign w:val="center"/>
          </w:tcPr>
          <w:p>
            <w:pPr>
              <w:spacing w:before="156" w:beforeLines="50" w:after="156" w:afterLines="50"/>
              <w:jc w:val="center"/>
              <w:rPr>
                <w:rFonts w:cs="Arial"/>
                <w:b/>
                <w:bCs/>
                <w:szCs w:val="21"/>
              </w:rPr>
            </w:pPr>
            <w:r>
              <w:rPr>
                <w:rFonts w:cs="Arial"/>
                <w:b/>
                <w:bCs/>
                <w:szCs w:val="21"/>
              </w:rPr>
              <w:t>修订日期</w:t>
            </w:r>
            <w:r>
              <w:rPr>
                <w:rFonts w:cs="Arial"/>
                <w:szCs w:val="21"/>
                <w:lang w:bidi="ar"/>
              </w:rPr>
              <w:t>Revision Date</w:t>
            </w:r>
          </w:p>
        </w:tc>
        <w:tc>
          <w:tcPr>
            <w:tcW w:w="1134" w:type="dxa"/>
            <w:vAlign w:val="center"/>
          </w:tcPr>
          <w:p>
            <w:pPr>
              <w:spacing w:before="156" w:beforeLines="50" w:after="156" w:afterLines="50"/>
              <w:jc w:val="center"/>
              <w:rPr>
                <w:rFonts w:cs="Arial"/>
                <w:b/>
                <w:bCs/>
                <w:szCs w:val="21"/>
              </w:rPr>
            </w:pPr>
            <w:r>
              <w:rPr>
                <w:rFonts w:cs="Arial"/>
                <w:b/>
                <w:bCs/>
                <w:szCs w:val="21"/>
              </w:rPr>
              <w:t>版本</w:t>
            </w:r>
            <w:r>
              <w:rPr>
                <w:rFonts w:cs="Arial"/>
                <w:szCs w:val="21"/>
                <w:lang w:bidi="ar"/>
              </w:rPr>
              <w:t xml:space="preserve">Version </w:t>
            </w:r>
          </w:p>
        </w:tc>
        <w:tc>
          <w:tcPr>
            <w:tcW w:w="1276" w:type="dxa"/>
            <w:vAlign w:val="center"/>
          </w:tcPr>
          <w:p>
            <w:pPr>
              <w:spacing w:before="156" w:beforeLines="50" w:after="156" w:afterLines="50"/>
              <w:jc w:val="center"/>
              <w:rPr>
                <w:rFonts w:cs="Arial"/>
                <w:b/>
                <w:bCs/>
                <w:szCs w:val="21"/>
              </w:rPr>
            </w:pPr>
            <w:r>
              <w:rPr>
                <w:rFonts w:cs="Arial"/>
                <w:b/>
                <w:bCs/>
                <w:szCs w:val="21"/>
              </w:rPr>
              <w:t>拟制</w:t>
            </w:r>
            <w:r>
              <w:rPr>
                <w:rFonts w:cs="Arial"/>
                <w:szCs w:val="21"/>
                <w:lang w:bidi="ar"/>
              </w:rPr>
              <w:t>Prepared by</w:t>
            </w:r>
          </w:p>
        </w:tc>
        <w:tc>
          <w:tcPr>
            <w:tcW w:w="1134" w:type="dxa"/>
            <w:vAlign w:val="center"/>
          </w:tcPr>
          <w:p>
            <w:pPr>
              <w:spacing w:before="156" w:beforeLines="50" w:after="156" w:afterLines="50"/>
              <w:jc w:val="center"/>
              <w:rPr>
                <w:rFonts w:cs="Arial"/>
                <w:b/>
                <w:bCs/>
                <w:szCs w:val="21"/>
              </w:rPr>
            </w:pPr>
            <w:r>
              <w:rPr>
                <w:rFonts w:cs="Arial"/>
                <w:b/>
                <w:bCs/>
                <w:szCs w:val="21"/>
              </w:rPr>
              <w:t>审核</w:t>
            </w:r>
            <w:r>
              <w:rPr>
                <w:rFonts w:cs="Arial"/>
                <w:szCs w:val="21"/>
                <w:lang w:bidi="ar"/>
              </w:rPr>
              <w:t>Audited by</w:t>
            </w:r>
          </w:p>
        </w:tc>
        <w:tc>
          <w:tcPr>
            <w:tcW w:w="1276" w:type="dxa"/>
            <w:vAlign w:val="center"/>
          </w:tcPr>
          <w:p>
            <w:pPr>
              <w:spacing w:before="156" w:beforeLines="50" w:after="156" w:afterLines="50"/>
              <w:jc w:val="center"/>
              <w:rPr>
                <w:rFonts w:cs="Arial"/>
                <w:b/>
                <w:bCs/>
                <w:szCs w:val="21"/>
              </w:rPr>
            </w:pPr>
            <w:r>
              <w:rPr>
                <w:rFonts w:cs="Arial"/>
                <w:b/>
                <w:bCs/>
                <w:szCs w:val="21"/>
              </w:rPr>
              <w:t>批准</w:t>
            </w:r>
            <w:r>
              <w:rPr>
                <w:rFonts w:cs="Arial"/>
                <w:szCs w:val="21"/>
                <w:lang w:bidi="ar"/>
              </w:rPr>
              <w:t>Approved by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8" w:type="dxa"/>
            <w:vAlign w:val="center"/>
          </w:tcPr>
          <w:p>
            <w:pPr>
              <w:pStyle w:val="42"/>
              <w:numPr>
                <w:ilvl w:val="0"/>
                <w:numId w:val="3"/>
              </w:numPr>
              <w:ind w:firstLineChars="0"/>
              <w:jc w:val="center"/>
              <w:rPr>
                <w:rFonts w:cs="Arial"/>
                <w:szCs w:val="21"/>
              </w:rPr>
            </w:pPr>
          </w:p>
        </w:tc>
        <w:tc>
          <w:tcPr>
            <w:tcW w:w="1105" w:type="dxa"/>
            <w:textDirection w:val="lrTb"/>
            <w:vAlign w:val="center"/>
          </w:tcPr>
          <w:p>
            <w:pPr>
              <w:jc w:val="center"/>
              <w:rPr>
                <w:rFonts w:ascii="Arial" w:hAnsi="Arial" w:cs="Arial"/>
                <w:sz w:val="18"/>
                <w:szCs w:val="21"/>
              </w:rPr>
            </w:pPr>
            <w:r>
              <w:rPr>
                <w:rFonts w:ascii="Arial" w:hAnsi="Arial" w:cs="Arial"/>
                <w:sz w:val="18"/>
                <w:szCs w:val="21"/>
              </w:rPr>
              <w:t>全部</w:t>
            </w:r>
          </w:p>
          <w:p>
            <w:pPr>
              <w:jc w:val="center"/>
              <w:rPr>
                <w:rFonts w:cs="Arial"/>
                <w:szCs w:val="21"/>
                <w:highlight w:val="yellow"/>
              </w:rPr>
            </w:pPr>
            <w:r>
              <w:rPr>
                <w:rFonts w:hint="eastAsia" w:ascii="Arial" w:hAnsi="Arial" w:cs="Arial"/>
                <w:sz w:val="18"/>
                <w:szCs w:val="21"/>
              </w:rPr>
              <w:t>All</w:t>
            </w:r>
          </w:p>
        </w:tc>
        <w:tc>
          <w:tcPr>
            <w:tcW w:w="2127" w:type="dxa"/>
            <w:textDirection w:val="lrTb"/>
            <w:vAlign w:val="center"/>
          </w:tcPr>
          <w:p>
            <w:pPr>
              <w:jc w:val="center"/>
              <w:rPr>
                <w:rFonts w:ascii="Arial" w:hAnsi="Arial" w:cs="Arial"/>
                <w:sz w:val="18"/>
                <w:szCs w:val="21"/>
              </w:rPr>
            </w:pPr>
            <w:r>
              <w:rPr>
                <w:rFonts w:ascii="Arial" w:hAnsi="Arial" w:cs="Arial"/>
                <w:sz w:val="18"/>
                <w:szCs w:val="21"/>
              </w:rPr>
              <w:t>创建</w:t>
            </w:r>
          </w:p>
          <w:p>
            <w:pPr>
              <w:jc w:val="center"/>
              <w:rPr>
                <w:rFonts w:cs="Arial"/>
                <w:szCs w:val="21"/>
                <w:highlight w:val="yellow"/>
              </w:rPr>
            </w:pPr>
            <w:r>
              <w:rPr>
                <w:rFonts w:hint="eastAsia" w:ascii="Arial" w:hAnsi="Arial" w:cs="Arial"/>
                <w:sz w:val="18"/>
                <w:szCs w:val="21"/>
              </w:rPr>
              <w:t>Create</w:t>
            </w:r>
          </w:p>
        </w:tc>
        <w:tc>
          <w:tcPr>
            <w:tcW w:w="1304" w:type="dxa"/>
            <w:textDirection w:val="lrTb"/>
            <w:vAlign w:val="center"/>
          </w:tcPr>
          <w:p>
            <w:pPr>
              <w:jc w:val="center"/>
              <w:rPr>
                <w:rFonts w:cs="Arial"/>
                <w:szCs w:val="21"/>
                <w:highlight w:val="yellow"/>
              </w:rPr>
            </w:pPr>
            <w:r>
              <w:rPr>
                <w:rFonts w:hint="eastAsia" w:ascii="Arial" w:hAnsi="Arial" w:cs="Arial"/>
                <w:sz w:val="18"/>
                <w:szCs w:val="21"/>
                <w:lang w:val="en-US" w:eastAsia="zh-CN"/>
              </w:rPr>
              <w:t>20</w:t>
            </w:r>
            <w:r>
              <w:rPr>
                <w:rFonts w:hint="eastAsia" w:cs="Arial"/>
                <w:sz w:val="18"/>
                <w:szCs w:val="21"/>
                <w:lang w:val="en-US" w:eastAsia="zh-CN"/>
              </w:rPr>
              <w:t>20.03</w:t>
            </w:r>
            <w:r>
              <w:rPr>
                <w:rFonts w:hint="eastAsia" w:ascii="Arial" w:hAnsi="Arial" w:cs="Arial"/>
                <w:sz w:val="18"/>
                <w:szCs w:val="21"/>
                <w:lang w:val="en-US" w:eastAsia="zh-CN"/>
              </w:rPr>
              <w:t>.0</w:t>
            </w:r>
            <w:r>
              <w:rPr>
                <w:rFonts w:hint="eastAsia" w:cs="Arial"/>
                <w:sz w:val="18"/>
                <w:szCs w:val="21"/>
                <w:lang w:val="en-US" w:eastAsia="zh-CN"/>
              </w:rPr>
              <w:t>4</w:t>
            </w:r>
          </w:p>
        </w:tc>
        <w:tc>
          <w:tcPr>
            <w:tcW w:w="1134" w:type="dxa"/>
            <w:textDirection w:val="lrTb"/>
            <w:vAlign w:val="center"/>
          </w:tcPr>
          <w:p>
            <w:pPr>
              <w:jc w:val="center"/>
              <w:rPr>
                <w:rFonts w:cs="Arial"/>
                <w:szCs w:val="21"/>
                <w:highlight w:val="yellow"/>
              </w:rPr>
            </w:pPr>
            <w:r>
              <w:rPr>
                <w:rFonts w:hint="eastAsia" w:cs="Arial"/>
                <w:szCs w:val="21"/>
                <w:highlight w:val="none"/>
                <w:lang w:val="en-US" w:eastAsia="zh-CN"/>
              </w:rPr>
              <w:t>A</w:t>
            </w:r>
          </w:p>
        </w:tc>
        <w:tc>
          <w:tcPr>
            <w:tcW w:w="1276" w:type="dxa"/>
            <w:textDirection w:val="lrTb"/>
            <w:vAlign w:val="center"/>
          </w:tcPr>
          <w:p>
            <w:pPr>
              <w:jc w:val="center"/>
              <w:rPr>
                <w:rFonts w:hint="eastAsia" w:cs="Arial"/>
                <w:szCs w:val="21"/>
                <w:highlight w:val="none"/>
                <w:lang w:val="en-US" w:eastAsia="zh-CN"/>
              </w:rPr>
            </w:pPr>
          </w:p>
          <w:p>
            <w:pPr>
              <w:jc w:val="center"/>
              <w:rPr>
                <w:rFonts w:hint="eastAsia" w:cs="Arial"/>
                <w:szCs w:val="21"/>
                <w:highlight w:val="none"/>
                <w:lang w:val="en-US" w:eastAsia="zh-CN"/>
              </w:rPr>
            </w:pPr>
            <w:r>
              <w:rPr>
                <w:rFonts w:hint="eastAsia" w:cs="Arial"/>
                <w:szCs w:val="21"/>
                <w:highlight w:val="none"/>
                <w:lang w:val="en-US" w:eastAsia="zh-CN"/>
              </w:rPr>
              <w:t>江航成</w:t>
            </w:r>
          </w:p>
          <w:p>
            <w:pPr>
              <w:jc w:val="center"/>
              <w:rPr>
                <w:rFonts w:cs="Arial"/>
                <w:szCs w:val="21"/>
                <w:highlight w:val="yellow"/>
              </w:rPr>
            </w:pPr>
          </w:p>
        </w:tc>
        <w:tc>
          <w:tcPr>
            <w:tcW w:w="1134" w:type="dxa"/>
            <w:textDirection w:val="lrTb"/>
            <w:vAlign w:val="center"/>
          </w:tcPr>
          <w:p>
            <w:pPr>
              <w:jc w:val="center"/>
              <w:rPr>
                <w:rFonts w:cs="Arial"/>
                <w:szCs w:val="21"/>
                <w:highlight w:val="yellow"/>
              </w:rPr>
            </w:pPr>
            <w:r>
              <w:rPr>
                <w:rFonts w:hint="eastAsia" w:cs="Arial"/>
                <w:szCs w:val="21"/>
                <w:highlight w:val="none"/>
                <w:lang w:val="en-US" w:eastAsia="zh-CN"/>
              </w:rPr>
              <w:t>林明星</w:t>
            </w:r>
          </w:p>
        </w:tc>
        <w:tc>
          <w:tcPr>
            <w:tcW w:w="1276" w:type="dxa"/>
            <w:textDirection w:val="lrTb"/>
            <w:vAlign w:val="center"/>
          </w:tcPr>
          <w:p>
            <w:pPr>
              <w:jc w:val="center"/>
              <w:rPr>
                <w:rFonts w:cs="Arial"/>
                <w:szCs w:val="21"/>
                <w:highlight w:val="yellow"/>
              </w:rPr>
            </w:pPr>
            <w:r>
              <w:rPr>
                <w:rFonts w:hint="eastAsia" w:cs="Arial"/>
                <w:szCs w:val="21"/>
                <w:highlight w:val="none"/>
                <w:lang w:val="en-US" w:eastAsia="zh-CN"/>
              </w:rPr>
              <w:t>董新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8" w:type="dxa"/>
            <w:vAlign w:val="center"/>
          </w:tcPr>
          <w:p>
            <w:pPr>
              <w:pStyle w:val="42"/>
              <w:numPr>
                <w:ilvl w:val="0"/>
                <w:numId w:val="3"/>
              </w:numPr>
              <w:ind w:firstLineChars="0"/>
              <w:jc w:val="center"/>
              <w:rPr>
                <w:rFonts w:cs="Arial"/>
                <w:szCs w:val="21"/>
              </w:rPr>
            </w:pPr>
          </w:p>
        </w:tc>
        <w:tc>
          <w:tcPr>
            <w:tcW w:w="1105" w:type="dxa"/>
            <w:vAlign w:val="center"/>
          </w:tcPr>
          <w:p>
            <w:pPr>
              <w:jc w:val="center"/>
              <w:rPr>
                <w:rFonts w:cs="Arial"/>
                <w:szCs w:val="21"/>
                <w:highlight w:val="yellow"/>
              </w:rPr>
            </w:pPr>
          </w:p>
        </w:tc>
        <w:tc>
          <w:tcPr>
            <w:tcW w:w="2127" w:type="dxa"/>
            <w:vAlign w:val="center"/>
          </w:tcPr>
          <w:p>
            <w:pPr>
              <w:jc w:val="center"/>
              <w:rPr>
                <w:rFonts w:cs="Arial"/>
                <w:szCs w:val="21"/>
                <w:highlight w:val="yellow"/>
              </w:rPr>
            </w:pPr>
          </w:p>
        </w:tc>
        <w:tc>
          <w:tcPr>
            <w:tcW w:w="1304" w:type="dxa"/>
            <w:vAlign w:val="center"/>
          </w:tcPr>
          <w:p>
            <w:pPr>
              <w:jc w:val="center"/>
              <w:rPr>
                <w:rFonts w:cs="Arial"/>
                <w:szCs w:val="21"/>
                <w:highlight w:val="yellow"/>
              </w:rPr>
            </w:pPr>
          </w:p>
        </w:tc>
        <w:tc>
          <w:tcPr>
            <w:tcW w:w="1134" w:type="dxa"/>
            <w:vAlign w:val="center"/>
          </w:tcPr>
          <w:p>
            <w:pPr>
              <w:jc w:val="center"/>
              <w:rPr>
                <w:rFonts w:cs="Arial"/>
                <w:szCs w:val="21"/>
                <w:highlight w:val="yellow"/>
              </w:rPr>
            </w:pPr>
          </w:p>
        </w:tc>
        <w:tc>
          <w:tcPr>
            <w:tcW w:w="1276" w:type="dxa"/>
            <w:vAlign w:val="center"/>
          </w:tcPr>
          <w:p>
            <w:pPr>
              <w:jc w:val="center"/>
              <w:rPr>
                <w:rFonts w:cs="Arial"/>
                <w:szCs w:val="21"/>
                <w:highlight w:val="yellow"/>
              </w:rPr>
            </w:pPr>
          </w:p>
        </w:tc>
        <w:tc>
          <w:tcPr>
            <w:tcW w:w="1134" w:type="dxa"/>
            <w:vAlign w:val="center"/>
          </w:tcPr>
          <w:p>
            <w:pPr>
              <w:jc w:val="center"/>
              <w:rPr>
                <w:rFonts w:cs="Arial"/>
                <w:szCs w:val="21"/>
                <w:highlight w:val="yellow"/>
              </w:rPr>
            </w:pPr>
          </w:p>
        </w:tc>
        <w:tc>
          <w:tcPr>
            <w:tcW w:w="1276" w:type="dxa"/>
            <w:vAlign w:val="center"/>
          </w:tcPr>
          <w:p>
            <w:pPr>
              <w:jc w:val="center"/>
              <w:rPr>
                <w:rFonts w:cs="Arial"/>
                <w:i/>
                <w:iCs/>
                <w:color w:val="0000FF"/>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8" w:type="dxa"/>
            <w:vAlign w:val="center"/>
          </w:tcPr>
          <w:p>
            <w:pPr>
              <w:pStyle w:val="42"/>
              <w:numPr>
                <w:ilvl w:val="0"/>
                <w:numId w:val="3"/>
              </w:numPr>
              <w:ind w:firstLineChars="0"/>
              <w:jc w:val="center"/>
              <w:rPr>
                <w:rFonts w:cs="Arial"/>
                <w:szCs w:val="21"/>
              </w:rPr>
            </w:pPr>
          </w:p>
        </w:tc>
        <w:tc>
          <w:tcPr>
            <w:tcW w:w="1105" w:type="dxa"/>
            <w:vAlign w:val="center"/>
          </w:tcPr>
          <w:p>
            <w:pPr>
              <w:jc w:val="center"/>
              <w:rPr>
                <w:rFonts w:cs="Arial"/>
                <w:szCs w:val="21"/>
              </w:rPr>
            </w:pPr>
          </w:p>
        </w:tc>
        <w:tc>
          <w:tcPr>
            <w:tcW w:w="2127" w:type="dxa"/>
            <w:vAlign w:val="center"/>
          </w:tcPr>
          <w:p>
            <w:pPr>
              <w:jc w:val="center"/>
              <w:rPr>
                <w:rFonts w:cs="Arial"/>
                <w:szCs w:val="21"/>
              </w:rPr>
            </w:pPr>
          </w:p>
        </w:tc>
        <w:tc>
          <w:tcPr>
            <w:tcW w:w="1304" w:type="dxa"/>
            <w:vAlign w:val="center"/>
          </w:tcPr>
          <w:p>
            <w:pPr>
              <w:jc w:val="center"/>
              <w:rPr>
                <w:rFonts w:cs="Arial"/>
                <w:szCs w:val="21"/>
              </w:rPr>
            </w:pPr>
          </w:p>
        </w:tc>
        <w:tc>
          <w:tcPr>
            <w:tcW w:w="1134" w:type="dxa"/>
            <w:vAlign w:val="center"/>
          </w:tcPr>
          <w:p>
            <w:pPr>
              <w:jc w:val="center"/>
              <w:rPr>
                <w:rFonts w:cs="Arial"/>
                <w:szCs w:val="21"/>
              </w:rPr>
            </w:pPr>
          </w:p>
        </w:tc>
        <w:tc>
          <w:tcPr>
            <w:tcW w:w="1276" w:type="dxa"/>
            <w:vAlign w:val="center"/>
          </w:tcPr>
          <w:p>
            <w:pPr>
              <w:jc w:val="center"/>
              <w:rPr>
                <w:rFonts w:cs="Arial"/>
                <w:szCs w:val="21"/>
              </w:rPr>
            </w:pPr>
          </w:p>
        </w:tc>
        <w:tc>
          <w:tcPr>
            <w:tcW w:w="1134" w:type="dxa"/>
            <w:vAlign w:val="center"/>
          </w:tcPr>
          <w:p>
            <w:pPr>
              <w:jc w:val="center"/>
              <w:rPr>
                <w:rFonts w:cs="Arial"/>
                <w:szCs w:val="21"/>
              </w:rPr>
            </w:pPr>
          </w:p>
        </w:tc>
        <w:tc>
          <w:tcPr>
            <w:tcW w:w="1276" w:type="dxa"/>
            <w:vAlign w:val="center"/>
          </w:tcPr>
          <w:p>
            <w:pPr>
              <w:jc w:val="center"/>
              <w:rPr>
                <w:rFonts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8" w:type="dxa"/>
            <w:vAlign w:val="center"/>
          </w:tcPr>
          <w:p>
            <w:pPr>
              <w:pStyle w:val="42"/>
              <w:numPr>
                <w:ilvl w:val="0"/>
                <w:numId w:val="3"/>
              </w:numPr>
              <w:ind w:firstLineChars="0"/>
              <w:jc w:val="center"/>
              <w:rPr>
                <w:rFonts w:cs="Arial"/>
                <w:szCs w:val="21"/>
              </w:rPr>
            </w:pPr>
          </w:p>
        </w:tc>
        <w:tc>
          <w:tcPr>
            <w:tcW w:w="1105" w:type="dxa"/>
            <w:vAlign w:val="center"/>
          </w:tcPr>
          <w:p>
            <w:pPr>
              <w:jc w:val="center"/>
              <w:rPr>
                <w:rFonts w:cs="Arial"/>
                <w:sz w:val="18"/>
                <w:szCs w:val="21"/>
              </w:rPr>
            </w:pPr>
          </w:p>
        </w:tc>
        <w:tc>
          <w:tcPr>
            <w:tcW w:w="2127" w:type="dxa"/>
            <w:vAlign w:val="center"/>
          </w:tcPr>
          <w:p>
            <w:pPr>
              <w:jc w:val="center"/>
              <w:rPr>
                <w:rFonts w:cs="Arial"/>
                <w:sz w:val="18"/>
                <w:szCs w:val="21"/>
              </w:rPr>
            </w:pPr>
          </w:p>
        </w:tc>
        <w:tc>
          <w:tcPr>
            <w:tcW w:w="1304" w:type="dxa"/>
            <w:vAlign w:val="center"/>
          </w:tcPr>
          <w:p>
            <w:pPr>
              <w:jc w:val="center"/>
              <w:rPr>
                <w:rFonts w:cs="Arial"/>
                <w:sz w:val="18"/>
                <w:szCs w:val="21"/>
              </w:rPr>
            </w:pPr>
          </w:p>
        </w:tc>
        <w:tc>
          <w:tcPr>
            <w:tcW w:w="1134" w:type="dxa"/>
            <w:vAlign w:val="center"/>
          </w:tcPr>
          <w:p>
            <w:pPr>
              <w:jc w:val="center"/>
              <w:rPr>
                <w:rFonts w:cs="Arial"/>
                <w:sz w:val="18"/>
                <w:szCs w:val="21"/>
              </w:rPr>
            </w:pPr>
          </w:p>
        </w:tc>
        <w:tc>
          <w:tcPr>
            <w:tcW w:w="1276" w:type="dxa"/>
            <w:vAlign w:val="center"/>
          </w:tcPr>
          <w:p>
            <w:pPr>
              <w:jc w:val="center"/>
              <w:rPr>
                <w:rFonts w:cs="Arial"/>
                <w:sz w:val="18"/>
                <w:szCs w:val="21"/>
              </w:rPr>
            </w:pPr>
          </w:p>
        </w:tc>
        <w:tc>
          <w:tcPr>
            <w:tcW w:w="1134" w:type="dxa"/>
            <w:vAlign w:val="center"/>
          </w:tcPr>
          <w:p>
            <w:pPr>
              <w:jc w:val="center"/>
              <w:rPr>
                <w:rFonts w:cs="Arial"/>
                <w:sz w:val="18"/>
                <w:szCs w:val="21"/>
              </w:rPr>
            </w:pPr>
          </w:p>
        </w:tc>
        <w:tc>
          <w:tcPr>
            <w:tcW w:w="1276" w:type="dxa"/>
            <w:vAlign w:val="center"/>
          </w:tcPr>
          <w:p>
            <w:pPr>
              <w:jc w:val="center"/>
              <w:rPr>
                <w:rFonts w:cs="Arial"/>
                <w:sz w:val="18"/>
                <w:szCs w:val="21"/>
              </w:rPr>
            </w:pPr>
          </w:p>
        </w:tc>
      </w:tr>
    </w:tbl>
    <w:p>
      <w:pPr>
        <w:pStyle w:val="9"/>
        <w:widowControl/>
        <w:spacing w:before="156" w:beforeLines="50" w:after="156" w:afterLines="50"/>
        <w:ind w:firstLine="0"/>
        <w:rPr>
          <w:rFonts w:ascii="Arial" w:hAnsi="Arial" w:cs="Arial"/>
          <w:b/>
          <w:szCs w:val="21"/>
        </w:rPr>
      </w:pPr>
    </w:p>
    <w:p>
      <w:pPr>
        <w:pStyle w:val="9"/>
        <w:widowControl/>
        <w:spacing w:before="156" w:beforeLines="50" w:after="156" w:afterLines="50"/>
        <w:ind w:firstLine="0"/>
        <w:rPr>
          <w:rFonts w:ascii="Arial" w:hAnsi="Arial" w:cs="Arial"/>
          <w:b/>
          <w:szCs w:val="21"/>
        </w:rPr>
      </w:pPr>
      <w:sdt>
        <w:sdtPr>
          <w:rPr>
            <w:rFonts w:cs="Arial"/>
            <w:szCs w:val="21"/>
            <w:lang w:bidi="ar"/>
          </w:rPr>
          <w:alias w:val="源文件"/>
          <w:tag w:val="源文件"/>
          <w:id w:val="-1812162792"/>
          <w:lock w:val="sdtLocked"/>
          <w:placeholder>
            <w:docPart w:val="103762D8A28D43FF86CF5FD2E76D5E55"/>
          </w:placeholder>
        </w:sdtPr>
        <w:sdtEndPr>
          <w:rPr>
            <w:rFonts w:cs="Arial"/>
            <w:szCs w:val="21"/>
            <w:lang w:bidi="ar"/>
          </w:rPr>
        </w:sdtEndPr>
        <w:sdtContent>
          <w:r>
            <w:rPr>
              <w:rFonts w:hint="eastAsia" w:cs="Arial"/>
              <w:szCs w:val="21"/>
              <w:lang w:eastAsia="zh-CN" w:bidi="ar"/>
            </w:rPr>
            <w:t>《</w:t>
          </w:r>
          <w:r>
            <w:rPr>
              <w:rFonts w:hint="eastAsia" w:cs="Arial"/>
              <w:szCs w:val="21"/>
              <w:lang w:val="en-US" w:eastAsia="zh-CN" w:bidi="ar"/>
            </w:rPr>
            <w:t>测量不确定度控制程序</w:t>
          </w:r>
        </w:sdtContent>
      </w:sdt>
      <w:r>
        <w:rPr>
          <w:rFonts w:cs="Arial"/>
          <w:szCs w:val="21"/>
          <w:lang w:bidi="ar"/>
        </w:rPr>
        <w:t>》</w:t>
      </w:r>
      <w:sdt>
        <w:sdtPr>
          <w:rPr>
            <w:rFonts w:cs="Arial"/>
            <w:szCs w:val="21"/>
            <w:lang w:bidi="ar"/>
          </w:rPr>
          <w:alias w:val="版本"/>
          <w:tag w:val="版本"/>
          <w:id w:val="2033371820"/>
          <w:lock w:val="sdtLocked"/>
          <w:placeholder>
            <w:docPart w:val="68DD5951717149838B3CB1F308A11C79"/>
          </w:placeholder>
        </w:sdtPr>
        <w:sdtEndPr>
          <w:rPr>
            <w:rFonts w:cs="Arial"/>
            <w:szCs w:val="21"/>
            <w:lang w:bidi="ar"/>
          </w:rPr>
        </w:sdtEndPr>
        <w:sdtContent>
          <w:r>
            <w:rPr>
              <w:rFonts w:hint="eastAsia" w:cs="Arial"/>
              <w:szCs w:val="21"/>
              <w:lang w:val="en-US" w:eastAsia="zh-CN" w:bidi="ar"/>
            </w:rPr>
            <w:t>初版发行。</w:t>
          </w:r>
        </w:sdtContent>
      </w:sdt>
    </w:p>
    <w:p>
      <w:pPr>
        <w:widowControl/>
        <w:jc w:val="left"/>
        <w:rPr>
          <w:rFonts w:cs="Arial"/>
          <w:szCs w:val="21"/>
          <w:lang w:bidi="ar"/>
        </w:rPr>
      </w:pPr>
    </w:p>
    <w:p>
      <w:pPr>
        <w:widowControl/>
        <w:jc w:val="left"/>
        <w:rPr>
          <w:rFonts w:cs="Arial"/>
          <w:szCs w:val="21"/>
          <w:lang w:bidi="ar"/>
        </w:rPr>
      </w:pPr>
    </w:p>
    <w:p>
      <w:pPr>
        <w:widowControl/>
        <w:adjustRightInd/>
        <w:jc w:val="left"/>
        <w:textAlignment w:val="auto"/>
        <w:rPr>
          <w:rFonts w:ascii="Calibri" w:hAnsi="Calibri"/>
          <w:sz w:val="21"/>
          <w:lang w:val="zh-CN"/>
        </w:rPr>
      </w:pPr>
      <w:r>
        <w:rPr>
          <w:rFonts w:ascii="Calibri" w:hAnsi="Calibri"/>
          <w:sz w:val="21"/>
          <w:lang w:val="zh-CN"/>
        </w:rPr>
        <w:br w:type="page"/>
      </w:r>
    </w:p>
    <w:sdt>
      <w:sdtPr>
        <w:rPr>
          <w:rFonts w:ascii="Calibri" w:hAnsi="Calibri" w:eastAsia="宋体" w:cs="Times New Roman"/>
          <w:color w:val="auto"/>
          <w:kern w:val="2"/>
          <w:sz w:val="21"/>
          <w:szCs w:val="22"/>
          <w:lang w:val="zh-CN"/>
        </w:rPr>
        <w:id w:val="-855030531"/>
      </w:sdtPr>
      <w:sdtEndPr>
        <w:rPr>
          <w:rFonts w:ascii="Arial" w:hAnsi="Arial" w:eastAsia="宋体" w:cs="Times New Roman"/>
          <w:b/>
          <w:bCs/>
          <w:color w:val="auto"/>
          <w:kern w:val="2"/>
          <w:sz w:val="24"/>
          <w:szCs w:val="22"/>
          <w:lang w:val="zh-CN"/>
        </w:rPr>
      </w:sdtEndPr>
      <w:sdtContent>
        <w:p>
          <w:pPr>
            <w:pStyle w:val="55"/>
            <w:spacing w:before="100" w:beforeAutospacing="1" w:line="240" w:lineRule="exact"/>
            <w:jc w:val="center"/>
            <w:rPr>
              <w:rFonts w:ascii="Calibri" w:hAnsi="Calibri" w:eastAsia="宋体" w:cs="Times New Roman"/>
              <w:color w:val="auto"/>
              <w:kern w:val="2"/>
              <w:sz w:val="21"/>
              <w:szCs w:val="22"/>
              <w:lang w:val="zh-CN"/>
            </w:rPr>
          </w:pPr>
        </w:p>
        <w:p>
          <w:pPr>
            <w:pStyle w:val="55"/>
            <w:spacing w:before="100" w:beforeAutospacing="1" w:line="240" w:lineRule="exact"/>
            <w:jc w:val="center"/>
            <w:rPr>
              <w:b/>
              <w:color w:val="auto"/>
              <w:lang w:val="zh-CN"/>
            </w:rPr>
          </w:pPr>
          <w:r>
            <w:rPr>
              <w:b/>
              <w:color w:val="auto"/>
              <w:lang w:val="zh-CN"/>
            </w:rPr>
            <w:t>目录</w:t>
          </w:r>
        </w:p>
        <w:p>
          <w:pPr>
            <w:jc w:val="center"/>
            <w:rPr>
              <w:b/>
              <w:lang w:val="zh-CN"/>
            </w:rPr>
          </w:pPr>
          <w:r>
            <w:rPr>
              <w:b/>
              <w:lang w:val="zh-CN"/>
            </w:rPr>
            <w:t>Contents</w:t>
          </w:r>
        </w:p>
        <w:p>
          <w:pPr>
            <w:pStyle w:val="17"/>
            <w:tabs>
              <w:tab w:val="right" w:leader="dot" w:pos="8296"/>
            </w:tabs>
            <w:rPr>
              <w:rFonts w:asciiTheme="minorHAnsi" w:hAnsiTheme="minorHAnsi" w:eastAsiaTheme="minorEastAsia" w:cstheme="minorBidi"/>
              <w:sz w:val="21"/>
            </w:rPr>
          </w:pPr>
          <w:r>
            <w:fldChar w:fldCharType="begin"/>
          </w:r>
          <w:r>
            <w:instrText xml:space="preserve"> TOC \o "1-3" \h \z \u </w:instrText>
          </w:r>
          <w:r>
            <w:fldChar w:fldCharType="separate"/>
          </w:r>
          <w:r>
            <w:fldChar w:fldCharType="begin"/>
          </w:r>
          <w:r>
            <w:instrText xml:space="preserve"> HYPERLINK \l "_Toc39666852" </w:instrText>
          </w:r>
          <w:r>
            <w:fldChar w:fldCharType="separate"/>
          </w:r>
          <w:r>
            <w:rPr>
              <w:rStyle w:val="30"/>
            </w:rPr>
            <w:t>修订记录</w:t>
          </w:r>
          <w:r>
            <w:tab/>
          </w:r>
          <w:r>
            <w:fldChar w:fldCharType="begin"/>
          </w:r>
          <w:r>
            <w:instrText xml:space="preserve"> PAGEREF _Toc39666852 \h </w:instrText>
          </w:r>
          <w:r>
            <w:fldChar w:fldCharType="separate"/>
          </w:r>
          <w:r>
            <w:t>1</w:t>
          </w:r>
          <w:r>
            <w:fldChar w:fldCharType="end"/>
          </w:r>
          <w:r>
            <w:fldChar w:fldCharType="end"/>
          </w:r>
        </w:p>
        <w:p>
          <w:pPr>
            <w:pStyle w:val="21"/>
            <w:tabs>
              <w:tab w:val="left" w:pos="840"/>
              <w:tab w:val="right" w:leader="dot" w:pos="8296"/>
            </w:tabs>
            <w:ind w:left="480"/>
            <w:rPr>
              <w:rFonts w:asciiTheme="minorHAnsi" w:hAnsiTheme="minorHAnsi" w:eastAsiaTheme="minorEastAsia" w:cstheme="minorBidi"/>
              <w:sz w:val="21"/>
            </w:rPr>
          </w:pPr>
          <w:r>
            <w:fldChar w:fldCharType="begin"/>
          </w:r>
          <w:r>
            <w:instrText xml:space="preserve"> HYPERLINK \l "_Toc39666853" </w:instrText>
          </w:r>
          <w:r>
            <w:fldChar w:fldCharType="separate"/>
          </w:r>
          <w:r>
            <w:rPr>
              <w:rStyle w:val="30"/>
            </w:rPr>
            <w:t>1</w:t>
          </w:r>
          <w:r>
            <w:rPr>
              <w:rFonts w:asciiTheme="minorHAnsi" w:hAnsiTheme="minorHAnsi" w:eastAsiaTheme="minorEastAsia" w:cstheme="minorBidi"/>
              <w:sz w:val="21"/>
            </w:rPr>
            <w:tab/>
          </w:r>
          <w:r>
            <w:rPr>
              <w:rStyle w:val="30"/>
            </w:rPr>
            <w:t>目的</w:t>
          </w:r>
          <w:r>
            <w:tab/>
          </w:r>
          <w:r>
            <w:fldChar w:fldCharType="begin"/>
          </w:r>
          <w:r>
            <w:instrText xml:space="preserve"> PAGEREF _Toc39666853 \h </w:instrText>
          </w:r>
          <w:r>
            <w:fldChar w:fldCharType="separate"/>
          </w:r>
          <w:r>
            <w:t>1</w:t>
          </w:r>
          <w:r>
            <w:fldChar w:fldCharType="end"/>
          </w:r>
          <w:r>
            <w:fldChar w:fldCharType="end"/>
          </w:r>
        </w:p>
        <w:p>
          <w:pPr>
            <w:pStyle w:val="21"/>
            <w:tabs>
              <w:tab w:val="left" w:pos="840"/>
              <w:tab w:val="right" w:leader="dot" w:pos="8296"/>
            </w:tabs>
            <w:ind w:left="480"/>
            <w:rPr>
              <w:rFonts w:asciiTheme="minorHAnsi" w:hAnsiTheme="minorHAnsi" w:eastAsiaTheme="minorEastAsia" w:cstheme="minorBidi"/>
              <w:sz w:val="21"/>
            </w:rPr>
          </w:pPr>
          <w:r>
            <w:fldChar w:fldCharType="begin"/>
          </w:r>
          <w:r>
            <w:instrText xml:space="preserve"> HYPERLINK \l "_Toc39666854" </w:instrText>
          </w:r>
          <w:r>
            <w:fldChar w:fldCharType="separate"/>
          </w:r>
          <w:r>
            <w:rPr>
              <w:rStyle w:val="30"/>
            </w:rPr>
            <w:t>2</w:t>
          </w:r>
          <w:r>
            <w:rPr>
              <w:rFonts w:asciiTheme="minorHAnsi" w:hAnsiTheme="minorHAnsi" w:eastAsiaTheme="minorEastAsia" w:cstheme="minorBidi"/>
              <w:sz w:val="21"/>
            </w:rPr>
            <w:tab/>
          </w:r>
          <w:r>
            <w:rPr>
              <w:rStyle w:val="30"/>
            </w:rPr>
            <w:t>适用范围</w:t>
          </w:r>
          <w:r>
            <w:tab/>
          </w:r>
          <w:r>
            <w:fldChar w:fldCharType="begin"/>
          </w:r>
          <w:r>
            <w:instrText xml:space="preserve"> PAGEREF _Toc39666854 \h </w:instrText>
          </w:r>
          <w:r>
            <w:fldChar w:fldCharType="separate"/>
          </w:r>
          <w:r>
            <w:t>1</w:t>
          </w:r>
          <w:r>
            <w:fldChar w:fldCharType="end"/>
          </w:r>
          <w:r>
            <w:fldChar w:fldCharType="end"/>
          </w:r>
        </w:p>
        <w:p>
          <w:pPr>
            <w:pStyle w:val="21"/>
            <w:tabs>
              <w:tab w:val="left" w:pos="840"/>
              <w:tab w:val="right" w:leader="dot" w:pos="8296"/>
            </w:tabs>
            <w:ind w:left="480"/>
            <w:rPr>
              <w:rFonts w:asciiTheme="minorHAnsi" w:hAnsiTheme="minorHAnsi" w:eastAsiaTheme="minorEastAsia" w:cstheme="minorBidi"/>
              <w:sz w:val="21"/>
            </w:rPr>
          </w:pPr>
          <w:r>
            <w:fldChar w:fldCharType="begin"/>
          </w:r>
          <w:r>
            <w:instrText xml:space="preserve"> HYPERLINK \l "_Toc39666855" </w:instrText>
          </w:r>
          <w:r>
            <w:fldChar w:fldCharType="separate"/>
          </w:r>
          <w:r>
            <w:rPr>
              <w:rStyle w:val="30"/>
            </w:rPr>
            <w:t>3</w:t>
          </w:r>
          <w:r>
            <w:rPr>
              <w:rFonts w:asciiTheme="minorHAnsi" w:hAnsiTheme="minorHAnsi" w:eastAsiaTheme="minorEastAsia" w:cstheme="minorBidi"/>
              <w:sz w:val="21"/>
            </w:rPr>
            <w:tab/>
          </w:r>
          <w:r>
            <w:rPr>
              <w:rStyle w:val="30"/>
            </w:rPr>
            <w:t>职责</w:t>
          </w:r>
          <w:r>
            <w:tab/>
          </w:r>
          <w:r>
            <w:fldChar w:fldCharType="begin"/>
          </w:r>
          <w:r>
            <w:instrText xml:space="preserve"> PAGEREF _Toc39666855 \h </w:instrText>
          </w:r>
          <w:r>
            <w:fldChar w:fldCharType="separate"/>
          </w:r>
          <w:r>
            <w:t>1</w:t>
          </w:r>
          <w:r>
            <w:fldChar w:fldCharType="end"/>
          </w:r>
          <w:r>
            <w:fldChar w:fldCharType="end"/>
          </w:r>
        </w:p>
        <w:p>
          <w:pPr>
            <w:pStyle w:val="21"/>
            <w:tabs>
              <w:tab w:val="left" w:pos="840"/>
              <w:tab w:val="right" w:leader="dot" w:pos="8296"/>
            </w:tabs>
            <w:ind w:left="480"/>
            <w:rPr>
              <w:rFonts w:asciiTheme="minorHAnsi" w:hAnsiTheme="minorHAnsi" w:eastAsiaTheme="minorEastAsia" w:cstheme="minorBidi"/>
              <w:sz w:val="21"/>
            </w:rPr>
          </w:pPr>
          <w:r>
            <w:fldChar w:fldCharType="begin"/>
          </w:r>
          <w:r>
            <w:instrText xml:space="preserve"> HYPERLINK \l "_Toc39666857" </w:instrText>
          </w:r>
          <w:r>
            <w:fldChar w:fldCharType="separate"/>
          </w:r>
          <w:r>
            <w:rPr>
              <w:rStyle w:val="30"/>
            </w:rPr>
            <w:t>4</w:t>
          </w:r>
          <w:r>
            <w:rPr>
              <w:rFonts w:asciiTheme="minorHAnsi" w:hAnsiTheme="minorHAnsi" w:eastAsiaTheme="minorEastAsia" w:cstheme="minorBidi"/>
              <w:sz w:val="21"/>
            </w:rPr>
            <w:tab/>
          </w:r>
          <w:r>
            <w:rPr>
              <w:rStyle w:val="30"/>
            </w:rPr>
            <w:t>工作程序</w:t>
          </w:r>
          <w:r>
            <w:tab/>
          </w:r>
          <w:r>
            <w:fldChar w:fldCharType="begin"/>
          </w:r>
          <w:r>
            <w:instrText xml:space="preserve"> PAGEREF _Toc39666857 \h </w:instrText>
          </w:r>
          <w:r>
            <w:fldChar w:fldCharType="separate"/>
          </w:r>
          <w:r>
            <w:t>1</w:t>
          </w:r>
          <w:r>
            <w:fldChar w:fldCharType="end"/>
          </w:r>
          <w:r>
            <w:fldChar w:fldCharType="end"/>
          </w:r>
        </w:p>
        <w:p>
          <w:pPr>
            <w:pStyle w:val="11"/>
            <w:tabs>
              <w:tab w:val="left" w:pos="1680"/>
              <w:tab w:val="right" w:leader="dot" w:pos="8296"/>
            </w:tabs>
            <w:ind w:left="960"/>
            <w:rPr>
              <w:rFonts w:asciiTheme="minorHAnsi" w:hAnsiTheme="minorHAnsi" w:eastAsiaTheme="minorEastAsia" w:cstheme="minorBidi"/>
              <w:sz w:val="21"/>
            </w:rPr>
          </w:pPr>
          <w:r>
            <w:fldChar w:fldCharType="begin"/>
          </w:r>
          <w:r>
            <w:instrText xml:space="preserve"> HYPERLINK \l "_Toc39666858" </w:instrText>
          </w:r>
          <w:r>
            <w:fldChar w:fldCharType="separate"/>
          </w:r>
          <w:r>
            <w:rPr>
              <w:rStyle w:val="30"/>
            </w:rPr>
            <w:t>4.1</w:t>
          </w:r>
          <w:r>
            <w:rPr>
              <w:rFonts w:asciiTheme="minorHAnsi" w:hAnsiTheme="minorHAnsi" w:eastAsiaTheme="minorEastAsia" w:cstheme="minorBidi"/>
              <w:sz w:val="21"/>
            </w:rPr>
            <w:tab/>
          </w:r>
          <w:r>
            <w:rPr>
              <w:rStyle w:val="30"/>
            </w:rPr>
            <w:t>需求识别</w:t>
          </w:r>
          <w:r>
            <w:tab/>
          </w:r>
          <w:r>
            <w:fldChar w:fldCharType="begin"/>
          </w:r>
          <w:r>
            <w:instrText xml:space="preserve"> PAGEREF _Toc39666858 \h </w:instrText>
          </w:r>
          <w:r>
            <w:fldChar w:fldCharType="separate"/>
          </w:r>
          <w:r>
            <w:t>1</w:t>
          </w:r>
          <w:r>
            <w:fldChar w:fldCharType="end"/>
          </w:r>
          <w:r>
            <w:fldChar w:fldCharType="end"/>
          </w:r>
        </w:p>
        <w:p>
          <w:pPr>
            <w:pStyle w:val="11"/>
            <w:tabs>
              <w:tab w:val="left" w:pos="1680"/>
              <w:tab w:val="right" w:leader="dot" w:pos="8296"/>
            </w:tabs>
            <w:ind w:left="960"/>
            <w:rPr>
              <w:rFonts w:asciiTheme="minorHAnsi" w:hAnsiTheme="minorHAnsi" w:eastAsiaTheme="minorEastAsia" w:cstheme="minorBidi"/>
              <w:sz w:val="21"/>
            </w:rPr>
          </w:pPr>
          <w:r>
            <w:fldChar w:fldCharType="begin"/>
          </w:r>
          <w:r>
            <w:instrText xml:space="preserve"> HYPERLINK \l "_Toc39666859" </w:instrText>
          </w:r>
          <w:r>
            <w:fldChar w:fldCharType="separate"/>
          </w:r>
          <w:r>
            <w:rPr>
              <w:rStyle w:val="30"/>
            </w:rPr>
            <w:t>4.2</w:t>
          </w:r>
          <w:r>
            <w:rPr>
              <w:rFonts w:asciiTheme="minorHAnsi" w:hAnsiTheme="minorHAnsi" w:eastAsiaTheme="minorEastAsia" w:cstheme="minorBidi"/>
              <w:sz w:val="21"/>
            </w:rPr>
            <w:tab/>
          </w:r>
          <w:r>
            <w:rPr>
              <w:rStyle w:val="30"/>
            </w:rPr>
            <w:t>不确定度评定</w:t>
          </w:r>
          <w:r>
            <w:tab/>
          </w:r>
          <w:r>
            <w:fldChar w:fldCharType="begin"/>
          </w:r>
          <w:r>
            <w:instrText xml:space="preserve"> PAGEREF _Toc39666859 \h </w:instrText>
          </w:r>
          <w:r>
            <w:fldChar w:fldCharType="separate"/>
          </w:r>
          <w:r>
            <w:t>1</w:t>
          </w:r>
          <w:r>
            <w:fldChar w:fldCharType="end"/>
          </w:r>
          <w:r>
            <w:fldChar w:fldCharType="end"/>
          </w:r>
        </w:p>
        <w:p>
          <w:pPr>
            <w:pStyle w:val="11"/>
            <w:tabs>
              <w:tab w:val="left" w:pos="1680"/>
              <w:tab w:val="right" w:leader="dot" w:pos="8296"/>
            </w:tabs>
            <w:ind w:left="960"/>
            <w:rPr>
              <w:rFonts w:asciiTheme="minorHAnsi" w:hAnsiTheme="minorHAnsi" w:eastAsiaTheme="minorEastAsia" w:cstheme="minorBidi"/>
              <w:sz w:val="21"/>
            </w:rPr>
          </w:pPr>
          <w:r>
            <w:fldChar w:fldCharType="begin"/>
          </w:r>
          <w:r>
            <w:instrText xml:space="preserve"> HYPERLINK \l "_Toc39666860" </w:instrText>
          </w:r>
          <w:r>
            <w:fldChar w:fldCharType="separate"/>
          </w:r>
          <w:r>
            <w:rPr>
              <w:rStyle w:val="30"/>
            </w:rPr>
            <w:t>4.3</w:t>
          </w:r>
          <w:r>
            <w:rPr>
              <w:rFonts w:asciiTheme="minorHAnsi" w:hAnsiTheme="minorHAnsi" w:eastAsiaTheme="minorEastAsia" w:cstheme="minorBidi"/>
              <w:sz w:val="21"/>
            </w:rPr>
            <w:tab/>
          </w:r>
          <w:r>
            <w:rPr>
              <w:rStyle w:val="30"/>
            </w:rPr>
            <w:t>评定结果</w:t>
          </w:r>
          <w:r>
            <w:tab/>
          </w:r>
          <w:r>
            <w:fldChar w:fldCharType="begin"/>
          </w:r>
          <w:r>
            <w:instrText xml:space="preserve"> PAGEREF _Toc39666860 \h </w:instrText>
          </w:r>
          <w:r>
            <w:fldChar w:fldCharType="separate"/>
          </w:r>
          <w:r>
            <w:t>2</w:t>
          </w:r>
          <w:r>
            <w:fldChar w:fldCharType="end"/>
          </w:r>
          <w:r>
            <w:fldChar w:fldCharType="end"/>
          </w:r>
        </w:p>
        <w:p>
          <w:pPr>
            <w:pStyle w:val="11"/>
            <w:tabs>
              <w:tab w:val="left" w:pos="1680"/>
              <w:tab w:val="right" w:leader="dot" w:pos="8296"/>
            </w:tabs>
            <w:ind w:left="960"/>
            <w:rPr>
              <w:rFonts w:asciiTheme="minorHAnsi" w:hAnsiTheme="minorHAnsi" w:eastAsiaTheme="minorEastAsia" w:cstheme="minorBidi"/>
              <w:sz w:val="21"/>
            </w:rPr>
          </w:pPr>
          <w:r>
            <w:fldChar w:fldCharType="begin"/>
          </w:r>
          <w:r>
            <w:instrText xml:space="preserve"> HYPERLINK \l "_Toc39666861" </w:instrText>
          </w:r>
          <w:r>
            <w:fldChar w:fldCharType="separate"/>
          </w:r>
          <w:r>
            <w:rPr>
              <w:rStyle w:val="30"/>
            </w:rPr>
            <w:t>4.4</w:t>
          </w:r>
          <w:r>
            <w:rPr>
              <w:rFonts w:asciiTheme="minorHAnsi" w:hAnsiTheme="minorHAnsi" w:eastAsiaTheme="minorEastAsia" w:cstheme="minorBidi"/>
              <w:sz w:val="21"/>
            </w:rPr>
            <w:tab/>
          </w:r>
          <w:r>
            <w:rPr>
              <w:rStyle w:val="30"/>
            </w:rPr>
            <w:t>补充说明</w:t>
          </w:r>
          <w:r>
            <w:tab/>
          </w:r>
          <w:r>
            <w:fldChar w:fldCharType="begin"/>
          </w:r>
          <w:r>
            <w:instrText xml:space="preserve"> PAGEREF _Toc39666861 \h </w:instrText>
          </w:r>
          <w:r>
            <w:fldChar w:fldCharType="separate"/>
          </w:r>
          <w:r>
            <w:t>2</w:t>
          </w:r>
          <w:r>
            <w:fldChar w:fldCharType="end"/>
          </w:r>
          <w:r>
            <w:fldChar w:fldCharType="end"/>
          </w:r>
        </w:p>
        <w:p>
          <w:pPr>
            <w:pStyle w:val="21"/>
            <w:tabs>
              <w:tab w:val="left" w:pos="840"/>
              <w:tab w:val="right" w:leader="dot" w:pos="8296"/>
            </w:tabs>
            <w:ind w:left="480"/>
            <w:rPr>
              <w:rFonts w:asciiTheme="minorHAnsi" w:hAnsiTheme="minorHAnsi" w:eastAsiaTheme="minorEastAsia" w:cstheme="minorBidi"/>
              <w:sz w:val="21"/>
            </w:rPr>
          </w:pPr>
          <w:r>
            <w:fldChar w:fldCharType="begin"/>
          </w:r>
          <w:r>
            <w:instrText xml:space="preserve"> HYPERLINK \l "_Toc39666862" </w:instrText>
          </w:r>
          <w:r>
            <w:fldChar w:fldCharType="separate"/>
          </w:r>
          <w:r>
            <w:rPr>
              <w:rStyle w:val="30"/>
            </w:rPr>
            <w:t>5</w:t>
          </w:r>
          <w:r>
            <w:rPr>
              <w:rFonts w:asciiTheme="minorHAnsi" w:hAnsiTheme="minorHAnsi" w:eastAsiaTheme="minorEastAsia" w:cstheme="minorBidi"/>
              <w:sz w:val="21"/>
            </w:rPr>
            <w:tab/>
          </w:r>
          <w:r>
            <w:rPr>
              <w:rStyle w:val="30"/>
            </w:rPr>
            <w:t>相关文件</w:t>
          </w:r>
          <w:r>
            <w:tab/>
          </w:r>
          <w:r>
            <w:fldChar w:fldCharType="begin"/>
          </w:r>
          <w:r>
            <w:instrText xml:space="preserve"> PAGEREF _Toc39666862 \h </w:instrText>
          </w:r>
          <w:r>
            <w:fldChar w:fldCharType="separate"/>
          </w:r>
          <w:r>
            <w:t>3</w:t>
          </w:r>
          <w:r>
            <w:fldChar w:fldCharType="end"/>
          </w:r>
          <w:r>
            <w:fldChar w:fldCharType="end"/>
          </w:r>
        </w:p>
        <w:p>
          <w:pPr>
            <w:pStyle w:val="21"/>
            <w:tabs>
              <w:tab w:val="left" w:pos="840"/>
              <w:tab w:val="right" w:leader="dot" w:pos="8296"/>
            </w:tabs>
            <w:ind w:left="480"/>
            <w:rPr>
              <w:rFonts w:asciiTheme="minorHAnsi" w:hAnsiTheme="minorHAnsi" w:eastAsiaTheme="minorEastAsia" w:cstheme="minorBidi"/>
              <w:sz w:val="21"/>
            </w:rPr>
          </w:pPr>
          <w:r>
            <w:fldChar w:fldCharType="begin"/>
          </w:r>
          <w:r>
            <w:instrText xml:space="preserve"> HYPERLINK \l "_Toc39666863" </w:instrText>
          </w:r>
          <w:r>
            <w:fldChar w:fldCharType="separate"/>
          </w:r>
          <w:r>
            <w:rPr>
              <w:rStyle w:val="30"/>
            </w:rPr>
            <w:t>6</w:t>
          </w:r>
          <w:r>
            <w:rPr>
              <w:rFonts w:asciiTheme="minorHAnsi" w:hAnsiTheme="minorHAnsi" w:eastAsiaTheme="minorEastAsia" w:cstheme="minorBidi"/>
              <w:sz w:val="21"/>
            </w:rPr>
            <w:tab/>
          </w:r>
          <w:r>
            <w:rPr>
              <w:rStyle w:val="30"/>
            </w:rPr>
            <w:t>记录表格</w:t>
          </w:r>
          <w:r>
            <w:tab/>
          </w:r>
          <w:r>
            <w:fldChar w:fldCharType="begin"/>
          </w:r>
          <w:r>
            <w:instrText xml:space="preserve"> PAGEREF _Toc39666863 \h </w:instrText>
          </w:r>
          <w:r>
            <w:fldChar w:fldCharType="separate"/>
          </w:r>
          <w:r>
            <w:t>3</w:t>
          </w:r>
          <w:r>
            <w:fldChar w:fldCharType="end"/>
          </w:r>
          <w:r>
            <w:fldChar w:fldCharType="end"/>
          </w:r>
        </w:p>
        <w:p>
          <w:pPr/>
          <w:r>
            <w:rPr>
              <w:bCs/>
              <w:lang w:val="zh-CN"/>
            </w:rPr>
            <w:fldChar w:fldCharType="end"/>
          </w:r>
        </w:p>
      </w:sdtContent>
    </w:sdt>
    <w:p>
      <w:pPr>
        <w:rPr>
          <w:rFonts w:cs="Arial"/>
          <w:szCs w:val="21"/>
        </w:rPr>
      </w:pPr>
    </w:p>
    <w:p>
      <w:pPr/>
      <w:bookmarkStart w:id="10" w:name="_Toc18321"/>
    </w:p>
    <w:p>
      <w:pPr>
        <w:rPr>
          <w:rFonts w:cs="Arial"/>
          <w:szCs w:val="21"/>
        </w:rPr>
      </w:pPr>
    </w:p>
    <w:p>
      <w:pPr>
        <w:rPr>
          <w:rFonts w:cs="Arial"/>
          <w:szCs w:val="21"/>
        </w:rPr>
        <w:sectPr>
          <w:headerReference r:id="rId5" w:type="default"/>
          <w:footerReference r:id="rId6" w:type="default"/>
          <w:pgSz w:w="11906" w:h="16838"/>
          <w:pgMar w:top="1460" w:right="1800" w:bottom="1440" w:left="1800" w:header="851" w:footer="992" w:gutter="0"/>
          <w:pgNumType w:start="1"/>
          <w:cols w:space="720" w:num="1"/>
          <w:docGrid w:type="lines" w:linePitch="312" w:charSpace="0"/>
        </w:sectPr>
      </w:pPr>
    </w:p>
    <w:p>
      <w:pPr>
        <w:pStyle w:val="3"/>
        <w:spacing w:before="0" w:after="0" w:line="360" w:lineRule="auto"/>
      </w:pPr>
      <w:bookmarkStart w:id="11" w:name="_Toc500767837"/>
      <w:bookmarkStart w:id="12" w:name="_Toc500767687"/>
      <w:bookmarkStart w:id="13" w:name="_Toc39666853"/>
      <w:r>
        <w:rPr>
          <w:rFonts w:hint="eastAsia"/>
        </w:rPr>
        <w:t>目的</w:t>
      </w:r>
      <w:bookmarkEnd w:id="10"/>
      <w:bookmarkEnd w:id="11"/>
      <w:bookmarkEnd w:id="12"/>
      <w:bookmarkEnd w:id="13"/>
    </w:p>
    <w:p>
      <w:pPr>
        <w:pStyle w:val="41"/>
        <w:ind w:firstLine="420"/>
        <w:rPr>
          <w:szCs w:val="21"/>
        </w:rPr>
      </w:pPr>
      <w:bookmarkStart w:id="14" w:name="_Toc502754843"/>
      <w:bookmarkStart w:id="15" w:name="_Toc24747"/>
      <w:r>
        <w:rPr>
          <w:rFonts w:hint="eastAsia"/>
          <w:szCs w:val="21"/>
        </w:rPr>
        <w:t>为使公司在测量过程中对测量结果进行处理和测量不确定度评定时遵循本公司统一规定的评定方法和程序，提高测量结果可信度和产品检验数据可靠性。</w:t>
      </w:r>
    </w:p>
    <w:p>
      <w:pPr>
        <w:pStyle w:val="3"/>
        <w:spacing w:before="0" w:after="0" w:line="360" w:lineRule="auto"/>
      </w:pPr>
      <w:bookmarkStart w:id="16" w:name="_Toc39666854"/>
      <w:r>
        <w:rPr>
          <w:rFonts w:hint="eastAsia"/>
        </w:rPr>
        <w:t>适用范围</w:t>
      </w:r>
      <w:bookmarkEnd w:id="14"/>
      <w:bookmarkEnd w:id="16"/>
    </w:p>
    <w:p>
      <w:pPr>
        <w:pStyle w:val="41"/>
        <w:ind w:firstLine="420"/>
      </w:pPr>
      <w:r>
        <w:rPr>
          <w:rFonts w:hint="eastAsia"/>
          <w:szCs w:val="21"/>
        </w:rPr>
        <w:t>本程序适用于公司测量管理体系所覆盖的各个测量过程的测量不确定度计算和评定。</w:t>
      </w:r>
    </w:p>
    <w:p>
      <w:pPr>
        <w:pStyle w:val="3"/>
        <w:spacing w:before="0" w:after="0" w:line="360" w:lineRule="auto"/>
      </w:pPr>
      <w:bookmarkStart w:id="17" w:name="_Toc39666855"/>
      <w:bookmarkStart w:id="18" w:name="_Toc502754846"/>
      <w:r>
        <w:rPr>
          <w:rFonts w:hint="eastAsia"/>
        </w:rPr>
        <w:t>职责</w:t>
      </w:r>
      <w:bookmarkEnd w:id="17"/>
      <w:bookmarkEnd w:id="18"/>
    </w:p>
    <w:p>
      <w:pPr>
        <w:pStyle w:val="57"/>
        <w:numPr>
          <w:ilvl w:val="0"/>
          <w:numId w:val="0"/>
        </w:numPr>
        <w:spacing w:before="163" w:after="163"/>
        <w:rPr>
          <w:rFonts w:ascii="宋体" w:hAnsi="宋体" w:eastAsia="宋体"/>
        </w:rPr>
      </w:pPr>
      <w:bookmarkStart w:id="19" w:name="_Toc39666856"/>
      <w:r>
        <w:rPr>
          <w:rFonts w:ascii="宋体" w:hAnsi="宋体" w:eastAsia="宋体"/>
        </w:rPr>
        <w:t>3.1</w:t>
      </w:r>
      <w:r>
        <w:rPr>
          <w:rFonts w:hint="eastAsia" w:ascii="宋体" w:hAnsi="宋体" w:eastAsia="宋体"/>
        </w:rPr>
        <w:t>计量组负责测量过程的测量不确定度评定。</w:t>
      </w:r>
      <w:bookmarkEnd w:id="19"/>
    </w:p>
    <w:p>
      <w:pPr>
        <w:pStyle w:val="41"/>
        <w:ind w:firstLine="0" w:firstLineChars="0"/>
      </w:pPr>
      <w:r>
        <w:t>3.2</w:t>
      </w:r>
      <w:r>
        <w:rPr>
          <w:rFonts w:hint="eastAsia" w:hAnsi="宋体"/>
        </w:rPr>
        <w:t>测量设备使用部门负责提供测量不确定度评定中所需要的测量数据。</w:t>
      </w:r>
    </w:p>
    <w:p>
      <w:pPr>
        <w:pStyle w:val="3"/>
        <w:spacing w:before="0" w:after="0" w:line="360" w:lineRule="auto"/>
      </w:pPr>
      <w:bookmarkStart w:id="20" w:name="_Toc39666857"/>
      <w:bookmarkStart w:id="21" w:name="_Toc502754847"/>
      <w:r>
        <w:rPr>
          <w:rFonts w:hint="eastAsia"/>
        </w:rPr>
        <w:t>工作程序</w:t>
      </w:r>
      <w:bookmarkEnd w:id="20"/>
      <w:bookmarkEnd w:id="21"/>
    </w:p>
    <w:p>
      <w:pPr>
        <w:pStyle w:val="4"/>
      </w:pPr>
      <w:bookmarkStart w:id="22" w:name="_Toc39666858"/>
      <w:r>
        <w:rPr>
          <w:rFonts w:hint="eastAsia"/>
        </w:rPr>
        <w:t>需求识别</w:t>
      </w:r>
      <w:bookmarkEnd w:id="22"/>
    </w:p>
    <w:p>
      <w:pPr>
        <w:snapToGrid w:val="0"/>
        <w:spacing w:line="300" w:lineRule="auto"/>
        <w:jc w:val="left"/>
        <w:rPr>
          <w:rFonts w:ascii="宋体" w:hAnsi="宋体" w:cs="楷体"/>
          <w:szCs w:val="21"/>
        </w:rPr>
      </w:pPr>
      <w:r>
        <w:rPr>
          <w:rFonts w:hint="eastAsia" w:ascii="黑体" w:hAnsi="黑体" w:eastAsia="黑体" w:cs="楷体"/>
          <w:szCs w:val="21"/>
        </w:rPr>
        <w:t>4.1.1</w:t>
      </w:r>
      <w:r>
        <w:rPr>
          <w:rFonts w:hint="eastAsia" w:ascii="宋体" w:hAnsi="宋体" w:cs="楷体"/>
          <w:szCs w:val="21"/>
        </w:rPr>
        <w:t>测量管理体系覆盖的每个测量过程都应评定测量不确定度，重点关注自校项目和关键测量过程。</w:t>
      </w:r>
    </w:p>
    <w:p>
      <w:pPr>
        <w:spacing w:line="360" w:lineRule="auto"/>
      </w:pPr>
      <w:r>
        <w:rPr>
          <w:rFonts w:hint="eastAsia" w:ascii="黑体" w:hAnsi="黑体" w:eastAsia="黑体" w:cs="楷体"/>
          <w:szCs w:val="21"/>
        </w:rPr>
        <mc:AlternateContent>
          <mc:Choice Requires="wps">
            <w:drawing>
              <wp:anchor distT="0" distB="0" distL="114300" distR="114300" simplePos="0" relativeHeight="251667456" behindDoc="0" locked="0" layoutInCell="1" allowOverlap="1">
                <wp:simplePos x="0" y="0"/>
                <wp:positionH relativeFrom="column">
                  <wp:posOffset>-2335530</wp:posOffset>
                </wp:positionH>
                <wp:positionV relativeFrom="paragraph">
                  <wp:posOffset>503555</wp:posOffset>
                </wp:positionV>
                <wp:extent cx="0" cy="1713865"/>
                <wp:effectExtent l="55245" t="8255" r="59055" b="20955"/>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H="1">
                          <a:off x="0" y="0"/>
                          <a:ext cx="0" cy="171386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x;margin-left:-183.9pt;margin-top:39.65pt;height:134.95pt;width:0pt;z-index:251667456;mso-width-relative:page;mso-height-relative:page;" filled="f" stroked="t" coordsize="21600,21600" o:gfxdata="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3FXLrbAAAADAEAAA8AAAAAAAAAAQAgAAAAIgAAAGRycy9kb3ducmV2LnhtbFBLAQIUABQA&#10;AAAIAIdO4kAdY+a47QEAAKIDAAAOAAAAAAAAAAEAIAAAACoBAABkcnMvZTJvRG9jLnhtbFBLBQYA&#10;AAAABgAGAFkBAACJBQAAAAA=&#10;">
                <v:fill on="f" focussize="0,0"/>
                <v:stroke color="#000000" joinstyle="round" endarrow="block"/>
                <v:imagedata o:title=""/>
                <o:lock v:ext="edit" aspectratio="f"/>
              </v:line>
            </w:pict>
          </mc:Fallback>
        </mc:AlternateContent>
      </w:r>
      <w:r>
        <w:rPr>
          <w:rFonts w:hint="eastAsia" w:ascii="黑体" w:hAnsi="黑体" w:eastAsia="黑体" w:cs="楷体"/>
          <w:szCs w:val="21"/>
        </w:rPr>
        <w:t>4.1.2</w:t>
      </w:r>
      <w:r>
        <w:rPr>
          <w:rFonts w:hint="eastAsia" w:ascii="宋体" w:hAnsi="宋体" w:cs="楷体"/>
          <w:szCs w:val="21"/>
        </w:rPr>
        <w:t>测量不确定度分析应在测量设备的计量确认和在测量过程的确认有效前完成。</w:t>
      </w:r>
    </w:p>
    <w:p>
      <w:pPr>
        <w:pStyle w:val="4"/>
        <w:spacing w:before="0" w:after="0" w:line="360" w:lineRule="auto"/>
      </w:pPr>
      <w:bookmarkStart w:id="23" w:name="_Toc39666859"/>
      <w:r>
        <w:rPr>
          <w:rFonts w:hint="eastAsia"/>
        </w:rPr>
        <w:t>不确定度评定</w:t>
      </w:r>
      <w:bookmarkEnd w:id="23"/>
    </w:p>
    <w:p>
      <w:pPr/>
    </w:p>
    <w:p>
      <w:pPr/>
      <w:r>
        <w:rPr>
          <w:rFonts w:hint="eastAsia"/>
        </w:rPr>
        <w:t>4.2.1测量过程使用部门根据品保部的要求，提供测量数据。</w:t>
      </w:r>
    </w:p>
    <w:p>
      <w:pPr/>
      <w:r>
        <w:rPr>
          <w:rFonts w:hint="eastAsia"/>
        </w:rPr>
        <w:t>4.2.2采用GUM法对测量结果进行不确定度评定。</w:t>
      </w:r>
    </w:p>
    <w:p>
      <w:pPr/>
      <w:r>
        <w:rPr>
          <w:rFonts w:hint="eastAsia"/>
        </w:rPr>
        <w:t>4.2.3分五点说明本次测量的情况，即测量依据、测量环境、所用设备、测量对象和测量过程。</w:t>
      </w:r>
    </w:p>
    <w:p>
      <w:pPr/>
      <w:r>
        <w:rPr>
          <w:rFonts w:hint="eastAsia"/>
        </w:rPr>
        <w:t>4.2.4通过被测量和输入量的关系，建立测量模型，给出方差和灵敏系数。</w:t>
      </w:r>
    </w:p>
    <w:p>
      <w:pPr/>
      <w:r>
        <w:rPr>
          <w:rFonts w:hint="eastAsia"/>
        </w:rPr>
        <w:t>4.2.5列出标准不确定度的来源，一般分为A类不确定度和B类不确定度。</w:t>
      </w:r>
    </w:p>
    <w:p>
      <w:pPr/>
      <w:r>
        <w:rPr>
          <w:rFonts w:hint="eastAsia"/>
        </w:rPr>
        <w:t>4.2.6 A类评定：</w:t>
      </w:r>
    </w:p>
    <w:p>
      <w:pPr/>
      <w:r>
        <w:rPr>
          <w:rFonts w:hint="eastAsia"/>
        </w:rPr>
        <w:t>4.2.6.1对被测量X，在同一条件下进行n次独立重复测量，得到一系列测得值x</w:t>
      </w:r>
      <w:r>
        <w:rPr>
          <w:rFonts w:hint="eastAsia"/>
          <w:vertAlign w:val="subscript"/>
        </w:rPr>
        <w:t>i</w:t>
      </w:r>
      <w:r>
        <w:rPr>
          <w:rFonts w:hint="eastAsia"/>
        </w:rPr>
        <w:t>(i=1,2,…n)，计算被测量的最佳估计值，即算术平均值</w:t>
      </w:r>
      <w:r>
        <w:object>
          <v:shape id="_x0000_i1025" o:spt="75" type="#_x0000_t75" style="height:40.5pt;width:79.5pt;" o:ole="t" filled="f" o:preferrelative="t" stroked="f" coordsize="21600,21600">
            <v:path/>
            <v:fill on="f" focussize="0,0"/>
            <v:stroke on="f" joinstyle="miter"/>
            <v:imagedata r:id="rId19" o:title=""/>
            <o:lock v:ext="edit" aspectratio="t"/>
            <w10:wrap type="none"/>
            <w10:anchorlock/>
          </v:shape>
          <o:OLEObject Type="Embed" ProgID="Equation.3" ShapeID="_x0000_i1025" DrawAspect="Content" ObjectID="_1468075725" r:id="rId18">
            <o:LockedField>false</o:LockedField>
          </o:OLEObject>
        </w:object>
      </w:r>
    </w:p>
    <w:p>
      <w:pPr/>
      <w:r>
        <w:rPr>
          <w:rFonts w:hint="eastAsia"/>
        </w:rPr>
        <w:t>4.2.6.2计算实验标准偏差</w:t>
      </w:r>
      <w:r>
        <w:object>
          <v:shape id="_x0000_i1026" o:spt="75" type="#_x0000_t75" style="height:54.75pt;width:116.25pt;" o:ole="t" filled="f" o:preferrelative="t" stroked="f" coordsize="21600,21600">
            <v:path/>
            <v:fill on="f" focussize="0,0"/>
            <v:stroke on="f" joinstyle="miter"/>
            <v:imagedata r:id="rId21" o:title=""/>
            <o:lock v:ext="edit" aspectratio="t"/>
            <w10:wrap type="none"/>
            <w10:anchorlock/>
          </v:shape>
          <o:OLEObject Type="Embed" ProgID="Equation.3" ShapeID="_x0000_i1026" DrawAspect="Content" ObjectID="_1468075726" r:id="rId20">
            <o:LockedField>false</o:LockedField>
          </o:OLEObject>
        </w:object>
      </w:r>
    </w:p>
    <w:p>
      <w:pPr/>
      <w:r>
        <w:rPr>
          <w:rFonts w:hint="eastAsia"/>
        </w:rPr>
        <w:t>4.2.6.3计算A类标准不确定度</w:t>
      </w:r>
    </w:p>
    <w:p>
      <w:pPr/>
      <w:r>
        <w:pict>
          <v:shape id="_x0000_s1034" o:spid="_x0000_s1034" o:spt="75" type="#_x0000_t75" style="position:absolute;left:0pt;margin-left:6.25pt;margin-top:4.7pt;height:43.9pt;width:165.75pt;z-index:251669504;mso-width-relative:page;mso-height-relative:page;" o:ole="t" filled="f" o:preferrelative="t" stroked="f" coordsize="21600,21600">
            <v:path/>
            <v:fill on="f" focussize="0,0"/>
            <v:stroke on="f" joinstyle="miter"/>
            <v:imagedata r:id="rId23" o:title=""/>
            <o:lock v:ext="edit" aspectratio="t"/>
          </v:shape>
          <o:OLEObject Type="Embed" ProgID="Equation.3" ShapeID="_x0000_s1034" DrawAspect="Content" ObjectID="_1468075727" r:id="rId22">
            <o:LockedField>false</o:LockedField>
          </o:OLEObject>
        </w:pict>
      </w:r>
    </w:p>
    <w:p>
      <w:pPr/>
      <w:r>
        <w:rPr>
          <w:rFonts w:hint="eastAsia"/>
        </w:rPr>
        <mc:AlternateContent>
          <mc:Choice Requires="wps">
            <w:drawing>
              <wp:anchor distT="0" distB="0" distL="114300" distR="114300" simplePos="0" relativeHeight="251670528" behindDoc="0" locked="0" layoutInCell="1" allowOverlap="1">
                <wp:simplePos x="0" y="0"/>
                <wp:positionH relativeFrom="column">
                  <wp:posOffset>-2348230</wp:posOffset>
                </wp:positionH>
                <wp:positionV relativeFrom="paragraph">
                  <wp:posOffset>38100</wp:posOffset>
                </wp:positionV>
                <wp:extent cx="0" cy="2323465"/>
                <wp:effectExtent l="61595" t="9525" r="52705" b="19685"/>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flipH="1">
                          <a:off x="0" y="0"/>
                          <a:ext cx="0" cy="232346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x;margin-left:-184.9pt;margin-top:3pt;height:182.95pt;width:0pt;z-index:251670528;mso-width-relative:page;mso-height-relative:page;" filled="f" stroked="t" coordsize="21600,21600" o:gfxdata="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6VtCQ2QAAAAsBAAAPAAAAAAAAAAEAIAAAACIAAABkcnMvZG93bnJldi54bWxQSwECFAAUAAAA&#10;CACHTuJAW1/nvu0BAACiAwAADgAAAAAAAAABACAAAAAoAQAAZHJzL2Uyb0RvYy54bWxQSwUGAAAA&#10;AAYABgBZAQAAhwUAAAAA&#10;">
                <v:fill on="f" focussize="0,0"/>
                <v:stroke color="#000000" joinstyle="round" endarrow="block"/>
                <v:imagedata o:title=""/>
                <o:lock v:ext="edit" aspectratio="f"/>
              </v:line>
            </w:pict>
          </mc:Fallback>
        </mc:AlternateContent>
      </w:r>
    </w:p>
    <w:p>
      <w:pPr/>
    </w:p>
    <w:p>
      <w:pPr/>
      <w:r>
        <w:rPr>
          <w:rFonts w:hint="eastAsia"/>
        </w:rPr>
        <w:t>4.2.7 B类评定</w:t>
      </w:r>
    </w:p>
    <w:p>
      <w:pPr/>
      <w:r>
        <w:rPr>
          <w:rFonts w:hint="eastAsia"/>
        </w:rPr>
        <w:t>4.2.7.1 确定区间半宽度a，一般可从测量设备说明书、检定或校准证书、检定规程或校准规范等资料中确定。</w:t>
      </w:r>
    </w:p>
    <w:p>
      <w:pPr/>
      <w:r>
        <w:rPr>
          <w:rFonts w:hint="eastAsia"/>
        </w:rPr>
        <w:t>4.2.7.2 确定置信因子</w:t>
      </w:r>
      <w:r>
        <w:rPr>
          <w:rFonts w:hint="eastAsia"/>
          <w:i/>
        </w:rPr>
        <w:t>k</w:t>
      </w:r>
      <w:r>
        <w:rPr>
          <w:rFonts w:hint="eastAsia"/>
        </w:rPr>
        <w:t>，按以下方法：</w:t>
      </w:r>
    </w:p>
    <w:p>
      <w:pPr/>
      <w:r>
        <w:rPr>
          <w:rFonts w:hint="eastAsia"/>
        </w:rPr>
        <w:t>a）已知扩展不确定度是合成标准不确定度的若干倍时，该倍数就是置信因子</w:t>
      </w:r>
      <w:r>
        <w:rPr>
          <w:rFonts w:hint="eastAsia"/>
          <w:i/>
        </w:rPr>
        <w:t>k</w:t>
      </w:r>
      <w:r>
        <w:rPr>
          <w:rFonts w:hint="eastAsia"/>
        </w:rPr>
        <w:t>；</w:t>
      </w:r>
    </w:p>
    <w:p>
      <w:pPr/>
      <w:r>
        <w:rPr>
          <w:rFonts w:hint="eastAsia"/>
        </w:rPr>
        <w:t>b）假设为正态分布时，根据要求的概率查表1；</w:t>
      </w:r>
    </w:p>
    <w:p>
      <w:pPr/>
      <w:r>
        <w:rPr>
          <w:rFonts w:hint="eastAsia"/>
        </w:rPr>
        <w:t>c）假设为非正态分布时，根据概率分布查表2；</w:t>
      </w:r>
    </w:p>
    <w:p>
      <w:pPr/>
      <w:r>
        <w:rPr>
          <w:rFonts w:hint="eastAsia"/>
        </w:rPr>
        <w:t>4.2.7.3 计算B类标准不确定度</w:t>
      </w:r>
    </w:p>
    <w:p>
      <w:pPr/>
      <w:r>
        <w:object>
          <v:shape id="_x0000_i1027" o:spt="75" type="#_x0000_t75" style="height:36.75pt;width:49.5pt;" o:ole="t" filled="f" o:preferrelative="t" stroked="f" coordsize="21600,21600">
            <v:path/>
            <v:fill on="f" focussize="0,0"/>
            <v:stroke on="f" joinstyle="miter"/>
            <v:imagedata r:id="rId25" o:title=""/>
            <o:lock v:ext="edit" aspectratio="t"/>
            <w10:wrap type="none"/>
            <w10:anchorlock/>
          </v:shape>
          <o:OLEObject Type="Embed" ProgID="Equation.3" ShapeID="_x0000_i1027" DrawAspect="Content" ObjectID="_1468075728" r:id="rId24">
            <o:LockedField>false</o:LockedField>
          </o:OLEObject>
        </w:object>
      </w:r>
    </w:p>
    <w:p>
      <w:pPr/>
      <w:r>
        <w:rPr>
          <w:rFonts w:hint="eastAsia"/>
        </w:rPr>
        <w:t>4.2.8 计算合成标准不确定度，由A类和B类不确定度合成</w:t>
      </w:r>
    </w:p>
    <w:p>
      <w:pPr/>
      <w:r>
        <w:rPr>
          <w:rFonts w:hint="eastAsia"/>
        </w:rPr>
        <mc:AlternateContent>
          <mc:Choice Requires="wps">
            <w:drawing>
              <wp:anchor distT="0" distB="0" distL="114300" distR="114300" simplePos="0" relativeHeight="251671552" behindDoc="0" locked="0" layoutInCell="1" allowOverlap="1">
                <wp:simplePos x="0" y="0"/>
                <wp:positionH relativeFrom="column">
                  <wp:posOffset>-2323465</wp:posOffset>
                </wp:positionH>
                <wp:positionV relativeFrom="paragraph">
                  <wp:posOffset>424180</wp:posOffset>
                </wp:positionV>
                <wp:extent cx="0" cy="1497965"/>
                <wp:effectExtent l="57785" t="5080" r="56515" b="20955"/>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flipH="1">
                          <a:off x="0" y="0"/>
                          <a:ext cx="0" cy="149796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x;margin-left:-182.95pt;margin-top:33.4pt;height:117.95pt;width:0pt;z-index:251671552;mso-width-relative:page;mso-height-relative:page;" filled="f" stroked="t" coordsize="21600,21600" o:gfxdata="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x4EsNoAAAAMAQAADwAAAAAAAAABACAAAAAiAAAAZHJzL2Rvd25yZXYueG1sUEsBAhQAFAAA&#10;AAgAh07iQHDi1o7tAQAAogMAAA4AAAAAAAAAAQAgAAAAKQEAAGRycy9lMm9Eb2MueG1sUEsFBgAA&#10;AAAGAAYAWQEAAIgFAAAAAA==&#10;">
                <v:fill on="f" focussize="0,0"/>
                <v:stroke color="#000000" joinstyle="round" endarrow="block"/>
                <v:imagedata o:title=""/>
                <o:lock v:ext="edit" aspectratio="f"/>
              </v:line>
            </w:pict>
          </mc:Fallback>
        </mc:AlternateContent>
      </w:r>
      <w:r>
        <w:object>
          <v:shape id="_x0000_i1028" o:spt="75" type="#_x0000_t75" style="height:25.5pt;width:80.25pt;" o:ole="t" filled="f" o:preferrelative="t" stroked="f" coordsize="21600,21600">
            <v:path/>
            <v:fill on="f" focussize="0,0"/>
            <v:stroke on="f" joinstyle="miter"/>
            <v:imagedata r:id="rId27" o:title=""/>
            <o:lock v:ext="edit" aspectratio="t"/>
            <w10:wrap type="none"/>
            <w10:anchorlock/>
          </v:shape>
          <o:OLEObject Type="Embed" ProgID="Equation.3" ShapeID="_x0000_i1028" DrawAspect="Content" ObjectID="_1468075729" r:id="rId26">
            <o:LockedField>false</o:LockedField>
          </o:OLEObject>
        </w:object>
      </w:r>
    </w:p>
    <w:p>
      <w:pPr/>
      <w:r>
        <w:rPr>
          <w:rFonts w:hint="eastAsia"/>
        </w:rPr>
        <w:t>4.2.9 计算扩展不确定度</w:t>
      </w:r>
    </w:p>
    <w:p>
      <w:pPr/>
      <w:r>
        <w:object>
          <v:shape id="_x0000_i1029" o:spt="75" type="#_x0000_t75" style="height:21.75pt;width:49.5pt;" o:ole="t" filled="f" o:preferrelative="t" stroked="f" coordsize="21600,21600">
            <v:path/>
            <v:fill on="f" focussize="0,0"/>
            <v:stroke on="f" joinstyle="miter"/>
            <v:imagedata r:id="rId29" o:title=""/>
            <o:lock v:ext="edit" aspectratio="t"/>
            <w10:wrap type="none"/>
            <w10:anchorlock/>
          </v:shape>
          <o:OLEObject Type="Embed" ProgID="Equation.3" ShapeID="_x0000_i1029" DrawAspect="Content" ObjectID="_1468075730" r:id="rId28">
            <o:LockedField>false</o:LockedField>
          </o:OLEObject>
        </w:object>
      </w:r>
    </w:p>
    <w:p>
      <w:pPr/>
      <w:r>
        <w:rPr>
          <w:rFonts w:hint="eastAsia"/>
        </w:rPr>
        <w:t>此处</w:t>
      </w:r>
      <w:r>
        <w:rPr>
          <w:rFonts w:hint="eastAsia"/>
          <w:i/>
        </w:rPr>
        <w:t>k</w:t>
      </w:r>
      <w:r>
        <w:rPr>
          <w:rFonts w:hint="eastAsia"/>
        </w:rPr>
        <w:t>一般约定取2。</w:t>
      </w:r>
    </w:p>
    <w:p>
      <w:pPr>
        <w:pStyle w:val="4"/>
      </w:pPr>
      <w:bookmarkStart w:id="24" w:name="_Toc39666860"/>
      <w:bookmarkStart w:id="25" w:name="_Toc502754844"/>
      <w:bookmarkStart w:id="26" w:name="_Toc502754890"/>
      <w:r>
        <w:rPr>
          <w:rFonts w:hint="eastAsia"/>
        </w:rPr>
        <w:t>评定结果</w:t>
      </w:r>
      <w:bookmarkEnd w:id="24"/>
    </w:p>
    <w:p>
      <w:pPr/>
      <w:r>
        <w:rPr>
          <w:rFonts w:hint="eastAsia"/>
        </w:rPr>
        <w:t>4.3.1最终的测量不确定度一般根据需要取1～2位有效数字，当有效数字的首位为1或2时，一般应给出两位有效数字。在中间计算过程中为了避免修约误差导致不确定度，可以适当多保留一些位数。</w:t>
      </w:r>
    </w:p>
    <w:p>
      <w:pPr/>
      <w:r>
        <w:rPr>
          <w:rFonts w:hint="eastAsia"/>
        </w:rPr>
        <w:t>4.3.2被测量估计值的末位要与其测量不确定度尾数对齐。</w:t>
      </w:r>
    </w:p>
    <w:p>
      <w:pPr/>
      <w:r>
        <w:rPr>
          <w:rFonts w:hint="eastAsia"/>
        </w:rPr>
        <w:t>4.3.3评定结果用于测量设备的计量确认和测量过程的确认。</w:t>
      </w:r>
    </w:p>
    <w:p>
      <w:pPr/>
    </w:p>
    <w:p>
      <w:pPr>
        <w:pStyle w:val="4"/>
        <w:rPr>
          <w:rFonts w:hint="eastAsia"/>
        </w:rPr>
      </w:pPr>
      <w:bookmarkStart w:id="27" w:name="_Toc39666861"/>
      <w:r>
        <w:rPr>
          <w:rFonts w:hint="eastAsia"/>
        </w:rPr>
        <w:t>补充说明</w:t>
      </w:r>
      <w:bookmarkEnd w:id="27"/>
    </w:p>
    <w:p>
      <w:pPr>
        <w:rPr>
          <w:rFonts w:hint="eastAsia"/>
        </w:rPr>
      </w:pPr>
    </w:p>
    <w:tbl>
      <w:tblPr>
        <w:tblStyle w:val="33"/>
        <w:tblW w:w="8329" w:type="dxa"/>
        <w:tblInd w:w="885" w:type="dxa"/>
        <w:tblLayout w:type="fixed"/>
        <w:tblCellMar>
          <w:top w:w="0" w:type="dxa"/>
          <w:left w:w="108" w:type="dxa"/>
          <w:bottom w:w="0" w:type="dxa"/>
          <w:right w:w="108" w:type="dxa"/>
        </w:tblCellMar>
      </w:tblPr>
      <w:tblGrid>
        <w:gridCol w:w="533"/>
        <w:gridCol w:w="992"/>
        <w:gridCol w:w="1134"/>
        <w:gridCol w:w="992"/>
        <w:gridCol w:w="1134"/>
        <w:gridCol w:w="1134"/>
        <w:gridCol w:w="1276"/>
        <w:gridCol w:w="1134"/>
      </w:tblGrid>
      <w:tr>
        <w:tblPrEx>
          <w:tblLayout w:type="fixed"/>
          <w:tblCellMar>
            <w:top w:w="0" w:type="dxa"/>
            <w:left w:w="108" w:type="dxa"/>
            <w:bottom w:w="0" w:type="dxa"/>
            <w:right w:w="108" w:type="dxa"/>
          </w:tblCellMar>
        </w:tblPrEx>
        <w:trPr>
          <w:trHeight w:val="498" w:hRule="atLeast"/>
        </w:trPr>
        <w:tc>
          <w:tcPr>
            <w:tcW w:w="8329" w:type="dxa"/>
            <w:gridSpan w:val="8"/>
            <w:tcBorders>
              <w:top w:val="nil"/>
              <w:left w:val="nil"/>
              <w:bottom w:val="single" w:color="auto" w:sz="4" w:space="0"/>
              <w:right w:val="nil"/>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表1 正态分布情况下概率p与置信因子k间的关系</w:t>
            </w:r>
          </w:p>
        </w:tc>
      </w:tr>
      <w:tr>
        <w:tblPrEx>
          <w:tblLayout w:type="fixed"/>
          <w:tblCellMar>
            <w:top w:w="0" w:type="dxa"/>
            <w:left w:w="108" w:type="dxa"/>
            <w:bottom w:w="0" w:type="dxa"/>
            <w:right w:w="108" w:type="dxa"/>
          </w:tblCellMar>
        </w:tblPrEx>
        <w:trPr>
          <w:trHeight w:val="420"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p</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0.5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0.68</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0.9</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0.95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0.9545</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0.99</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0.9973</w:t>
            </w:r>
          </w:p>
        </w:tc>
      </w:tr>
      <w:tr>
        <w:tblPrEx>
          <w:tblLayout w:type="fixed"/>
          <w:tblCellMar>
            <w:top w:w="0" w:type="dxa"/>
            <w:left w:w="108" w:type="dxa"/>
            <w:bottom w:w="0" w:type="dxa"/>
            <w:right w:w="108" w:type="dxa"/>
          </w:tblCellMar>
        </w:tblPrEx>
        <w:trPr>
          <w:trHeight w:val="420"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k</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0.675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1.645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1.96</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2.576</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3</w:t>
            </w:r>
          </w:p>
        </w:tc>
      </w:tr>
    </w:tbl>
    <w:p>
      <w:pPr>
        <w:pStyle w:val="41"/>
        <w:ind w:firstLine="0" w:firstLineChars="0"/>
        <w:jc w:val="left"/>
      </w:pPr>
    </w:p>
    <w:tbl>
      <w:tblPr>
        <w:tblStyle w:val="33"/>
        <w:tblW w:w="7479" w:type="dxa"/>
        <w:tblInd w:w="885" w:type="dxa"/>
        <w:tblLayout w:type="fixed"/>
        <w:tblCellMar>
          <w:top w:w="0" w:type="dxa"/>
          <w:left w:w="108" w:type="dxa"/>
          <w:bottom w:w="0" w:type="dxa"/>
          <w:right w:w="108" w:type="dxa"/>
        </w:tblCellMar>
      </w:tblPr>
      <w:tblGrid>
        <w:gridCol w:w="1950"/>
        <w:gridCol w:w="1843"/>
        <w:gridCol w:w="1559"/>
        <w:gridCol w:w="2127"/>
      </w:tblGrid>
      <w:tr>
        <w:tblPrEx>
          <w:tblLayout w:type="fixed"/>
          <w:tblCellMar>
            <w:top w:w="0" w:type="dxa"/>
            <w:left w:w="108" w:type="dxa"/>
            <w:bottom w:w="0" w:type="dxa"/>
            <w:right w:w="108" w:type="dxa"/>
          </w:tblCellMar>
        </w:tblPrEx>
        <w:trPr>
          <w:trHeight w:val="137" w:hRule="atLeast"/>
        </w:trPr>
        <w:tc>
          <w:tcPr>
            <w:tcW w:w="7479" w:type="dxa"/>
            <w:gridSpan w:val="4"/>
            <w:tcBorders>
              <w:top w:val="nil"/>
              <w:left w:val="nil"/>
              <w:bottom w:val="single" w:color="auto" w:sz="4" w:space="0"/>
              <w:right w:val="nil"/>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表2 常用非正态分布的置信因子k及B类标准不确定度</w:t>
            </w:r>
            <w:r>
              <w:rPr>
                <w:rFonts w:ascii="宋体" w:hAnsi="宋体"/>
                <w:position w:val="-10"/>
              </w:rPr>
              <w:object>
                <v:shape id="_x0000_i1030" o:spt="75" type="#_x0000_t75" style="height:20.25pt;width:42.75pt;" o:ole="t" filled="f" o:preferrelative="t" stroked="f" coordsize="21600,21600">
                  <v:path/>
                  <v:fill on="f" focussize="0,0"/>
                  <v:stroke on="f" joinstyle="miter"/>
                  <v:imagedata r:id="rId31" o:title=""/>
                  <o:lock v:ext="edit" aspectratio="t"/>
                  <w10:wrap type="none"/>
                  <w10:anchorlock/>
                </v:shape>
                <o:OLEObject Type="Embed" ProgID="Equation.3" ShapeID="_x0000_i1030" DrawAspect="Content" ObjectID="_1468075731" r:id="rId30">
                  <o:LockedField>false</o:LockedField>
                </o:OLEObject>
              </w:object>
            </w:r>
          </w:p>
        </w:tc>
      </w:tr>
      <w:tr>
        <w:tblPrEx>
          <w:tblLayout w:type="fixed"/>
          <w:tblCellMar>
            <w:top w:w="0" w:type="dxa"/>
            <w:left w:w="108" w:type="dxa"/>
            <w:bottom w:w="0" w:type="dxa"/>
            <w:right w:w="108" w:type="dxa"/>
          </w:tblCellMar>
        </w:tblPrEx>
        <w:trPr>
          <w:trHeight w:val="348" w:hRule="atLeast"/>
        </w:trPr>
        <w:tc>
          <w:tcPr>
            <w:tcW w:w="1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分布类别</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p（%）</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k</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position w:val="-10"/>
                <w:szCs w:val="21"/>
              </w:rPr>
              <w:object>
                <v:shape id="_x0000_i1031" o:spt="75" type="#_x0000_t75" style="height:20.25pt;width:42.75pt;" o:ole="t" filled="f" o:preferrelative="t" stroked="f" coordsize="21600,21600">
                  <v:path/>
                  <v:fill on="f" focussize="0,0"/>
                  <v:stroke on="f" joinstyle="miter"/>
                  <v:imagedata r:id="rId33" o:title=""/>
                  <o:lock v:ext="edit" aspectratio="t"/>
                  <w10:wrap type="none"/>
                  <w10:anchorlock/>
                </v:shape>
                <o:OLEObject Type="Embed" ProgID="Equation.3" ShapeID="_x0000_i1031" DrawAspect="Content" ObjectID="_1468075732" r:id="rId32">
                  <o:LockedField>false</o:LockedField>
                </o:OLEObject>
              </w:object>
            </w:r>
          </w:p>
        </w:tc>
      </w:tr>
      <w:tr>
        <w:tblPrEx>
          <w:tblLayout w:type="fixed"/>
          <w:tblCellMar>
            <w:top w:w="0" w:type="dxa"/>
            <w:left w:w="108" w:type="dxa"/>
            <w:bottom w:w="0" w:type="dxa"/>
            <w:right w:w="108" w:type="dxa"/>
          </w:tblCellMar>
        </w:tblPrEx>
        <w:trPr>
          <w:trHeight w:val="182" w:hRule="atLeast"/>
        </w:trPr>
        <w:tc>
          <w:tcPr>
            <w:tcW w:w="1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三角</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100</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position w:val="-8"/>
                <w:szCs w:val="21"/>
              </w:rPr>
              <w:object>
                <v:shape id="_x0000_i1032" o:spt="75" type="#_x0000_t75" style="height:21pt;width:22.5pt;" o:ole="t" filled="f" o:preferrelative="t" stroked="f" coordsize="21600,21600">
                  <v:path/>
                  <v:fill on="f" focussize="0,0"/>
                  <v:stroke on="f" joinstyle="miter"/>
                  <v:imagedata r:id="rId35" o:title=""/>
                  <o:lock v:ext="edit" aspectratio="t"/>
                  <w10:wrap type="none"/>
                  <w10:anchorlock/>
                </v:shape>
                <o:OLEObject Type="Embed" ProgID="Equation.3" ShapeID="_x0000_i1032" DrawAspect="Content" ObjectID="_1468075733" r:id="rId34">
                  <o:LockedField>false</o:LockedField>
                </o:OLEObject>
              </w:objec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position w:val="-8"/>
                <w:szCs w:val="21"/>
              </w:rPr>
              <w:object>
                <v:shape id="_x0000_i1033" o:spt="75" type="#_x0000_t75" style="height:18pt;width:32.25pt;" o:ole="t" filled="f" o:preferrelative="t" stroked="f" coordsize="21600,21600">
                  <v:path/>
                  <v:fill on="f" focussize="0,0"/>
                  <v:stroke on="f" joinstyle="miter"/>
                  <v:imagedata r:id="rId37" o:title=""/>
                  <o:lock v:ext="edit" aspectratio="t"/>
                  <w10:wrap type="none"/>
                  <w10:anchorlock/>
                </v:shape>
                <o:OLEObject Type="Embed" ProgID="Equation.3" ShapeID="_x0000_i1033" DrawAspect="Content" ObjectID="_1468075734" r:id="rId36">
                  <o:LockedField>false</o:LockedField>
                </o:OLEObject>
              </w:object>
            </w:r>
          </w:p>
        </w:tc>
      </w:tr>
      <w:tr>
        <w:tblPrEx>
          <w:tblLayout w:type="fixed"/>
          <w:tblCellMar>
            <w:top w:w="0" w:type="dxa"/>
            <w:left w:w="108" w:type="dxa"/>
            <w:bottom w:w="0" w:type="dxa"/>
            <w:right w:w="108" w:type="dxa"/>
          </w:tblCellMar>
        </w:tblPrEx>
        <w:trPr>
          <w:trHeight w:val="297" w:hRule="atLeast"/>
        </w:trPr>
        <w:tc>
          <w:tcPr>
            <w:tcW w:w="1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梯形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100</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a/2</w:t>
            </w:r>
          </w:p>
        </w:tc>
      </w:tr>
      <w:tr>
        <w:tblPrEx>
          <w:tblLayout w:type="fixed"/>
          <w:tblCellMar>
            <w:top w:w="0" w:type="dxa"/>
            <w:left w:w="108" w:type="dxa"/>
            <w:bottom w:w="0" w:type="dxa"/>
            <w:right w:w="108" w:type="dxa"/>
          </w:tblCellMar>
        </w:tblPrEx>
        <w:trPr>
          <w:trHeight w:val="182" w:hRule="atLeast"/>
        </w:trPr>
        <w:tc>
          <w:tcPr>
            <w:tcW w:w="1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矩形（均匀）</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100</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position w:val="-8"/>
                <w:szCs w:val="21"/>
              </w:rPr>
              <w:object>
                <v:shape id="_x0000_i1034" o:spt="75" type="#_x0000_t75" style="height:18.75pt;width:18.75pt;" o:ole="t" filled="f" o:preferrelative="t" stroked="f" coordsize="21600,21600">
                  <v:path/>
                  <v:fill on="f" focussize="0,0"/>
                  <v:stroke on="f" joinstyle="miter"/>
                  <v:imagedata r:id="rId39" o:title=""/>
                  <o:lock v:ext="edit" aspectratio="t"/>
                  <w10:wrap type="none"/>
                  <w10:anchorlock/>
                </v:shape>
                <o:OLEObject Type="Embed" ProgID="Equation.3" ShapeID="_x0000_i1034" DrawAspect="Content" ObjectID="_1468075735" r:id="rId38">
                  <o:LockedField>false</o:LockedField>
                </o:OLEObject>
              </w:objec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position w:val="-8"/>
                <w:szCs w:val="21"/>
              </w:rPr>
              <w:object>
                <v:shape id="_x0000_i1035" o:spt="75" type="#_x0000_t75" style="height:15pt;width:26.25pt;" o:ole="t" filled="f" o:preferrelative="t" stroked="f" coordsize="21600,21600">
                  <v:path/>
                  <v:fill on="f" focussize="0,0"/>
                  <v:stroke on="f" joinstyle="miter"/>
                  <v:imagedata r:id="rId41" o:title=""/>
                  <o:lock v:ext="edit" aspectratio="t"/>
                  <w10:wrap type="none"/>
                  <w10:anchorlock/>
                </v:shape>
                <o:OLEObject Type="Embed" ProgID="Equation.3" ShapeID="_x0000_i1035" DrawAspect="Content" ObjectID="_1468075736" r:id="rId40">
                  <o:LockedField>false</o:LockedField>
                </o:OLEObject>
              </w:object>
            </w:r>
          </w:p>
        </w:tc>
      </w:tr>
      <w:tr>
        <w:tblPrEx>
          <w:tblLayout w:type="fixed"/>
          <w:tblCellMar>
            <w:top w:w="0" w:type="dxa"/>
            <w:left w:w="108" w:type="dxa"/>
            <w:bottom w:w="0" w:type="dxa"/>
            <w:right w:w="108" w:type="dxa"/>
          </w:tblCellMar>
        </w:tblPrEx>
        <w:trPr>
          <w:trHeight w:val="182" w:hRule="atLeast"/>
        </w:trPr>
        <w:tc>
          <w:tcPr>
            <w:tcW w:w="1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反正弦</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100</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position w:val="-6"/>
                <w:szCs w:val="21"/>
              </w:rPr>
              <w:object>
                <v:shape id="_x0000_i1036" o:spt="75" type="#_x0000_t75" style="height:16.5pt;width:18.75pt;" o:ole="t" filled="f" o:preferrelative="t" stroked="f" coordsize="21600,21600">
                  <v:path/>
                  <v:fill on="f" focussize="0,0"/>
                  <v:stroke on="f" joinstyle="miter"/>
                  <v:imagedata r:id="rId43" o:title=""/>
                  <o:lock v:ext="edit" aspectratio="t"/>
                  <w10:wrap type="none"/>
                  <w10:anchorlock/>
                </v:shape>
                <o:OLEObject Type="Embed" ProgID="Equation.3" ShapeID="_x0000_i1036" DrawAspect="Content" ObjectID="_1468075737" r:id="rId42">
                  <o:LockedField>false</o:LockedField>
                </o:OLEObject>
              </w:objec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position w:val="-6"/>
                <w:szCs w:val="21"/>
              </w:rPr>
              <w:object>
                <v:shape id="_x0000_i1037" o:spt="75" type="#_x0000_t75" style="height:15.75pt;width:30pt;" o:ole="t" filled="f" o:preferrelative="t" stroked="f" coordsize="21600,21600">
                  <v:path/>
                  <v:fill on="f" focussize="0,0"/>
                  <v:stroke on="f" joinstyle="miter"/>
                  <v:imagedata r:id="rId45" o:title=""/>
                  <o:lock v:ext="edit" aspectratio="t"/>
                  <w10:wrap type="none"/>
                  <w10:anchorlock/>
                </v:shape>
                <o:OLEObject Type="Embed" ProgID="Equation.3" ShapeID="_x0000_i1037" DrawAspect="Content" ObjectID="_1468075738" r:id="rId44">
                  <o:LockedField>false</o:LockedField>
                </o:OLEObject>
              </w:object>
            </w:r>
          </w:p>
        </w:tc>
      </w:tr>
      <w:tr>
        <w:tblPrEx>
          <w:tblLayout w:type="fixed"/>
          <w:tblCellMar>
            <w:top w:w="0" w:type="dxa"/>
            <w:left w:w="108" w:type="dxa"/>
            <w:bottom w:w="0" w:type="dxa"/>
            <w:right w:w="108" w:type="dxa"/>
          </w:tblCellMar>
        </w:tblPrEx>
        <w:trPr>
          <w:trHeight w:val="289" w:hRule="atLeast"/>
        </w:trPr>
        <w:tc>
          <w:tcPr>
            <w:tcW w:w="1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两点</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100</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a</w:t>
            </w:r>
          </w:p>
        </w:tc>
      </w:tr>
    </w:tbl>
    <w:p>
      <w:pPr>
        <w:pStyle w:val="41"/>
        <w:ind w:firstLine="420"/>
      </w:pPr>
    </w:p>
    <w:p>
      <w:pPr/>
    </w:p>
    <w:p>
      <w:pPr/>
    </w:p>
    <w:p>
      <w:pPr>
        <w:pStyle w:val="3"/>
        <w:spacing w:before="0" w:after="0" w:line="360" w:lineRule="auto"/>
      </w:pPr>
      <w:bookmarkStart w:id="28" w:name="_Toc39666862"/>
      <w:r>
        <w:rPr>
          <w:rFonts w:hint="eastAsia"/>
        </w:rPr>
        <w:t>相关文件</w:t>
      </w:r>
      <w:bookmarkEnd w:id="25"/>
      <w:bookmarkEnd w:id="28"/>
    </w:p>
    <w:p>
      <w:pPr>
        <w:spacing w:line="360" w:lineRule="auto"/>
        <w:ind w:firstLine="420"/>
      </w:pPr>
      <w:r>
        <w:rPr>
          <w:rFonts w:hint="eastAsia"/>
        </w:rPr>
        <w:t>无。</w:t>
      </w:r>
    </w:p>
    <w:p>
      <w:pPr>
        <w:pStyle w:val="3"/>
        <w:spacing w:before="0" w:after="0" w:line="360" w:lineRule="auto"/>
      </w:pPr>
      <w:bookmarkStart w:id="29" w:name="_Toc39666863"/>
      <w:r>
        <w:rPr>
          <w:rFonts w:hint="eastAsia"/>
        </w:rPr>
        <w:t>记录表格</w:t>
      </w:r>
      <w:bookmarkEnd w:id="26"/>
      <w:bookmarkEnd w:id="29"/>
      <w:r>
        <w:rPr>
          <w:rFonts w:hint="eastAsia"/>
        </w:rPr>
        <w:t xml:space="preserve"> </w:t>
      </w:r>
    </w:p>
    <w:bookmarkEnd w:id="15"/>
    <w:p>
      <w:pPr>
        <w:snapToGrid w:val="0"/>
        <w:spacing w:line="300" w:lineRule="auto"/>
        <w:jc w:val="left"/>
        <w:rPr>
          <w:rFonts w:ascii="宋体" w:hAnsi="宋体" w:cs="楷体"/>
          <w:szCs w:val="21"/>
        </w:rPr>
      </w:pPr>
      <w:r>
        <w:rPr>
          <w:rFonts w:hint="eastAsia" w:ascii="宋体" w:hAnsi="宋体" w:cs="楷体"/>
          <w:szCs w:val="21"/>
        </w:rPr>
        <w:t xml:space="preserve">6.1　　测量不确定度评定报告                 </w:t>
      </w:r>
    </w:p>
    <w:sectPr>
      <w:footerReference r:id="rId7" w:type="default"/>
      <w:pgSz w:w="11906" w:h="16838"/>
      <w:pgMar w:top="1460" w:right="1800" w:bottom="1440" w:left="1800" w:header="851" w:footer="992" w:gutter="0"/>
      <w:pgNumType w:start="1"/>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黑体">
    <w:panose1 w:val="02010609060101010101"/>
    <w:charset w:val="86"/>
    <w:family w:val="decorative"/>
    <w:pitch w:val="default"/>
    <w:sig w:usb0="800002BF" w:usb1="38CF7CFA" w:usb2="00000016" w:usb3="00000000" w:csb0="00040001" w:csb1="00000000"/>
  </w:font>
  <w:font w:name="Arial">
    <w:panose1 w:val="020B0604020202020204"/>
    <w:charset w:val="00"/>
    <w:family w:val="roman"/>
    <w:pitch w:val="default"/>
    <w:sig w:usb0="E0002EFF" w:usb1="C000785B" w:usb2="00000009" w:usb3="00000000" w:csb0="400001FF" w:csb1="FFFF0000"/>
  </w:font>
  <w:font w:name="Calibri Light">
    <w:panose1 w:val="020F0302020204030204"/>
    <w:charset w:val="00"/>
    <w:family w:val="roman"/>
    <w:pitch w:val="default"/>
    <w:sig w:usb0="E4002EFF" w:usb1="C000247B" w:usb2="00000009" w:usb3="00000000" w:csb0="200001FF" w:csb1="00000000"/>
  </w:font>
  <w:font w:name="Arial Unicode MS">
    <w:panose1 w:val="020B0604020202020204"/>
    <w:charset w:val="86"/>
    <w:family w:val="decorative"/>
    <w:pitch w:val="default"/>
    <w:sig w:usb0="FFFFFFFF" w:usb1="E9FFFFFF" w:usb2="0000003F" w:usb3="00000000" w:csb0="603F01FF" w:csb1="FFFF0000"/>
  </w:font>
  <w:font w:name="隶书">
    <w:panose1 w:val="0201050906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roman"/>
    <w:pitch w:val="default"/>
    <w:sig w:usb0="80000287" w:usb1="2ACF3C50" w:usb2="00000016" w:usb3="00000000" w:csb0="0004001F" w:csb1="00000000"/>
  </w:font>
  <w:font w:name="楷体">
    <w:panose1 w:val="02010609060101010101"/>
    <w:charset w:val="86"/>
    <w:family w:val="decorative"/>
    <w:pitch w:val="default"/>
    <w:sig w:usb0="800002BF" w:usb1="38CF7CFA" w:usb2="00000016" w:usb3="00000000" w:csb0="00040001"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modern"/>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modern"/>
    <w:pitch w:val="default"/>
    <w:sig w:usb0="E0002EFF" w:usb1="C000785B" w:usb2="00000009" w:usb3="00000000" w:csb0="400001FF" w:csb1="FFFF0000"/>
  </w:font>
  <w:font w:name="黑体">
    <w:panose1 w:val="02010609060101010101"/>
    <w:charset w:val="86"/>
    <w:family w:val="roman"/>
    <w:pitch w:val="default"/>
    <w:sig w:usb0="800002BF" w:usb1="38CF7CFA" w:usb2="00000016" w:usb3="00000000" w:csb0="00040001" w:csb1="00000000"/>
  </w:font>
  <w:font w:name="隶书">
    <w:panose1 w:val="0201050906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Calibri Light">
    <w:panose1 w:val="020F0302020204030204"/>
    <w:charset w:val="00"/>
    <w:family w:val="modern"/>
    <w:pitch w:val="default"/>
    <w:sig w:usb0="E4002EFF" w:usb1="C000247B" w:usb2="00000009" w:usb3="00000000" w:csb0="200001FF" w:csb1="00000000"/>
  </w:font>
  <w:font w:name="微软雅黑">
    <w:panose1 w:val="020B0503020204020204"/>
    <w:charset w:val="86"/>
    <w:family w:val="modern"/>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Roman 10cpi">
    <w:altName w:val="Lucida Console"/>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Lucida Console">
    <w:panose1 w:val="020B0609040504020204"/>
    <w:charset w:val="00"/>
    <w:family w:val="auto"/>
    <w:pitch w:val="default"/>
    <w:sig w:usb0="8000028F" w:usb1="00001800" w:usb2="00000000" w:usb3="00000000" w:csb0="0000001F" w:csb1="D7D70000"/>
  </w:font>
  <w:font w:name="Arial Unicode MS">
    <w:panose1 w:val="020B0604020202020204"/>
    <w:charset w:val="86"/>
    <w:family w:val="roman"/>
    <w:pitch w:val="default"/>
    <w:sig w:usb0="FFFFFFFF" w:usb1="E9FFFFFF" w:usb2="0000003F" w:usb3="00000000" w:csb0="603F01FF" w:csb1="FFFF0000"/>
  </w:font>
  <w:font w:name="黑体">
    <w:panose1 w:val="02010609060101010101"/>
    <w:charset w:val="86"/>
    <w:family w:val="swiss"/>
    <w:pitch w:val="default"/>
    <w:sig w:usb0="800002BF" w:usb1="38CF7CFA" w:usb2="00000016" w:usb3="00000000" w:csb0="00040001" w:csb1="00000000"/>
  </w:font>
  <w:font w:name="Arial">
    <w:panose1 w:val="020B0604020202020204"/>
    <w:charset w:val="00"/>
    <w:family w:val="decorative"/>
    <w:pitch w:val="default"/>
    <w:sig w:usb0="E0002EFF" w:usb1="C000785B" w:usb2="00000009" w:usb3="00000000" w:csb0="400001FF" w:csb1="FFFF0000"/>
  </w:font>
  <w:font w:name="仿宋">
    <w:panose1 w:val="02010609060101010101"/>
    <w:charset w:val="86"/>
    <w:family w:val="swiss"/>
    <w:pitch w:val="default"/>
    <w:sig w:usb0="800002BF" w:usb1="38CF7CFA" w:usb2="00000016" w:usb3="00000000" w:csb0="00040001" w:csb1="00000000"/>
  </w:font>
  <w:font w:name="Courier New">
    <w:panose1 w:val="02070309020205020404"/>
    <w:charset w:val="00"/>
    <w:family w:val="swiss"/>
    <w:pitch w:val="default"/>
    <w:sig w:usb0="E0002EFF" w:usb1="C0007843" w:usb2="00000009" w:usb3="00000000" w:csb0="400001FF" w:csb1="FFFF0000"/>
  </w:font>
  <w:font w:name="Tahoma">
    <w:panose1 w:val="020B0604030504040204"/>
    <w:charset w:val="00"/>
    <w:family w:val="decorative"/>
    <w:pitch w:val="default"/>
    <w:sig w:usb0="E1002EFF" w:usb1="C000605B" w:usb2="00000029" w:usb3="00000000" w:csb0="200101FF" w:csb1="20280000"/>
  </w:font>
  <w:font w:name="仿宋_GB2312">
    <w:altName w:val="仿宋"/>
    <w:panose1 w:val="00000000000000000000"/>
    <w:charset w:val="86"/>
    <w:family w:val="swiss"/>
    <w:pitch w:val="default"/>
    <w:sig w:usb0="00000000" w:usb1="00000000" w:usb2="00000000" w:usb3="00000000" w:csb0="00040000" w:csb1="00000000"/>
  </w:font>
  <w:font w:name="Microsoft YaHei UI">
    <w:panose1 w:val="020B0503020204020204"/>
    <w:charset w:val="86"/>
    <w:family w:val="decorative"/>
    <w:pitch w:val="default"/>
    <w:sig w:usb0="80000287" w:usb1="2ACF3C50" w:usb2="00000016" w:usb3="00000000" w:csb0="0004001F" w:csb1="00000000"/>
  </w:font>
  <w:font w:name="??">
    <w:altName w:val="Times New Roman"/>
    <w:panose1 w:val="00000000000000000000"/>
    <w:charset w:val="00"/>
    <w:family w:val="modern"/>
    <w:pitch w:val="default"/>
    <w:sig w:usb0="00000000" w:usb1="00000000" w:usb2="00000000" w:usb3="00000000" w:csb0="00000001" w:csb1="00000000"/>
  </w:font>
  <w:font w:name="ˎ̥">
    <w:altName w:val="Times New Roman"/>
    <w:panose1 w:val="00000000000000000000"/>
    <w:charset w:val="00"/>
    <w:family w:val="modern"/>
    <w:pitch w:val="default"/>
    <w:sig w:usb0="00000000" w:usb1="00000000" w:usb2="00000000" w:usb3="00000000" w:csb0="00040001" w:csb1="00000000"/>
  </w:font>
  <w:font w:name="Verdana">
    <w:panose1 w:val="020B0604030504040204"/>
    <w:charset w:val="00"/>
    <w:family w:val="decorative"/>
    <w:pitch w:val="default"/>
    <w:sig w:usb0="A00006FF" w:usb1="4000205B" w:usb2="00000010" w:usb3="00000000" w:csb0="2000019F" w:csb1="00000000"/>
  </w:font>
  <w:font w:name="楷体_GB2312">
    <w:altName w:val="楷体"/>
    <w:panose1 w:val="00000000000000000000"/>
    <w:charset w:val="86"/>
    <w:family w:val="swiss"/>
    <w:pitch w:val="default"/>
    <w:sig w:usb0="00000000" w:usb1="00000000" w:usb2="00000000" w:usb3="00000000" w:csb0="00040000" w:csb1="00000000"/>
  </w:font>
  <w:font w:name="隶书">
    <w:panose1 w:val="02010509060101010101"/>
    <w:charset w:val="86"/>
    <w:family w:val="swiss"/>
    <w:pitch w:val="default"/>
    <w:sig w:usb0="00000001" w:usb1="080E0000" w:usb2="00000000" w:usb3="00000000" w:csb0="00040000" w:csb1="00000000"/>
  </w:font>
  <w:font w:name="Calibri Light">
    <w:panose1 w:val="020F0302020204030204"/>
    <w:charset w:val="00"/>
    <w:family w:val="decorative"/>
    <w:pitch w:val="default"/>
    <w:sig w:usb0="E4002EFF" w:usb1="C000247B" w:usb2="00000009" w:usb3="00000000" w:csb0="200001FF" w:csb1="00000000"/>
  </w:font>
  <w:font w:name="微软雅黑">
    <w:panose1 w:val="020B0503020204020204"/>
    <w:charset w:val="86"/>
    <w:family w:val="decorative"/>
    <w:pitch w:val="default"/>
    <w:sig w:usb0="80000287" w:usb1="2ACF3C50" w:usb2="00000016" w:usb3="00000000" w:csb0="0004001F" w:csb1="00000000"/>
  </w:font>
  <w:font w:name="Courier New">
    <w:panose1 w:val="02070309020205020404"/>
    <w:charset w:val="00"/>
    <w:family w:val="decorative"/>
    <w:pitch w:val="default"/>
    <w:sig w:usb0="E0002EFF" w:usb1="C0007843" w:usb2="00000009" w:usb3="00000000" w:csb0="400001FF" w:csb1="FFFF0000"/>
  </w:font>
  <w:font w:name="Tahoma">
    <w:panose1 w:val="020B0604030504040204"/>
    <w:charset w:val="00"/>
    <w:family w:val="roman"/>
    <w:pitch w:val="default"/>
    <w:sig w:usb0="E1002EFF" w:usb1="C000605B" w:usb2="00000029" w:usb3="00000000" w:csb0="200101FF" w:csb1="20280000"/>
  </w:font>
  <w:font w:name="仿宋_GB2312">
    <w:altName w:val="仿宋"/>
    <w:panose1 w:val="00000000000000000000"/>
    <w:charset w:val="86"/>
    <w:family w:val="decorative"/>
    <w:pitch w:val="default"/>
    <w:sig w:usb0="00000000" w:usb1="00000000" w:usb2="00000000" w:usb3="00000000" w:csb0="00040000" w:csb1="00000000"/>
  </w:font>
  <w:font w:name="Microsoft YaHei UI">
    <w:panose1 w:val="020B0503020204020204"/>
    <w:charset w:val="86"/>
    <w:family w:val="roman"/>
    <w:pitch w:val="default"/>
    <w:sig w:usb0="80000287" w:usb1="2ACF3C50" w:usb2="00000016" w:usb3="00000000" w:csb0="0004001F" w:csb1="00000000"/>
  </w:font>
  <w:font w:name="??">
    <w:altName w:val="Times New Roman"/>
    <w:panose1 w:val="00000000000000000000"/>
    <w:charset w:val="00"/>
    <w:family w:val="swiss"/>
    <w:pitch w:val="default"/>
    <w:sig w:usb0="00000000" w:usb1="00000000" w:usb2="00000000" w:usb3="00000000" w:csb0="00000001" w:csb1="00000000"/>
  </w:font>
  <w:font w:name="ˎ̥">
    <w:altName w:val="Times New Roman"/>
    <w:panose1 w:val="00000000000000000000"/>
    <w:charset w:val="00"/>
    <w:family w:val="swiss"/>
    <w:pitch w:val="default"/>
    <w:sig w:usb0="00000000" w:usb1="00000000" w:usb2="00000000" w:usb3="00000000" w:csb0="00040001" w:csb1="00000000"/>
  </w:font>
  <w:font w:name="Verdana">
    <w:panose1 w:val="020B0604030504040204"/>
    <w:charset w:val="00"/>
    <w:family w:val="roman"/>
    <w:pitch w:val="default"/>
    <w:sig w:usb0="A00006FF" w:usb1="4000205B" w:usb2="00000010" w:usb3="00000000" w:csb0="2000019F" w:csb1="00000000"/>
  </w:font>
  <w:font w:name="楷体_GB2312">
    <w:altName w:val="楷体"/>
    <w:panose1 w:val="00000000000000000000"/>
    <w:charset w:val="86"/>
    <w:family w:val="decorative"/>
    <w:pitch w:val="default"/>
    <w:sig w:usb0="00000000" w:usb1="00000000" w:usb2="00000000" w:usb3="00000000" w:csb0="00040000" w:csb1="00000000"/>
  </w:font>
  <w:font w:name="Courier New">
    <w:panose1 w:val="02070309020205020404"/>
    <w:charset w:val="00"/>
    <w:family w:val="roman"/>
    <w:pitch w:val="default"/>
    <w:sig w:usb0="E0002EFF" w:usb1="C0007843" w:usb2="00000009" w:usb3="00000000" w:csb0="400001FF" w:csb1="FFFF0000"/>
  </w:font>
  <w:font w:name="Tahoma">
    <w:panose1 w:val="020B0604030504040204"/>
    <w:charset w:val="00"/>
    <w:family w:val="modern"/>
    <w:pitch w:val="default"/>
    <w:sig w:usb0="E1002EFF" w:usb1="C000605B" w:usb2="00000029" w:usb3="00000000" w:csb0="200101FF" w:csb1="20280000"/>
  </w:font>
  <w:font w:name="仿宋_GB2312">
    <w:altName w:val="仿宋"/>
    <w:panose1 w:val="00000000000000000000"/>
    <w:charset w:val="86"/>
    <w:family w:val="roman"/>
    <w:pitch w:val="default"/>
    <w:sig w:usb0="00000000" w:usb1="00000000" w:usb2="00000000" w:usb3="00000000" w:csb0="00040000" w:csb1="00000000"/>
  </w:font>
  <w:font w:name="Microsoft YaHei UI">
    <w:panose1 w:val="020B0503020204020204"/>
    <w:charset w:val="86"/>
    <w:family w:val="modern"/>
    <w:pitch w:val="default"/>
    <w:sig w:usb0="80000287" w:usb1="2ACF3C50" w:usb2="00000016" w:usb3="00000000" w:csb0="0004001F" w:csb1="00000000"/>
  </w:font>
  <w:font w:name="??">
    <w:altName w:val="Times New Roman"/>
    <w:panose1 w:val="00000000000000000000"/>
    <w:charset w:val="00"/>
    <w:family w:val="decorative"/>
    <w:pitch w:val="default"/>
    <w:sig w:usb0="00000000" w:usb1="00000000" w:usb2="00000000" w:usb3="00000000" w:csb0="00000001" w:csb1="00000000"/>
  </w:font>
  <w:font w:name="ˎ̥">
    <w:altName w:val="Times New Roman"/>
    <w:panose1 w:val="00000000000000000000"/>
    <w:charset w:val="00"/>
    <w:family w:val="decorative"/>
    <w:pitch w:val="default"/>
    <w:sig w:usb0="00000000" w:usb1="00000000" w:usb2="00000000" w:usb3="00000000" w:csb0="00040001" w:csb1="00000000"/>
  </w:font>
  <w:font w:name="Verdana">
    <w:panose1 w:val="020B0604030504040204"/>
    <w:charset w:val="00"/>
    <w:family w:val="modern"/>
    <w:pitch w:val="default"/>
    <w:sig w:usb0="A00006FF" w:usb1="4000205B" w:usb2="00000010" w:usb3="00000000" w:csb0="2000019F" w:csb1="00000000"/>
  </w:font>
  <w:font w:name="楷体_GB2312">
    <w:altName w:val="楷体"/>
    <w:panose1 w:val="00000000000000000000"/>
    <w:charset w:val="86"/>
    <w:family w:val="roman"/>
    <w:pitch w:val="default"/>
    <w:sig w:usb0="00000000" w:usb1="00000000" w:usb2="00000000" w:usb3="00000000" w:csb0="00040000" w:csb1="00000000"/>
  </w:font>
  <w:font w:name="楷体">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仿宋_GB2312">
    <w:altName w:val="仿宋"/>
    <w:panose1 w:val="02010609030101010101"/>
    <w:charset w:val="86"/>
    <w:family w:val="decorative"/>
    <w:pitch w:val="default"/>
    <w:sig w:usb0="00000000" w:usb1="00000000" w:usb2="00000010" w:usb3="00000000" w:csb0="00040000" w:csb1="00000000"/>
  </w:font>
  <w:font w:name="楷体_GB2312">
    <w:altName w:val="楷体"/>
    <w:panose1 w:val="02010609030101010101"/>
    <w:charset w:val="86"/>
    <w:family w:val="decorative"/>
    <w:pitch w:val="default"/>
    <w:sig w:usb0="00000000" w:usb1="00000000" w:usb2="00000010" w:usb3="00000000" w:csb0="00040000" w:csb1="00000000"/>
  </w:font>
  <w:font w:name="楷体">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10" w:usb3="00000000" w:csb0="00040000" w:csb1="00000000"/>
  </w:font>
  <w:font w:name="楷体_GB2312">
    <w:altName w:val="楷体"/>
    <w:panose1 w:val="02010609030101010101"/>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mbria Math">
    <w:panose1 w:val="02040503050406030204"/>
    <w:charset w:val="00"/>
    <w:family w:val="auto"/>
    <w:pitch w:val="default"/>
    <w:sig w:usb0="E00006FF" w:usb1="420024FF" w:usb2="02000000" w:usb3="00000000" w:csb0="2000019F" w:csb1="00000000"/>
  </w:font>
  <w:font w:name="@宋体">
    <w:panose1 w:val="02010600030101010101"/>
    <w:charset w:val="86"/>
    <w:family w:val="auto"/>
    <w:pitch w:val="default"/>
    <w:sig w:usb0="00000003" w:usb1="288F0000" w:usb2="00000006" w:usb3="00000000" w:csb0="00040001" w:csb1="00000000"/>
  </w:font>
  <w:font w:name="..">
    <w:altName w:val="黑体"/>
    <w:panose1 w:val="00000000000000000000"/>
    <w:charset w:val="86"/>
    <w:family w:val="auto"/>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Helvetica">
    <w:altName w:val="Arial"/>
    <w:panose1 w:val="020B0604020202020204"/>
    <w:charset w:val="00"/>
    <w:family w:val="auto"/>
    <w:pitch w:val="default"/>
    <w:sig w:usb0="00000000" w:usb1="00000000" w:usb2="00000000" w:usb3="00000000" w:csb0="00000001" w:csb1="00000000"/>
  </w:font>
  <w:font w:name="MingLiU_HKSCS-ExtB">
    <w:panose1 w:val="02020500000000000000"/>
    <w:charset w:val="88"/>
    <w:family w:val="auto"/>
    <w:pitch w:val="default"/>
    <w:sig w:usb0="8000002F" w:usb1="02000008" w:usb2="00000000" w:usb3="00000000" w:csb0="00100001" w:csb1="00000000"/>
  </w:font>
  <w:font w:name="Courier">
    <w:altName w:val="Courier New"/>
    <w:panose1 w:val="02070409020205020404"/>
    <w:charset w:val="00"/>
    <w:family w:val="auto"/>
    <w:pitch w:val="default"/>
    <w:sig w:usb0="00000000" w:usb1="00000000" w:usb2="00000000" w:usb3="00000000" w:csb0="00000001" w:csb1="00000000"/>
  </w:font>
  <w:font w:name="KodchiangUPC">
    <w:altName w:val="Times New Roman"/>
    <w:panose1 w:val="02020603050405020304"/>
    <w:charset w:val="00"/>
    <w:family w:val="auto"/>
    <w:pitch w:val="default"/>
    <w:sig w:usb0="00000000" w:usb1="00000000" w:usb2="00000000" w:usb3="00000000" w:csb0="00010001" w:csb1="00000000"/>
  </w:font>
  <w:font w:name="Tms Rmn">
    <w:altName w:val="Segoe Print"/>
    <w:panose1 w:val="02020603040505020304"/>
    <w:charset w:val="00"/>
    <w:family w:val="auto"/>
    <w:pitch w:val="default"/>
    <w:sig w:usb0="00000000" w:usb1="00000000" w:usb2="00000000" w:usb3="00000000" w:csb0="00000001" w:csb1="00000000"/>
  </w:font>
  <w:font w:name="DokChampa">
    <w:altName w:val="Segoe Print"/>
    <w:panose1 w:val="020B0604020202020204"/>
    <w:charset w:val="00"/>
    <w:family w:val="auto"/>
    <w:pitch w:val="default"/>
    <w:sig w:usb0="00000000" w:usb1="00000000" w:usb2="00000000" w:usb3="00000000" w:csb0="40010001" w:csb1="00000000"/>
  </w:font>
  <w:font w:name="Sylfaen">
    <w:panose1 w:val="010A0502050306030303"/>
    <w:charset w:val="00"/>
    <w:family w:val="auto"/>
    <w:pitch w:val="default"/>
    <w:sig w:usb0="04000687" w:usb1="00000000" w:usb2="00000000" w:usb3="00000000" w:csb0="2000009F" w:csb1="00000000"/>
  </w:font>
  <w:font w:name="Helv">
    <w:altName w:val="Segoe Print"/>
    <w:panose1 w:val="020B0604020202030204"/>
    <w:charset w:val="00"/>
    <w:family w:val="auto"/>
    <w:pitch w:val="default"/>
    <w:sig w:usb0="00000000" w:usb1="00000000" w:usb2="00000000" w:usb3="00000000" w:csb0="00000001" w:csb1="00000000"/>
  </w:font>
  <w:font w:name="Khmer UI">
    <w:altName w:val="Segoe UI Symbol"/>
    <w:panose1 w:val="020B0502040204020203"/>
    <w:charset w:val="00"/>
    <w:family w:val="auto"/>
    <w:pitch w:val="default"/>
    <w:sig w:usb0="00000000" w:usb1="00000000" w:usb2="00010000" w:usb3="00000000" w:csb0="00000001" w:csb1="00000000"/>
  </w:font>
  <w:font w:name="New York">
    <w:altName w:val="Segoe Print"/>
    <w:panose1 w:val="02040503060506020304"/>
    <w:charset w:val="00"/>
    <w:family w:val="auto"/>
    <w:pitch w:val="default"/>
    <w:sig w:usb0="00000000" w:usb1="00000000" w:usb2="00000000" w:usb3="00000000" w:csb0="00000001" w:csb1="00000000"/>
  </w:font>
  <w:font w:name="Microsoft JhengHei UI">
    <w:panose1 w:val="020B0604030504040204"/>
    <w:charset w:val="88"/>
    <w:family w:val="auto"/>
    <w:pitch w:val="default"/>
    <w:sig w:usb0="000002A7" w:usb1="28CF4400" w:usb2="00000016" w:usb3="00000000" w:csb0="00100009" w:csb1="00000000"/>
  </w:font>
  <w:font w:name="System">
    <w:altName w:val="宋体"/>
    <w:panose1 w:val="00000000000000000000"/>
    <w:charset w:val="86"/>
    <w:family w:val="auto"/>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Garamond">
    <w:altName w:val="PMingLiU-ExtB"/>
    <w:panose1 w:val="02020404030301010803"/>
    <w:charset w:val="00"/>
    <w:family w:val="auto"/>
    <w:pitch w:val="default"/>
    <w:sig w:usb0="00000000" w:usb1="00000000" w:usb2="00000000" w:usb3="00000000" w:csb0="0000009F" w:csb1="DFD70000"/>
  </w:font>
  <w:font w:name="华文彩云">
    <w:panose1 w:val="02010800040101010101"/>
    <w:charset w:val="86"/>
    <w:family w:val="auto"/>
    <w:pitch w:val="default"/>
    <w:sig w:usb0="00000001" w:usb1="080F0000" w:usb2="00000000" w:usb3="00000000" w:csb0="00040000" w:csb1="00000000"/>
  </w:font>
  <w:font w:name="MS Mincho">
    <w:altName w:val="Yu Gothic UI"/>
    <w:panose1 w:val="02020609040205080304"/>
    <w:charset w:val="80"/>
    <w:family w:val="auto"/>
    <w:pitch w:val="default"/>
    <w:sig w:usb0="00000000" w:usb1="00000000" w:usb2="00000012" w:usb3="00000000" w:csb0="4002009F" w:csb1="DFD70000"/>
  </w:font>
  <w:font w:name="@Gulim">
    <w:altName w:val="Malgun Gothic"/>
    <w:panose1 w:val="020B0600000101010101"/>
    <w:charset w:val="81"/>
    <w:family w:val="auto"/>
    <w:pitch w:val="default"/>
    <w:sig w:usb0="00000000" w:usb1="00000000" w:usb2="00000030" w:usb3="00000000" w:csb0="4008009F" w:csb1="DFD70000"/>
  </w:font>
  <w:font w:name="Batang">
    <w:altName w:val="Malgun Gothic"/>
    <w:panose1 w:val="02030600000101010101"/>
    <w:charset w:val="81"/>
    <w:family w:val="auto"/>
    <w:pitch w:val="default"/>
    <w:sig w:usb0="00000000" w:usb1="00000000" w:usb2="00000030" w:usb3="00000000" w:csb0="4008009F" w:csb1="DFD70000"/>
  </w:font>
  <w:font w:name="PMingLiU">
    <w:altName w:val="PMingLiU-ExtB"/>
    <w:panose1 w:val="02020500000000000000"/>
    <w:charset w:val="88"/>
    <w:family w:val="auto"/>
    <w:pitch w:val="default"/>
    <w:sig w:usb0="00000000" w:usb1="00000000" w:usb2="00000016" w:usb3="00000000" w:csb0="00100001" w:csb1="00000000"/>
  </w:font>
  <w:font w:name="MS Gothic">
    <w:panose1 w:val="020B0609070205080204"/>
    <w:charset w:val="80"/>
    <w:family w:val="auto"/>
    <w:pitch w:val="default"/>
    <w:sig w:usb0="E00002FF" w:usb1="6AC7FDFB" w:usb2="08000012" w:usb3="00000000" w:csb0="4002009F" w:csb1="DFD70000"/>
  </w:font>
  <w:font w:name="@BatangChe">
    <w:altName w:val="Malgun Gothic"/>
    <w:panose1 w:val="02030609000101010101"/>
    <w:charset w:val="81"/>
    <w:family w:val="auto"/>
    <w:pitch w:val="default"/>
    <w:sig w:usb0="00000000" w:usb1="00000000" w:usb2="00000030" w:usb3="00000000" w:csb0="4008009F" w:csb1="DFD70000"/>
  </w:font>
  <w:font w:name="Dotum">
    <w:altName w:val="Malgun Gothic"/>
    <w:panose1 w:val="020B0600000101010101"/>
    <w:charset w:val="81"/>
    <w:family w:val="auto"/>
    <w:pitch w:val="default"/>
    <w:sig w:usb0="00000000" w:usb1="00000000" w:usb2="00000030" w:usb3="00000000" w:csb0="4008009F" w:csb1="DFD70000"/>
  </w:font>
  <w:font w:name="GulimChe">
    <w:altName w:val="Malgun Gothic"/>
    <w:panose1 w:val="020B0609000101010101"/>
    <w:charset w:val="81"/>
    <w:family w:val="auto"/>
    <w:pitch w:val="default"/>
    <w:sig w:usb0="00000000" w:usb1="00000000" w:usb2="00000030" w:usb3="00000000" w:csb0="4008009F" w:csb1="DFD70000"/>
  </w:font>
  <w:font w:name="MingLiU">
    <w:altName w:val="PMingLiU-ExtB"/>
    <w:panose1 w:val="02020509000000000000"/>
    <w:charset w:val="88"/>
    <w:family w:val="auto"/>
    <w:pitch w:val="default"/>
    <w:sig w:usb0="00000000" w:usb1="00000000" w:usb2="00000016" w:usb3="00000000" w:csb0="00100001" w:csb1="00000000"/>
  </w:font>
  <w:font w:name="Mincho">
    <w:altName w:val="Yu Gothic UI"/>
    <w:panose1 w:val="02020609040305080305"/>
    <w:charset w:val="80"/>
    <w:family w:val="auto"/>
    <w:pitch w:val="default"/>
    <w:sig w:usb0="00000000" w:usb1="00000000" w:usb2="00000010" w:usb3="00000000" w:csb0="00020000" w:csb1="00000000"/>
  </w:font>
  <w:font w:name="Gulim">
    <w:altName w:val="Malgun Gothic"/>
    <w:panose1 w:val="020B0600000101010101"/>
    <w:charset w:val="81"/>
    <w:family w:val="auto"/>
    <w:pitch w:val="default"/>
    <w:sig w:usb0="00000000" w:usb1="00000000" w:usb2="00000030" w:usb3="00000000" w:csb0="4008009F" w:csb1="DFD70000"/>
  </w:font>
  <w:font w:name="Century">
    <w:panose1 w:val="02040604050505020304"/>
    <w:charset w:val="00"/>
    <w:family w:val="auto"/>
    <w:pitch w:val="default"/>
    <w:sig w:usb0="00000287" w:usb1="00000000" w:usb2="00000000" w:usb3="00000000" w:csb0="2000009F" w:csb1="DFD70000"/>
  </w:font>
  <w:font w:name="Angsana New">
    <w:altName w:val="Times New Roman"/>
    <w:panose1 w:val="02020603050405020304"/>
    <w:charset w:val="00"/>
    <w:family w:val="auto"/>
    <w:pitch w:val="default"/>
    <w:sig w:usb0="00000000" w:usb1="00000000" w:usb2="00000000" w:usb3="00000000" w:csb0="00010001" w:csb1="00000000"/>
  </w:font>
  <w:font w:name="Cordia New">
    <w:altName w:val="Yu Gothic UI Light"/>
    <w:panose1 w:val="020B0304020202020204"/>
    <w:charset w:val="00"/>
    <w:family w:val="auto"/>
    <w:pitch w:val="default"/>
    <w:sig w:usb0="00000000" w:usb1="00000000" w:usb2="00000000" w:usb3="00000000" w:csb0="00010001" w:csb1="00000000"/>
  </w:font>
  <w:font w:name="Sakkal Majalla">
    <w:altName w:val="Trebuchet MS"/>
    <w:panose1 w:val="02000000000000000000"/>
    <w:charset w:val="00"/>
    <w:family w:val="auto"/>
    <w:pitch w:val="default"/>
    <w:sig w:usb0="00000000" w:usb1="00000000" w:usb2="00000008" w:usb3="00000000" w:csb0="200000D3" w:csb1="00000000"/>
  </w:font>
  <w:font w:name="Mangal">
    <w:altName w:val="Segoe Print"/>
    <w:panose1 w:val="02040503050203030202"/>
    <w:charset w:val="00"/>
    <w:family w:val="auto"/>
    <w:pitch w:val="default"/>
    <w:sig w:usb0="00000000" w:usb1="00000000" w:usb2="00000000" w:usb3="00000000" w:csb0="00000001" w:csb1="00000000"/>
  </w:font>
  <w:font w:name="Arial Black">
    <w:panose1 w:val="020B0A04020102020204"/>
    <w:charset w:val="00"/>
    <w:family w:val="auto"/>
    <w:pitch w:val="default"/>
    <w:sig w:usb0="A00002AF" w:usb1="400078FB" w:usb2="00000000" w:usb3="00000000" w:csb0="6000009F" w:csb1="DFD70000"/>
  </w:font>
  <w:font w:name="Latha">
    <w:altName w:val="Segoe Print"/>
    <w:panose1 w:val="020B0604020202020204"/>
    <w:charset w:val="00"/>
    <w:family w:val="auto"/>
    <w:pitch w:val="default"/>
    <w:sig w:usb0="00000000" w:usb1="00000000" w:usb2="00000000" w:usb3="00000000" w:csb0="00000001" w:csb1="00000000"/>
  </w:font>
  <w:font w:name="Vrinda">
    <w:altName w:val="Segoe UI Symbol"/>
    <w:panose1 w:val="020B0502040204020203"/>
    <w:charset w:val="00"/>
    <w:family w:val="auto"/>
    <w:pitch w:val="default"/>
    <w:sig w:usb0="00000000" w:usb1="00000000" w:usb2="00000000" w:usb3="00000000" w:csb0="00000001" w:csb1="00000000"/>
  </w:font>
  <w:font w:name="华文宋体">
    <w:panose1 w:val="02010600040101010101"/>
    <w:charset w:val="86"/>
    <w:family w:val="auto"/>
    <w:pitch w:val="default"/>
    <w:sig w:usb0="00000287" w:usb1="080F0000" w:usb2="00000000" w:usb3="00000000" w:csb0="0004009F" w:csb1="DFD70000"/>
  </w:font>
  <w:font w:name="Raavi">
    <w:altName w:val="Segoe UI Symbol"/>
    <w:panose1 w:val="020B0502040204020203"/>
    <w:charset w:val="00"/>
    <w:family w:val="auto"/>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Shruti">
    <w:altName w:val="Segoe UI Symbol"/>
    <w:panose1 w:val="020B0502040204020203"/>
    <w:charset w:val="00"/>
    <w:family w:val="auto"/>
    <w:pitch w:val="default"/>
    <w:sig w:usb0="00000000" w:usb1="00000000" w:usb2="00000000" w:usb3="00000000" w:csb0="00000001" w:csb1="00000000"/>
  </w:font>
  <w:font w:name="@方正姚体">
    <w:panose1 w:val="02010601030101010101"/>
    <w:charset w:val="86"/>
    <w:family w:val="auto"/>
    <w:pitch w:val="default"/>
    <w:sig w:usb0="00000003" w:usb1="080E0000" w:usb2="00000000" w:usb3="00000000" w:csb0="00040000" w:csb1="00000000"/>
  </w:font>
  <w:font w:name="Sendnya">
    <w:altName w:val="Segoe Print"/>
    <w:panose1 w:val="00000400000000000000"/>
    <w:charset w:val="01"/>
    <w:family w:val="auto"/>
    <w:pitch w:val="default"/>
    <w:sig w:usb0="00000000" w:usb1="00000000" w:usb2="00000000" w:usb3="00000000" w:csb0="00000000" w:csb1="00000000"/>
  </w:font>
  <w:font w:name="Gautami">
    <w:altName w:val="Segoe UI Symbol"/>
    <w:panose1 w:val="020B0502040204020203"/>
    <w:charset w:val="00"/>
    <w:family w:val="auto"/>
    <w:pitch w:val="default"/>
    <w:sig w:usb0="00000000" w:usb1="00000000" w:usb2="00000000" w:usb3="00000000" w:csb0="00000001" w:csb1="00000000"/>
  </w:font>
  <w:font w:name="@MS UI Gothic">
    <w:panose1 w:val="020B0600070205080204"/>
    <w:charset w:val="80"/>
    <w:family w:val="auto"/>
    <w:pitch w:val="default"/>
    <w:sig w:usb0="E00002FF" w:usb1="6AC7FDFB" w:usb2="08000012" w:usb3="00000000" w:csb0="4002009F" w:csb1="DFD70000"/>
  </w:font>
  <w:font w:name="Tunga">
    <w:altName w:val="Segoe UI Symbol"/>
    <w:panose1 w:val="020B0502040204020203"/>
    <w:charset w:val="00"/>
    <w:family w:val="auto"/>
    <w:pitch w:val="default"/>
    <w:sig w:usb0="00000000" w:usb1="00000000" w:usb2="00000000" w:usb3="00000000" w:csb0="00000001" w:csb1="00000000"/>
  </w:font>
  <w:font w:name="Arial Narrow">
    <w:altName w:val="Arial"/>
    <w:panose1 w:val="020B0606020202030204"/>
    <w:charset w:val="00"/>
    <w:family w:val="auto"/>
    <w:pitch w:val="default"/>
    <w:sig w:usb0="00000000" w:usb1="00000000" w:usb2="00000000" w:usb3="00000000" w:csb0="2000009F" w:csb1="DFD70000"/>
  </w:font>
  <w:font w:name="Estrangelo Edessa">
    <w:altName w:val="Mongolian Baiti"/>
    <w:panose1 w:val="03080600000000000000"/>
    <w:charset w:val="00"/>
    <w:family w:val="auto"/>
    <w:pitch w:val="default"/>
    <w:sig w:usb0="00000000" w:usb1="00000000" w:usb2="00000080" w:usb3="00000000" w:csb0="00000001" w:csb1="00000000"/>
  </w:font>
  <w:font w:name="MS Reference Sans Serif">
    <w:altName w:val="Verdana"/>
    <w:panose1 w:val="020B0604030504040204"/>
    <w:charset w:val="00"/>
    <w:family w:val="auto"/>
    <w:pitch w:val="default"/>
    <w:sig w:usb0="00000000" w:usb1="00000000" w:usb2="00000000" w:usb3="00000000" w:csb0="2000019F" w:csb1="00000000"/>
  </w:font>
  <w:font w:name="EucrosiaUPC">
    <w:altName w:val="Times New Roman"/>
    <w:panose1 w:val="02020603050405020304"/>
    <w:charset w:val="00"/>
    <w:family w:val="auto"/>
    <w:pitch w:val="default"/>
    <w:sig w:usb0="00000000" w:usb1="00000000" w:usb2="00000000" w:usb3="00000000" w:csb0="00010001" w:csb1="00000000"/>
  </w:font>
  <w:font w:name="华文仿宋">
    <w:panose1 w:val="02010600040101010101"/>
    <w:charset w:val="86"/>
    <w:family w:val="auto"/>
    <w:pitch w:val="default"/>
    <w:sig w:usb0="00000287" w:usb1="080F0000" w:usb2="00000000" w:usb3="00000000" w:csb0="0004009F" w:csb1="DFD70000"/>
  </w:font>
  <w:font w:name="Corbel">
    <w:panose1 w:val="020B0503020204020204"/>
    <w:charset w:val="00"/>
    <w:family w:val="auto"/>
    <w:pitch w:val="default"/>
    <w:sig w:usb0="A00002EF" w:usb1="4000A44B" w:usb2="0000000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新宋体">
    <w:panose1 w:val="02010609030101010101"/>
    <w:charset w:val="86"/>
    <w:family w:val="auto"/>
    <w:pitch w:val="default"/>
    <w:sig w:usb0="00000283" w:usb1="288F0000" w:usb2="00000006" w:usb3="00000000" w:csb0="00040001" w:csb1="00000000"/>
  </w:font>
  <w:font w:name="Marlett">
    <w:panose1 w:val="00000000000000000000"/>
    <w:charset w:val="02"/>
    <w:family w:val="auto"/>
    <w:pitch w:val="default"/>
    <w:sig w:usb0="00000000" w:usb1="00000000" w:usb2="00000000" w:usb3="00000000" w:csb0="80000000" w:csb1="00000000"/>
  </w:font>
  <w:font w:name="MS UI Gothic">
    <w:panose1 w:val="020B0600070205080204"/>
    <w:charset w:val="80"/>
    <w:family w:val="auto"/>
    <w:pitch w:val="default"/>
    <w:sig w:usb0="E00002FF" w:usb1="6AC7FDFB" w:usb2="08000012" w:usb3="00000000" w:csb0="4002009F" w:csb1="DFD70000"/>
  </w:font>
  <w:font w:name="@Batang">
    <w:altName w:val="Malgun Gothic"/>
    <w:panose1 w:val="02030600000101010101"/>
    <w:charset w:val="81"/>
    <w:family w:val="auto"/>
    <w:pitch w:val="default"/>
    <w:sig w:usb0="00000000" w:usb1="00000000" w:usb2="00000030" w:usb3="00000000" w:csb0="4008009F" w:csb1="DFD70000"/>
  </w:font>
  <w:font w:name="BatangChe">
    <w:altName w:val="Malgun Gothic"/>
    <w:panose1 w:val="02030609000101010101"/>
    <w:charset w:val="81"/>
    <w:family w:val="auto"/>
    <w:pitch w:val="default"/>
    <w:sig w:usb0="00000000" w:usb1="00000000" w:usb2="00000030" w:usb3="00000000" w:csb0="4008009F" w:csb1="DFD70000"/>
  </w:font>
  <w:font w:name="Gungsuh">
    <w:altName w:val="Malgun Gothic"/>
    <w:panose1 w:val="02030600000101010101"/>
    <w:charset w:val="81"/>
    <w:family w:val="auto"/>
    <w:pitch w:val="default"/>
    <w:sig w:usb0="00000000" w:usb1="00000000" w:usb2="00000030" w:usb3="00000000" w:csb0="4008009F" w:csb1="DFD70000"/>
  </w:font>
  <w:font w:name="Miriam Fixed">
    <w:altName w:val="Yu Gothic UI"/>
    <w:panose1 w:val="020B0509050101010101"/>
    <w:charset w:val="B1"/>
    <w:family w:val="auto"/>
    <w:pitch w:val="default"/>
    <w:sig w:usb0="00000000" w:usb1="00000000" w:usb2="00000000" w:usb3="00000000" w:csb0="00000020" w:csb1="00200000"/>
  </w:font>
  <w:font w:name="FrankRuehl">
    <w:altName w:val="Segoe Print"/>
    <w:panose1 w:val="020E0503060101010101"/>
    <w:charset w:val="B1"/>
    <w:family w:val="auto"/>
    <w:pitch w:val="default"/>
    <w:sig w:usb0="00000000" w:usb1="00000000" w:usb2="00000000" w:usb3="00000000" w:csb0="00000020" w:csb1="00200000"/>
  </w:font>
  <w:font w:name="@Gungsuh">
    <w:altName w:val="Malgun Gothic"/>
    <w:panose1 w:val="02030600000101010101"/>
    <w:charset w:val="81"/>
    <w:family w:val="auto"/>
    <w:pitch w:val="default"/>
    <w:sig w:usb0="00000000" w:usb1="00000000" w:usb2="00000030" w:usb3="00000000" w:csb0="4008009F" w:csb1="DFD70000"/>
  </w:font>
  <w:font w:name="AngsanaUPC">
    <w:altName w:val="Times New Roman"/>
    <w:panose1 w:val="02020603050405020304"/>
    <w:charset w:val="00"/>
    <w:family w:val="auto"/>
    <w:pitch w:val="default"/>
    <w:sig w:usb0="00000000" w:usb1="00000000" w:usb2="00000000" w:usb3="00000000" w:csb0="00010001" w:csb1="00000000"/>
  </w:font>
  <w:font w:name="Kartika">
    <w:altName w:val="PMingLiU-ExtB"/>
    <w:panose1 w:val="02020503030404060203"/>
    <w:charset w:val="00"/>
    <w:family w:val="auto"/>
    <w:pitch w:val="default"/>
    <w:sig w:usb0="00000000" w:usb1="00000000" w:usb2="00000000" w:usb3="00000000" w:csb0="00000001" w:csb1="00000000"/>
  </w:font>
  <w:font w:name="GungsuhChe">
    <w:altName w:val="Malgun Gothic"/>
    <w:panose1 w:val="02030609000101010101"/>
    <w:charset w:val="81"/>
    <w:family w:val="auto"/>
    <w:pitch w:val="default"/>
    <w:sig w:usb0="00000000" w:usb1="00000000" w:usb2="00000030" w:usb3="00000000" w:csb0="4008009F" w:csb1="DFD70000"/>
  </w:font>
  <w:font w:name="BrowalliaUPC">
    <w:altName w:val="Segoe Print"/>
    <w:panose1 w:val="020B0604020202020204"/>
    <w:charset w:val="00"/>
    <w:family w:val="auto"/>
    <w:pitch w:val="default"/>
    <w:sig w:usb0="00000000" w:usb1="00000000" w:usb2="00000000" w:usb3="00000000" w:csb0="00010001" w:csb1="00000000"/>
  </w:font>
  <w:font w:name="@GungsuhChe">
    <w:altName w:val="Malgun Gothic"/>
    <w:panose1 w:val="02030609000101010101"/>
    <w:charset w:val="81"/>
    <w:family w:val="auto"/>
    <w:pitch w:val="default"/>
    <w:sig w:usb0="00000000" w:usb1="00000000" w:usb2="00000030" w:usb3="00000000" w:csb0="4008009F" w:csb1="DFD70000"/>
  </w:font>
  <w:font w:name="DaunPenh">
    <w:altName w:val="Microsoft Himalaya"/>
    <w:panose1 w:val="01010101010101010101"/>
    <w:charset w:val="00"/>
    <w:family w:val="auto"/>
    <w:pitch w:val="default"/>
    <w:sig w:usb0="00000000" w:usb1="00000000" w:usb2="00010000" w:usb3="00000000" w:csb0="00000001" w:csb1="00000000"/>
  </w:font>
  <w:font w:name="FreesiaUPC">
    <w:altName w:val="Segoe Print"/>
    <w:panose1 w:val="020B0604020202020204"/>
    <w:charset w:val="00"/>
    <w:family w:val="auto"/>
    <w:pitch w:val="default"/>
    <w:sig w:usb0="00000000" w:usb1="00000000" w:usb2="00000000" w:usb3="00000000" w:csb0="00010001" w:csb1="00000000"/>
  </w:font>
  <w:font w:name="Euphemia">
    <w:altName w:val="Yu Gothic UI"/>
    <w:panose1 w:val="020B0503040102020104"/>
    <w:charset w:val="00"/>
    <w:family w:val="auto"/>
    <w:pitch w:val="default"/>
    <w:sig w:usb0="00000000" w:usb1="00000000" w:usb2="00002000" w:usb3="00000000" w:csb0="00000001" w:csb1="00000000"/>
  </w:font>
  <w:font w:name="Browallia New">
    <w:altName w:val="Segoe Print"/>
    <w:panose1 w:val="020B0604020202020204"/>
    <w:charset w:val="00"/>
    <w:family w:val="auto"/>
    <w:pitch w:val="default"/>
    <w:sig w:usb0="00000000" w:usb1="00000000" w:usb2="00000000" w:usb3="00000000" w:csb0="00010001" w:csb1="00000000"/>
  </w:font>
  <w:font w:name="Vani">
    <w:altName w:val="Segoe UI Symbol"/>
    <w:panose1 w:val="020B0502040204020203"/>
    <w:charset w:val="00"/>
    <w:family w:val="auto"/>
    <w:pitch w:val="default"/>
    <w:sig w:usb0="00000000" w:usb1="00000000" w:usb2="00000000" w:usb3="00000000" w:csb0="00000001" w:csb1="00000000"/>
  </w:font>
  <w:font w:name="Rod">
    <w:altName w:val="PMingLiU-ExtB"/>
    <w:panose1 w:val="02030509050101010101"/>
    <w:charset w:val="B1"/>
    <w:family w:val="auto"/>
    <w:pitch w:val="default"/>
    <w:sig w:usb0="00000000" w:usb1="00000000" w:usb2="00000000" w:usb3="00000000" w:csb0="00000020" w:csb1="00200000"/>
  </w:font>
  <w:font w:name="@GulimChe">
    <w:altName w:val="Malgun Gothic"/>
    <w:panose1 w:val="020B0609000101010101"/>
    <w:charset w:val="81"/>
    <w:family w:val="auto"/>
    <w:pitch w:val="default"/>
    <w:sig w:usb0="00000000" w:usb1="00000000" w:usb2="00000030" w:usb3="00000000" w:csb0="4008009F" w:csb1="DFD70000"/>
  </w:font>
  <w:font w:name="Microsoft JhengHei">
    <w:panose1 w:val="020B0604030504040204"/>
    <w:charset w:val="88"/>
    <w:family w:val="auto"/>
    <w:pitch w:val="default"/>
    <w:sig w:usb0="000002A7" w:usb1="28CF4400" w:usb2="00000016" w:usb3="00000000" w:csb0="00100009" w:csb1="00000000"/>
  </w:font>
  <w:font w:name="@Dotum">
    <w:altName w:val="Malgun Gothic"/>
    <w:panose1 w:val="020B0600000101010101"/>
    <w:charset w:val="81"/>
    <w:family w:val="auto"/>
    <w:pitch w:val="default"/>
    <w:sig w:usb0="00000000" w:usb1="00000000" w:usb2="00000030" w:usb3="00000000" w:csb0="4008009F" w:csb1="DFD70000"/>
  </w:font>
  <w:font w:name="DotumChe">
    <w:altName w:val="Malgun Gothic"/>
    <w:panose1 w:val="020B0609000101010101"/>
    <w:charset w:val="81"/>
    <w:family w:val="auto"/>
    <w:pitch w:val="default"/>
    <w:sig w:usb0="00000000" w:usb1="00000000" w:usb2="00000030" w:usb3="00000000" w:csb0="4008009F" w:csb1="DFD70000"/>
  </w:font>
  <w:font w:name="@DotumChe">
    <w:altName w:val="Malgun Gothic"/>
    <w:panose1 w:val="020B0609000101010101"/>
    <w:charset w:val="81"/>
    <w:family w:val="auto"/>
    <w:pitch w:val="default"/>
    <w:sig w:usb0="00000000" w:usb1="00000000" w:usb2="00000030" w:usb3="00000000" w:csb0="4008009F" w:csb1="DFD70000"/>
  </w:font>
  <w:font w:name="华文隶书">
    <w:panose1 w:val="02010800040101010101"/>
    <w:charset w:val="86"/>
    <w:family w:val="auto"/>
    <w:pitch w:val="default"/>
    <w:sig w:usb0="00000001" w:usb1="080F0000" w:usb2="00000000" w:usb3="00000000" w:csb0="00040000" w:csb1="00000000"/>
  </w:font>
  <w:font w:name="@Meiryo UI">
    <w:panose1 w:val="020B0604030504040204"/>
    <w:charset w:val="80"/>
    <w:family w:val="auto"/>
    <w:pitch w:val="default"/>
    <w:sig w:usb0="E10102FF" w:usb1="EAC7FFFF" w:usb2="00010012" w:usb3="00000000" w:csb0="6002009F" w:csb1="DFD70000"/>
  </w:font>
  <w:font w:name="Iskoola Pota">
    <w:altName w:val="Segoe UI Light"/>
    <w:panose1 w:val="020B0502040204020203"/>
    <w:charset w:val="00"/>
    <w:family w:val="auto"/>
    <w:pitch w:val="default"/>
    <w:sig w:usb0="00000000" w:usb1="00000000" w:usb2="00000200" w:usb3="00000000" w:csb0="20000001" w:csb1="00000000"/>
  </w:font>
  <w:font w:name="Kalinga">
    <w:altName w:val="Segoe UI Symbol"/>
    <w:panose1 w:val="020B0502040204020203"/>
    <w:charset w:val="00"/>
    <w:family w:val="auto"/>
    <w:pitch w:val="default"/>
    <w:sig w:usb0="00000000" w:usb1="00000000" w:usb2="00000000" w:usb3="00000000" w:csb0="00000001" w:csb1="00000000"/>
  </w:font>
  <w:font w:name="Lao UI">
    <w:altName w:val="Segoe UI Symbol"/>
    <w:panose1 w:val="020B0502040204020203"/>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 w:name="@Malgun Gothic">
    <w:panose1 w:val="020B0503020000020004"/>
    <w:charset w:val="81"/>
    <w:family w:val="auto"/>
    <w:pitch w:val="default"/>
    <w:sig w:usb0="9000002F" w:usb1="29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Droid Serif">
    <w:altName w:val="Segoe Print"/>
    <w:panose1 w:val="02020600060500020200"/>
    <w:charset w:val="00"/>
    <w:family w:val="auto"/>
    <w:pitch w:val="default"/>
    <w:sig w:usb0="00000000" w:usb1="00000000" w:usb2="00000028" w:usb3="00000000" w:csb0="2000019F" w:csb1="00000000"/>
  </w:font>
  <w:font w:name="Microsoft Himalaya">
    <w:panose1 w:val="01010100010101010101"/>
    <w:charset w:val="00"/>
    <w:family w:val="auto"/>
    <w:pitch w:val="default"/>
    <w:sig w:usb0="80000003" w:usb1="00010000" w:usb2="00000040" w:usb3="00000000" w:csb0="00000001" w:csb1="00000000"/>
  </w:font>
  <w:font w:name="@Microsoft JhengHei">
    <w:panose1 w:val="020B0604030504040204"/>
    <w:charset w:val="88"/>
    <w:family w:val="auto"/>
    <w:pitch w:val="default"/>
    <w:sig w:usb0="000002A7" w:usb1="28CF4400" w:usb2="00000016" w:usb3="00000000" w:csb0="00100009" w:csb1="00000000"/>
  </w:font>
  <w:font w:name="Poiret One">
    <w:altName w:val="Verdana"/>
    <w:panose1 w:val="02000000000000000000"/>
    <w:charset w:val="00"/>
    <w:family w:val="auto"/>
    <w:pitch w:val="default"/>
    <w:sig w:usb0="00000000" w:usb1="00000000" w:usb2="00000000" w:usb3="00000000" w:csb0="00000097" w:csb1="00000000"/>
  </w:font>
  <w:font w:name="@微软雅黑">
    <w:panose1 w:val="020B0503020204020204"/>
    <w:charset w:val="86"/>
    <w:family w:val="auto"/>
    <w:pitch w:val="default"/>
    <w:sig w:usb0="80000287" w:usb1="2ACF3C50" w:usb2="00000016" w:usb3="00000000" w:csb0="0004001F" w:csb1="00000000"/>
  </w:font>
  <w:font w:name="@MingLiU">
    <w:altName w:val="PMingLiU-ExtB"/>
    <w:panose1 w:val="02020509000000000000"/>
    <w:charset w:val="88"/>
    <w:family w:val="auto"/>
    <w:pitch w:val="default"/>
    <w:sig w:usb0="00000000" w:usb1="00000000" w:usb2="00000016" w:usb3="00000000" w:csb0="00100001" w:csb1="00000000"/>
  </w:font>
  <w:font w:name="Segoe UI Light">
    <w:panose1 w:val="020B0502040204020203"/>
    <w:charset w:val="00"/>
    <w:family w:val="auto"/>
    <w:pitch w:val="default"/>
    <w:sig w:usb0="E4002EFF" w:usb1="C000E47F"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MingLiU_HKSCS">
    <w:altName w:val="PMingLiU-ExtB"/>
    <w:panose1 w:val="02020500000000000000"/>
    <w:charset w:val="88"/>
    <w:family w:val="auto"/>
    <w:pitch w:val="default"/>
    <w:sig w:usb0="00000000" w:usb1="00000000" w:usb2="00000016" w:usb3="00000000" w:csb0="00100001" w:csb1="00000000"/>
  </w:font>
  <w:font w:name="@MingLiU_HKSCS">
    <w:altName w:val="PMingLiU-ExtB"/>
    <w:panose1 w:val="02020500000000000000"/>
    <w:charset w:val="88"/>
    <w:family w:val="auto"/>
    <w:pitch w:val="default"/>
    <w:sig w:usb0="00000000" w:usb1="00000000"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ExtB">
    <w:panose1 w:val="02020500000000000000"/>
    <w:charset w:val="88"/>
    <w:family w:val="auto"/>
    <w:pitch w:val="default"/>
    <w:sig w:usb0="8000002F" w:usb1="02000008" w:usb2="00000000" w:usb3="00000000" w:csb0="00100001" w:csb1="00000000"/>
  </w:font>
  <w:font w:name="@黑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P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Mongolian Baiti">
    <w:panose1 w:val="03000500000000000000"/>
    <w:charset w:val="00"/>
    <w:family w:val="auto"/>
    <w:pitch w:val="default"/>
    <w:sig w:usb0="80000023" w:usb1="00000000" w:usb2="00020000" w:usb3="00000000" w:csb0="00000001" w:csb1="00000000"/>
  </w:font>
  <w:font w:name="@MS Gothic">
    <w:panose1 w:val="020B0609070205080204"/>
    <w:charset w:val="80"/>
    <w:family w:val="auto"/>
    <w:pitch w:val="default"/>
    <w:sig w:usb0="E00002FF" w:usb1="6AC7FDFB" w:usb2="08000012" w:usb3="00000000" w:csb0="4002009F" w:csb1="DFD70000"/>
  </w:font>
  <w:font w:name="华文新魏">
    <w:panose1 w:val="02010800040101010101"/>
    <w:charset w:val="86"/>
    <w:family w:val="auto"/>
    <w:pitch w:val="default"/>
    <w:sig w:usb0="00000001" w:usb1="080F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Microsoft YaHei UI">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DilleniaUPC">
    <w:altName w:val="Times New Roman"/>
    <w:panose1 w:val="02020603050405020304"/>
    <w:charset w:val="00"/>
    <w:family w:val="auto"/>
    <w:pitch w:val="default"/>
    <w:sig w:usb0="00000000" w:usb1="00000000" w:usb2="00000000" w:usb3="00000000" w:csb0="00010001" w:csb1="00000000"/>
  </w:font>
  <w:font w:name="@MS Mincho">
    <w:altName w:val="Yu Gothic UI"/>
    <w:panose1 w:val="02020609040205080304"/>
    <w:charset w:val="80"/>
    <w:family w:val="auto"/>
    <w:pitch w:val="default"/>
    <w:sig w:usb0="00000000" w:usb1="00000000" w:usb2="00000012" w:usb3="00000000" w:csb0="4002009F" w:csb1="DFD70000"/>
  </w:font>
  <w:font w:name="MS PMincho">
    <w:altName w:val="Yu Gothic UI"/>
    <w:panose1 w:val="02020600040205080304"/>
    <w:charset w:val="80"/>
    <w:family w:val="auto"/>
    <w:pitch w:val="default"/>
    <w:sig w:usb0="00000000" w:usb1="00000000" w:usb2="00000012" w:usb3="00000000" w:csb0="4002009F" w:csb1="DFD70000"/>
  </w:font>
  <w:font w:name="@MS PMincho">
    <w:altName w:val="Yu Gothic UI"/>
    <w:panose1 w:val="02020600040205080304"/>
    <w:charset w:val="80"/>
    <w:family w:val="auto"/>
    <w:pitch w:val="default"/>
    <w:sig w:usb0="00000000" w:usb1="00000000" w:usb2="00000012" w:usb3="00000000" w:csb0="4002009F" w:csb1="DFD70000"/>
  </w:font>
  <w:font w:name="Simplified Arabic">
    <w:altName w:val="Times New Roman"/>
    <w:panose1 w:val="02020603050405020304"/>
    <w:charset w:val="00"/>
    <w:family w:val="auto"/>
    <w:pitch w:val="default"/>
    <w:sig w:usb0="00000000" w:usb1="00000000" w:usb2="00000000" w:usb3="00000000" w:csb0="00000041" w:csb1="20080000"/>
  </w:font>
  <w:font w:name="MV Boli">
    <w:panose1 w:val="02000500030200090000"/>
    <w:charset w:val="00"/>
    <w:family w:val="auto"/>
    <w:pitch w:val="default"/>
    <w:sig w:usb0="00000003" w:usb1="00000000" w:usb2="00000100" w:usb3="00000000" w:csb0="00000001" w:csb1="00000000"/>
  </w:font>
  <w:font w:name="Microsoft New Tai Lue">
    <w:panose1 w:val="020B0502040204020203"/>
    <w:charset w:val="00"/>
    <w:family w:val="auto"/>
    <w:pitch w:val="default"/>
    <w:sig w:usb0="00000003" w:usb1="00000000" w:usb2="80000000" w:usb3="00000000" w:csb0="00000001" w:csb1="00000000"/>
  </w:font>
  <w:font w:name="Nyala">
    <w:altName w:val="Yu Gothic UI"/>
    <w:panose1 w:val="02000504070300020003"/>
    <w:charset w:val="00"/>
    <w:family w:val="auto"/>
    <w:pitch w:val="default"/>
    <w:sig w:usb0="00000000" w:usb1="00000000" w:usb2="00000800" w:usb3="00000000" w:csb0="00000093" w:csb1="00000000"/>
  </w:font>
  <w:font w:name="Microsoft PhagsPa">
    <w:panose1 w:val="020B0502040204020203"/>
    <w:charset w:val="00"/>
    <w:family w:val="auto"/>
    <w:pitch w:val="default"/>
    <w:sig w:usb0="00000003" w:usb1="00200000" w:usb2="08000000" w:usb3="00000000" w:csb0="00000001" w:csb1="00000000"/>
  </w:font>
  <w:font w:name="Plantagenet Cherokee">
    <w:altName w:val="Segoe Print"/>
    <w:panose1 w:val="02020602070100000000"/>
    <w:charset w:val="00"/>
    <w:family w:val="auto"/>
    <w:pitch w:val="default"/>
    <w:sig w:usb0="00000000" w:usb1="00000000" w:usb2="00001000" w:usb3="00000000" w:csb0="00000001" w:csb1="00000000"/>
  </w:font>
  <w:font w:name="Segoe Script">
    <w:panose1 w:val="030B0504020000000003"/>
    <w:charset w:val="00"/>
    <w:family w:val="auto"/>
    <w:pitch w:val="default"/>
    <w:sig w:usb0="0000028F" w:usb1="00000000" w:usb2="00000000" w:usb3="00000000" w:csb0="0000009F" w:csb1="00000000"/>
  </w:font>
  <w:font w:name="Segoe UI">
    <w:panose1 w:val="020B0502040204020203"/>
    <w:charset w:val="00"/>
    <w:family w:val="auto"/>
    <w:pitch w:val="default"/>
    <w:sig w:usb0="E4002EFF" w:usb1="C000E47F" w:usb2="00000009" w:usb3="00000000" w:csb0="200001FF" w:csb1="00000000"/>
  </w:font>
  <w:font w:name="Segoe UI Semibold">
    <w:panose1 w:val="020B0702040204020203"/>
    <w:charset w:val="00"/>
    <w:family w:val="auto"/>
    <w:pitch w:val="default"/>
    <w:sig w:usb0="E4002EFF" w:usb1="C000E47F" w:usb2="00000009" w:usb3="00000000" w:csb0="200001FF" w:csb1="00000000"/>
  </w:font>
  <w:font w:name="Lobster">
    <w:altName w:val="Yu Gothic UI"/>
    <w:panose1 w:val="02000506000000020003"/>
    <w:charset w:val="00"/>
    <w:family w:val="auto"/>
    <w:pitch w:val="default"/>
    <w:sig w:usb0="00000000" w:usb1="00000000" w:usb2="00000000" w:usb3="00000000" w:csb0="20000197" w:csb1="00000000"/>
  </w:font>
  <w:font w:name="Segoe UI Symbol">
    <w:panose1 w:val="020B0502040204020203"/>
    <w:charset w:val="00"/>
    <w:family w:val="auto"/>
    <w:pitch w:val="default"/>
    <w:sig w:usb0="800001E3" w:usb1="1200FFEF" w:usb2="00040000" w:usb3="04000000" w:csb0="00000001" w:csb1="40000000"/>
  </w:font>
  <w:font w:name="@新宋体">
    <w:panose1 w:val="02010609030101010101"/>
    <w:charset w:val="86"/>
    <w:family w:val="auto"/>
    <w:pitch w:val="default"/>
    <w:sig w:usb0="00000283" w:usb1="288F0000" w:usb2="00000006" w:usb3="00000000" w:csb0="00040001" w:csb1="00000000"/>
  </w:font>
  <w:font w:name="Palatino Linotype">
    <w:panose1 w:val="02040502050505030304"/>
    <w:charset w:val="00"/>
    <w:family w:val="auto"/>
    <w:pitch w:val="default"/>
    <w:sig w:usb0="E0000287" w:usb1="40000013" w:usb2="00000000" w:usb3="00000000" w:csb0="2000019F" w:csb1="00000000"/>
  </w:font>
  <w:font w:name="SimSun-ExtB">
    <w:panose1 w:val="02010609060101010101"/>
    <w:charset w:val="86"/>
    <w:family w:val="auto"/>
    <w:pitch w:val="default"/>
    <w:sig w:usb0="00000001" w:usb1="02000000" w:usb2="00000000" w:usb3="00000000" w:csb0="00040001" w:csb1="00000000"/>
  </w:font>
  <w:font w:name="@SimSun-ExtB">
    <w:panose1 w:val="02010609060101010101"/>
    <w:charset w:val="86"/>
    <w:family w:val="auto"/>
    <w:pitch w:val="default"/>
    <w:sig w:usb0="00000001" w:usb1="02000000" w:usb2="00000000" w:usb3="00000000" w:csb0="00040001" w:csb1="00000000"/>
  </w:font>
  <w:font w:name="Microsoft Tai Le">
    <w:panose1 w:val="020B0502040204020203"/>
    <w:charset w:val="00"/>
    <w:family w:val="auto"/>
    <w:pitch w:val="default"/>
    <w:sig w:usb0="00000003" w:usb1="00000000" w:usb2="40000000" w:usb3="00000000" w:csb0="00000001" w:csb1="00000000"/>
  </w:font>
  <w:font w:name="Microsoft Yi Baiti">
    <w:panose1 w:val="03000500000000000000"/>
    <w:charset w:val="00"/>
    <w:family w:val="auto"/>
    <w:pitch w:val="default"/>
    <w:sig w:usb0="80000003" w:usb1="00010402" w:usb2="00080002" w:usb3="00000000" w:csb0="00000001" w:csb1="00000000"/>
  </w:font>
  <w:font w:name="Shonar Bangla">
    <w:altName w:val="Segoe UI Symbol"/>
    <w:panose1 w:val="020B0502040204020203"/>
    <w:charset w:val="00"/>
    <w:family w:val="auto"/>
    <w:pitch w:val="default"/>
    <w:sig w:usb0="00000000" w:usb1="00000000" w:usb2="00000000" w:usb3="00000000" w:csb0="00000001" w:csb1="00000000"/>
  </w:font>
  <w:font w:name="Gabriola">
    <w:panose1 w:val="04040605051002020D02"/>
    <w:charset w:val="00"/>
    <w:family w:val="auto"/>
    <w:pitch w:val="default"/>
    <w:sig w:usb0="E00002EF" w:usb1="5000204B" w:usb2="00000000" w:usb3="00000000" w:csb0="2000009F" w:csb1="00000000"/>
  </w:font>
  <w:font w:name="Microsoft Sans Serif">
    <w:panose1 w:val="020B0604020202020204"/>
    <w:charset w:val="00"/>
    <w:family w:val="auto"/>
    <w:pitch w:val="default"/>
    <w:sig w:usb0="E5002EFF" w:usb1="C000605B" w:usb2="00000029" w:usb3="00000000" w:csb0="200101FF" w:csb1="20280000"/>
  </w:font>
  <w:font w:name="Aparajita">
    <w:altName w:val="Segoe Print"/>
    <w:panose1 w:val="020B0604020202020204"/>
    <w:charset w:val="00"/>
    <w:family w:val="auto"/>
    <w:pitch w:val="default"/>
    <w:sig w:usb0="00000000" w:usb1="00000000" w:usb2="00000000" w:usb3="00000000" w:csb0="00000001" w:csb1="00000000"/>
  </w:font>
  <w:font w:name="@华文琥珀">
    <w:panose1 w:val="02010800040101010101"/>
    <w:charset w:val="86"/>
    <w:family w:val="auto"/>
    <w:pitch w:val="default"/>
    <w:sig w:usb0="00000001" w:usb1="080F0000" w:usb2="00000000" w:usb3="00000000" w:csb0="00040000" w:csb1="00000000"/>
  </w:font>
  <w:font w:name="Ebrima">
    <w:panose1 w:val="02000000000000000000"/>
    <w:charset w:val="00"/>
    <w:family w:val="auto"/>
    <w:pitch w:val="default"/>
    <w:sig w:usb0="A000505F" w:usb1="02000041" w:usb2="00000800" w:usb3="00000404" w:csb0="00000093" w:csb1="00000000"/>
  </w:font>
  <w:font w:name="Gisha">
    <w:altName w:val="Segoe UI Symbol"/>
    <w:panose1 w:val="020B0502040204020203"/>
    <w:charset w:val="00"/>
    <w:family w:val="auto"/>
    <w:pitch w:val="default"/>
    <w:sig w:usb0="00000000" w:usb1="00000000" w:usb2="00000000" w:usb3="00000000" w:csb0="00000021" w:csb1="00000000"/>
  </w:font>
  <w:font w:name="@华文新魏">
    <w:panose1 w:val="02010800040101010101"/>
    <w:charset w:val="86"/>
    <w:family w:val="auto"/>
    <w:pitch w:val="default"/>
    <w:sig w:usb0="00000001" w:usb1="080F0000" w:usb2="00000000" w:usb3="00000000" w:csb0="00040000" w:csb1="00000000"/>
  </w:font>
  <w:font w:name="Kokila">
    <w:altName w:val="Segoe Print"/>
    <w:panose1 w:val="020B0604020202020204"/>
    <w:charset w:val="00"/>
    <w:family w:val="auto"/>
    <w:pitch w:val="default"/>
    <w:sig w:usb0="00000000" w:usb1="00000000" w:usb2="00000000" w:usb3="00000000" w:csb0="00000001" w:csb1="00000000"/>
  </w:font>
  <w:font w:name="MoolBoran">
    <w:altName w:val="Verdana"/>
    <w:panose1 w:val="020B0100010101010101"/>
    <w:charset w:val="00"/>
    <w:family w:val="auto"/>
    <w:pitch w:val="default"/>
    <w:sig w:usb0="00000000" w:usb1="00000000" w:usb2="00010000" w:usb3="00000000" w:csb0="00000001" w:csb1="00000000"/>
  </w:font>
  <w:font w:name="Utsaah">
    <w:altName w:val="Segoe Print"/>
    <w:panose1 w:val="020B0604020202020204"/>
    <w:charset w:val="00"/>
    <w:family w:val="auto"/>
    <w:pitch w:val="default"/>
    <w:sig w:usb0="00000000" w:usb1="00000000" w:usb2="00000000" w:usb3="00000000" w:csb0="00000001" w:csb1="00000000"/>
  </w:font>
  <w:font w:name="Vijaya">
    <w:altName w:val="Segoe Print"/>
    <w:panose1 w:val="020B0604020202020204"/>
    <w:charset w:val="00"/>
    <w:family w:val="auto"/>
    <w:pitch w:val="default"/>
    <w:sig w:usb0="00000000" w:usb1="00000000" w:usb2="00000000" w:usb3="00000000" w:csb0="00000001" w:csb1="00000000"/>
  </w:font>
  <w:font w:name="Andalus">
    <w:altName w:val="Times New Roman"/>
    <w:panose1 w:val="02020603050405020304"/>
    <w:charset w:val="00"/>
    <w:family w:val="auto"/>
    <w:pitch w:val="default"/>
    <w:sig w:usb0="00000000" w:usb1="00000000" w:usb2="00000008" w:usb3="00000000" w:csb0="00000041" w:csb1="20080000"/>
  </w:font>
  <w:font w:name="Arabic Typesetting">
    <w:altName w:val="Ink Free"/>
    <w:panose1 w:val="03020402040406030203"/>
    <w:charset w:val="00"/>
    <w:family w:val="auto"/>
    <w:pitch w:val="default"/>
    <w:sig w:usb0="00000000" w:usb1="00000000" w:usb2="00000008" w:usb3="00000000" w:csb0="200000D3" w:csb1="00000000"/>
  </w:font>
  <w:font w:name="MT Extra">
    <w:panose1 w:val="05050102010205020202"/>
    <w:charset w:val="02"/>
    <w:family w:val="auto"/>
    <w:pitch w:val="default"/>
    <w:sig w:usb0="00000000" w:usb1="00000000" w:usb2="00000000" w:usb3="00000000" w:csb0="00000000" w:csb1="00000000"/>
  </w:font>
  <w:font w:name="Simplified Arabic Fixed">
    <w:altName w:val="Courier New"/>
    <w:panose1 w:val="02070309020205020404"/>
    <w:charset w:val="00"/>
    <w:family w:val="auto"/>
    <w:pitch w:val="default"/>
    <w:sig w:usb0="00000000" w:usb1="00000000" w:usb2="00000000" w:usb3="00000000" w:csb0="00000041" w:csb1="20080000"/>
  </w:font>
  <w:font w:name="Comic Sans MS">
    <w:panose1 w:val="030F0702030302020204"/>
    <w:charset w:val="00"/>
    <w:family w:val="auto"/>
    <w:pitch w:val="default"/>
    <w:sig w:usb0="00000287" w:usb1="00000013" w:usb2="00000000" w:usb3="00000000" w:csb0="2000009F" w:csb1="00000000"/>
  </w:font>
  <w:font w:name="Traditional Arabic">
    <w:altName w:val="Times New Roman"/>
    <w:panose1 w:val="02020603050405020304"/>
    <w:charset w:val="00"/>
    <w:family w:val="auto"/>
    <w:pitch w:val="default"/>
    <w:sig w:usb0="00000000" w:usb1="00000000" w:usb2="00000008" w:usb3="00000000" w:csb0="00000041" w:csb1="20080000"/>
  </w:font>
  <w:font w:name="Aharoni">
    <w:altName w:val="Yu Gothic UI Semibold"/>
    <w:panose1 w:val="02010803020104030203"/>
    <w:charset w:val="B1"/>
    <w:family w:val="auto"/>
    <w:pitch w:val="default"/>
    <w:sig w:usb0="00000000" w:usb1="00000000" w:usb2="00000000" w:usb3="00000000" w:csb0="00000020" w:csb1="00200000"/>
  </w:font>
  <w:font w:name="David">
    <w:altName w:val="Segoe Print"/>
    <w:panose1 w:val="020E0502060401010101"/>
    <w:charset w:val="B1"/>
    <w:family w:val="auto"/>
    <w:pitch w:val="default"/>
    <w:sig w:usb0="00000000" w:usb1="00000000" w:usb2="00000000" w:usb3="00000000" w:csb0="00000020" w:csb1="00200000"/>
  </w:font>
  <w:font w:name="Levenim MT">
    <w:altName w:val="Yu Gothic UI"/>
    <w:panose1 w:val="02010502060101010101"/>
    <w:charset w:val="B1"/>
    <w:family w:val="auto"/>
    <w:pitch w:val="default"/>
    <w:sig w:usb0="00000000" w:usb1="00000000" w:usb2="00000000" w:usb3="00000000" w:csb0="00000020" w:csb1="00200000"/>
  </w:font>
  <w:font w:name="Miriam">
    <w:altName w:val="Yu Gothic UI"/>
    <w:panose1 w:val="020B0502050101010101"/>
    <w:charset w:val="B1"/>
    <w:family w:val="auto"/>
    <w:pitch w:val="default"/>
    <w:sig w:usb0="00000000" w:usb1="00000000" w:usb2="00000000" w:usb3="00000000" w:csb0="00000020" w:csb1="00200000"/>
  </w:font>
  <w:font w:name="Narkisim">
    <w:altName w:val="Segoe Print"/>
    <w:panose1 w:val="020E0502050101010101"/>
    <w:charset w:val="B1"/>
    <w:family w:val="auto"/>
    <w:pitch w:val="default"/>
    <w:sig w:usb0="00000000" w:usb1="00000000" w:usb2="00000000" w:usb3="00000000" w:csb0="00000020" w:csb1="00200000"/>
  </w:font>
  <w:font w:name="Roboto">
    <w:altName w:val="Verdana"/>
    <w:panose1 w:val="02000000000000000000"/>
    <w:charset w:val="00"/>
    <w:family w:val="auto"/>
    <w:pitch w:val="default"/>
    <w:sig w:usb0="00000000" w:usb1="00000000" w:usb2="00000021" w:usb3="00000000" w:csb0="2000019F" w:csb1="00000000"/>
  </w:font>
  <w:font w:name="@楷体">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CordiaUPC">
    <w:altName w:val="Yu Gothic UI Light"/>
    <w:panose1 w:val="020B0304020202020204"/>
    <w:charset w:val="00"/>
    <w:family w:val="auto"/>
    <w:pitch w:val="default"/>
    <w:sig w:usb0="00000000" w:usb1="00000000" w:usb2="00000000" w:usb3="00000000" w:csb0="00010001" w:csb1="00000000"/>
  </w:font>
  <w:font w:name="IrisUPC">
    <w:altName w:val="Segoe Print"/>
    <w:panose1 w:val="020B0604020202020204"/>
    <w:charset w:val="00"/>
    <w:family w:val="auto"/>
    <w:pitch w:val="default"/>
    <w:sig w:usb0="00000000" w:usb1="00000000" w:usb2="00000000" w:usb3="00000000" w:csb0="00010001" w:csb1="00000000"/>
  </w:font>
  <w:font w:name="JasmineUPC">
    <w:altName w:val="Times New Roman"/>
    <w:panose1 w:val="02020603050405020304"/>
    <w:charset w:val="00"/>
    <w:family w:val="auto"/>
    <w:pitch w:val="default"/>
    <w:sig w:usb0="00000000" w:usb1="00000000" w:usb2="00000000" w:usb3="00000000" w:csb0="00010001" w:csb1="00000000"/>
  </w:font>
  <w:font w:name="LilyUPC">
    <w:altName w:val="Segoe Print"/>
    <w:panose1 w:val="020B0604020202020204"/>
    <w:charset w:val="00"/>
    <w:family w:val="auto"/>
    <w:pitch w:val="default"/>
    <w:sig w:usb0="00000000" w:usb1="00000000" w:usb2="00000000" w:usb3="00000000" w:csb0="00010001" w:csb1="00000000"/>
  </w:font>
  <w:font w:name="DFKai-SB">
    <w:altName w:val="MingLiU-ExtB"/>
    <w:panose1 w:val="03000509000000000000"/>
    <w:charset w:val="88"/>
    <w:family w:val="auto"/>
    <w:pitch w:val="default"/>
    <w:sig w:usb0="00000000" w:usb1="00000000" w:usb2="00000016" w:usb3="00000000" w:csb0="00100001" w:csb1="00000000"/>
  </w:font>
  <w:font w:name="@DFKai-SB">
    <w:altName w:val="MingLiU-ExtB"/>
    <w:panose1 w:val="03000509000000000000"/>
    <w:charset w:val="88"/>
    <w:family w:val="auto"/>
    <w:pitch w:val="default"/>
    <w:sig w:usb0="00000000" w:usb1="00000000" w:usb2="00000016" w:usb3="00000000" w:csb0="00100001" w:csb1="00000000"/>
  </w:font>
  <w:font w:name="华文中宋">
    <w:panose1 w:val="02010600040101010101"/>
    <w:charset w:val="86"/>
    <w:family w:val="auto"/>
    <w:pitch w:val="default"/>
    <w:sig w:usb0="00000287" w:usb1="080F0000" w:usb2="00000000" w:usb3="00000000" w:csb0="0004009F" w:csb1="DFD70000"/>
  </w:font>
  <w:font w:name="Candara">
    <w:panose1 w:val="020E0502030303020204"/>
    <w:charset w:val="00"/>
    <w:family w:val="auto"/>
    <w:pitch w:val="default"/>
    <w:sig w:usb0="A00002EF" w:usb1="4000A44B" w:usb2="00000000" w:usb3="00000000" w:csb0="2000019F" w:csb1="00000000"/>
  </w:font>
  <w:font w:name="Bookman Old Style">
    <w:altName w:val="Segoe Print"/>
    <w:panose1 w:val="02050604050505020204"/>
    <w:charset w:val="00"/>
    <w:family w:val="auto"/>
    <w:pitch w:val="default"/>
    <w:sig w:usb0="00000000" w:usb1="00000000" w:usb2="00000000" w:usb3="00000000" w:csb0="2000009F" w:csb1="DFD70000"/>
  </w:font>
  <w:font w:name="Consolas">
    <w:panose1 w:val="020B0609020204030204"/>
    <w:charset w:val="00"/>
    <w:family w:val="auto"/>
    <w:pitch w:val="default"/>
    <w:sig w:usb0="E00006FF" w:usb1="0000FCFF" w:usb2="00000001" w:usb3="00000000" w:csb0="6000019F" w:csb1="DFD70000"/>
  </w:font>
  <w:font w:name="Indie Flower">
    <w:altName w:val="Verdana"/>
    <w:panose1 w:val="02000000000000000000"/>
    <w:charset w:val="00"/>
    <w:family w:val="auto"/>
    <w:pitch w:val="default"/>
    <w:sig w:usb0="00000000" w:usb1="00000000" w:usb2="00000000" w:usb3="00000000" w:csb0="00000093" w:csb1="00000000"/>
  </w:font>
  <w:font w:name="Constantia">
    <w:panose1 w:val="02030602050306030303"/>
    <w:charset w:val="00"/>
    <w:family w:val="auto"/>
    <w:pitch w:val="default"/>
    <w:sig w:usb0="A00002EF" w:usb1="4000204B" w:usb2="00000000" w:usb3="00000000" w:csb0="2000019F" w:csb1="00000000"/>
  </w:font>
  <w:font w:name="Franklin Gothic Medium">
    <w:panose1 w:val="020B0603020102020204"/>
    <w:charset w:val="00"/>
    <w:family w:val="auto"/>
    <w:pitch w:val="default"/>
    <w:sig w:usb0="00000287" w:usb1="00000000" w:usb2="00000000" w:usb3="00000000" w:csb0="2000009F" w:csb1="DFD70000"/>
  </w:font>
  <w:font w:name="Georgia">
    <w:panose1 w:val="02040502050405020303"/>
    <w:charset w:val="00"/>
    <w:family w:val="auto"/>
    <w:pitch w:val="default"/>
    <w:sig w:usb0="000002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 w:name="Trebuchet MS">
    <w:panose1 w:val="020B0603020202020204"/>
    <w:charset w:val="00"/>
    <w:family w:val="auto"/>
    <w:pitch w:val="default"/>
    <w:sig w:usb0="00000687" w:usb1="00000000" w:usb2="00000000" w:usb3="00000000" w:csb0="2000009F" w:csb1="00000000"/>
  </w:font>
  <w:font w:name="Webdings">
    <w:panose1 w:val="05030102010509060703"/>
    <w:charset w:val="02"/>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Raleway">
    <w:altName w:val="Segoe Print"/>
    <w:panose1 w:val="020B0003030101060003"/>
    <w:charset w:val="00"/>
    <w:family w:val="auto"/>
    <w:pitch w:val="default"/>
    <w:sig w:usb0="00000000" w:usb1="00000000" w:usb2="00000000" w:usb3="00000000" w:csb0="00000093"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Bookshelf Symbol 7">
    <w:altName w:val="Symbol"/>
    <w:panose1 w:val="05010101010101010101"/>
    <w:charset w:val="02"/>
    <w:family w:val="auto"/>
    <w:pitch w:val="default"/>
    <w:sig w:usb0="00000000" w:usb1="00000000" w:usb2="00000000" w:usb3="00000000" w:csb0="80000000" w:csb1="00000000"/>
  </w:font>
  <w:font w:name="MS Reference Specialty">
    <w:altName w:val="Wingdings 3"/>
    <w:panose1 w:val="05000500000000000000"/>
    <w:charset w:val="02"/>
    <w:family w:val="auto"/>
    <w:pitch w:val="default"/>
    <w:sig w:usb0="00000000" w:usb1="00000000" w:usb2="00000000" w:usb3="00000000" w:csb0="80000000" w:csb1="00000000"/>
  </w:font>
  <w:font w:name="MS Outlook">
    <w:altName w:val="Symbol"/>
    <w:panose1 w:val="05010100010000000000"/>
    <w:charset w:val="02"/>
    <w:family w:val="auto"/>
    <w:pitch w:val="default"/>
    <w:sig w:usb0="00000000" w:usb1="00000000" w:usb2="00000000" w:usb3="00000000" w:csb0="80000000" w:csb1="00000000"/>
  </w:font>
  <w:font w:name="Book Antiqua">
    <w:altName w:val="Segoe Print"/>
    <w:panose1 w:val="02040602050305030304"/>
    <w:charset w:val="00"/>
    <w:family w:val="auto"/>
    <w:pitch w:val="default"/>
    <w:sig w:usb0="00000000" w:usb1="00000000" w:usb2="00000000" w:usb3="00000000" w:csb0="2000009F" w:csb1="DFD70000"/>
  </w:font>
  <w:font w:name="Monotype Corsiva">
    <w:altName w:val="Mongolian Baiti"/>
    <w:panose1 w:val="03010101010201010101"/>
    <w:charset w:val="00"/>
    <w:family w:val="auto"/>
    <w:pitch w:val="default"/>
    <w:sig w:usb0="00000000" w:usb1="00000000" w:usb2="00000000" w:usb3="00000000" w:csb0="2000009F" w:csb1="DFD70000"/>
  </w:font>
  <w:font w:name="Century Gothic">
    <w:altName w:val="Century"/>
    <w:panose1 w:val="020B0502020202020204"/>
    <w:charset w:val="00"/>
    <w:family w:val="auto"/>
    <w:pitch w:val="default"/>
    <w:sig w:usb0="00000000" w:usb1="00000000" w:usb2="00000000" w:usb3="00000000" w:csb0="2000009F" w:csb1="DFD70000"/>
  </w:font>
  <w:font w:name="Wingdings 2">
    <w:panose1 w:val="05020102010507070707"/>
    <w:charset w:val="02"/>
    <w:family w:val="auto"/>
    <w:pitch w:val="default"/>
    <w:sig w:usb0="00000000" w:usb1="00000000" w:usb2="00000000" w:usb3="00000000" w:csb0="80000000" w:csb1="00000000"/>
  </w:font>
  <w:font w:name="Wingdings 3">
    <w:panose1 w:val="05040102010807070707"/>
    <w:charset w:val="02"/>
    <w:family w:val="auto"/>
    <w:pitch w:val="default"/>
    <w:sig w:usb0="00000000" w:usb1="00000000" w:usb2="00000000" w:usb3="00000000" w:csb0="80000000" w:csb1="00000000"/>
  </w:font>
  <w:font w:name="Gadugi">
    <w:panose1 w:val="020B0502040204020203"/>
    <w:charset w:val="00"/>
    <w:family w:val="auto"/>
    <w:pitch w:val="default"/>
    <w:sig w:usb0="80000003" w:usb1="02000000" w:usb2="00003000" w:usb3="00000000" w:csb0="00000001" w:csb1="00000000"/>
  </w:font>
  <w:font w:name="Leelawadee">
    <w:altName w:val="Leelawadee UI"/>
    <w:panose1 w:val="020B0502040204020203"/>
    <w:charset w:val="00"/>
    <w:family w:val="auto"/>
    <w:pitch w:val="default"/>
    <w:sig w:usb0="00000000" w:usb1="00000000" w:usb2="00000000" w:usb3="00000000" w:csb0="20010001" w:csb1="00000000"/>
  </w:font>
  <w:font w:name="Microsoft Uighur">
    <w:altName w:val="Trebuchet MS"/>
    <w:panose1 w:val="02000000000000000000"/>
    <w:charset w:val="00"/>
    <w:family w:val="auto"/>
    <w:pitch w:val="default"/>
    <w:sig w:usb0="00000000" w:usb1="00000000" w:usb2="00000008" w:usb3="00000000" w:csb0="00000041" w:csb1="00000000"/>
  </w:font>
  <w:font w:name="@仿宋_GB2312">
    <w:altName w:val="仿宋"/>
    <w:panose1 w:val="00000000000000000000"/>
    <w:charset w:val="86"/>
    <w:family w:val="auto"/>
    <w:pitch w:val="default"/>
    <w:sig w:usb0="00000000" w:usb1="00000000" w:usb2="00000000" w:usb3="00000000" w:csb0="00040000" w:csb1="00000000"/>
  </w:font>
  <w:font w:name="Nirmala UI">
    <w:panose1 w:val="020B0502040204020203"/>
    <w:charset w:val="00"/>
    <w:family w:val="auto"/>
    <w:pitch w:val="default"/>
    <w:sig w:usb0="80FF8023" w:usb1="0000004A" w:usb2="00000200" w:usb3="00040000" w:csb0="00000001" w:csb1="00000000"/>
  </w:font>
  <w:font w:name="Segoe UI Semilight">
    <w:panose1 w:val="020B0402040204020203"/>
    <w:charset w:val="00"/>
    <w:family w:val="auto"/>
    <w:pitch w:val="default"/>
    <w:sig w:usb0="E4002EFF" w:usb1="C000E47F" w:usb2="00000009" w:usb3="00000000" w:csb0="200001FF" w:csb1="00000000"/>
  </w:font>
  <w:font w:name="@Microsoft JhengHei UI">
    <w:panose1 w:val="020B0604030504040204"/>
    <w:charset w:val="88"/>
    <w:family w:val="auto"/>
    <w:pitch w:val="default"/>
    <w:sig w:usb0="000002A7" w:usb1="28CF4400" w:usb2="00000016" w:usb3="00000000" w:csb0="00100009" w:csb1="00000000"/>
  </w:font>
  <w:font w:name="Arvo">
    <w:altName w:val="Verdana"/>
    <w:panose1 w:val="02000000000000000000"/>
    <w:charset w:val="00"/>
    <w:family w:val="auto"/>
    <w:pitch w:val="default"/>
    <w:sig w:usb0="00000000" w:usb1="00000000" w:usb2="00000000" w:usb3="00000000" w:csb0="20000111" w:csb1="40000000"/>
  </w:font>
  <w:font w:name="Open Sans">
    <w:altName w:val="Segoe Print"/>
    <w:panose1 w:val="020B0606030504020204"/>
    <w:charset w:val="00"/>
    <w:family w:val="auto"/>
    <w:pitch w:val="default"/>
    <w:sig w:usb0="00000000" w:usb1="00000000" w:usb2="00000028" w:usb3="00000000" w:csb0="2000019F" w:csb1="00000000"/>
  </w:font>
  <w:font w:name="Roboto Condensed">
    <w:altName w:val="Verdana"/>
    <w:panose1 w:val="02000000000000000000"/>
    <w:charset w:val="00"/>
    <w:family w:val="auto"/>
    <w:pitch w:val="default"/>
    <w:sig w:usb0="00000000" w:usb1="00000000" w:usb2="00000021" w:usb3="00000000" w:csb0="2000019F" w:csb1="00000000"/>
  </w:font>
  <w:font w:name="Roboto Slab">
    <w:altName w:val="Segoe Print"/>
    <w:panose1 w:val="00000000000000000000"/>
    <w:charset w:val="00"/>
    <w:family w:val="auto"/>
    <w:pitch w:val="default"/>
    <w:sig w:usb0="00000000" w:usb1="00000000" w:usb2="00000020" w:usb3="00000000" w:csb0="2000019F" w:csb1="4F010000"/>
  </w:font>
  <w:font w:name="Wingdings">
    <w:panose1 w:val="05000000000000000000"/>
    <w:charset w:val="00"/>
    <w:family w:val="auto"/>
    <w:pitch w:val="default"/>
    <w:sig w:usb0="00000000" w:usb1="00000000" w:usb2="00000000" w:usb3="00000000" w:csb0="80000000" w:csb1="00000000"/>
  </w:font>
  <w:font w:name="Cambria Math">
    <w:panose1 w:val="02040503050406030204"/>
    <w:charset w:val="01"/>
    <w:family w:val="auto"/>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Ink Free">
    <w:panose1 w:val="03080402000500000000"/>
    <w:charset w:val="00"/>
    <w:family w:val="auto"/>
    <w:pitch w:val="default"/>
    <w:sig w:usb0="80000003" w:usb1="00000000" w:usb2="00000000" w:usb3="00000000" w:csb0="00000001" w:csb1="00000000"/>
  </w:font>
  <w:font w:name="Yu Gothic UI Semibold">
    <w:panose1 w:val="020B0700000000000000"/>
    <w:charset w:val="80"/>
    <w:family w:val="auto"/>
    <w:pitch w:val="default"/>
    <w:sig w:usb0="E00002FF" w:usb1="2AC7FDFF" w:usb2="00000016" w:usb3="00000000" w:csb0="2002009F" w:csb1="00000000"/>
  </w:font>
  <w:font w:name="Symbol">
    <w:panose1 w:val="05050102010706020507"/>
    <w:charset w:val="00"/>
    <w:family w:val="auto"/>
    <w:pitch w:val="default"/>
    <w:sig w:usb0="00000000" w:usb1="00000000" w:usb2="00000000" w:usb3="00000000" w:csb0="80000000" w:csb1="00000000"/>
  </w:font>
  <w:font w:name="Wingdings 3">
    <w:panose1 w:val="05040102010807070707"/>
    <w:charset w:val="00"/>
    <w:family w:val="auto"/>
    <w:pitch w:val="default"/>
    <w:sig w:usb0="00000000" w:usb1="00000000" w:usb2="00000000" w:usb3="00000000" w:csb0="80000000" w:csb1="00000000"/>
  </w:font>
  <w:font w:name="Leelawadee UI">
    <w:panose1 w:val="020B0502040204020203"/>
    <w:charset w:val="00"/>
    <w:family w:val="auto"/>
    <w:pitch w:val="default"/>
    <w:sig w:usb0="83000003" w:usb1="00000000" w:usb2="00010000" w:usb3="00000001" w:csb0="000101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rPr>
      <w:t>版本：</w:t>
    </w:r>
    <w:r>
      <w:rPr>
        <w:rFonts w:hint="eastAsia"/>
        <w:lang w:val="en-US" w:eastAsia="zh-CN"/>
      </w:rPr>
      <w:t>A</w:t>
    </w:r>
    <w:r>
      <w:t xml:space="preserve">                                   </w:t>
    </w:r>
    <w:r>
      <w:rPr>
        <w:lang w:val="zh-CN"/>
      </w:rPr>
      <w:t xml:space="preserve"> </w:t>
    </w:r>
    <w:r>
      <w:rPr>
        <w:b/>
        <w:bCs/>
      </w:rPr>
      <w:fldChar w:fldCharType="begin"/>
    </w:r>
    <w:r>
      <w:rPr>
        <w:b/>
        <w:bCs/>
      </w:rPr>
      <w:instrText xml:space="preserve"> PAGE  \* ROMAN  \* MERGEFORMAT </w:instrText>
    </w:r>
    <w:r>
      <w:rPr>
        <w:b/>
        <w:bCs/>
      </w:rPr>
      <w:fldChar w:fldCharType="separate"/>
    </w:r>
    <w:r>
      <w:t>I</w:t>
    </w:r>
    <w:r>
      <w:rPr>
        <w:b/>
        <w:bCs/>
      </w:rPr>
      <w:fldChar w:fldCharType="end"/>
    </w:r>
    <w:r>
      <w:rPr>
        <w:lang w:val="zh-CN"/>
      </w:rPr>
      <w:t xml:space="preserve"> / </w:t>
    </w:r>
    <w:r>
      <w:rPr>
        <w:b/>
        <w:bCs/>
      </w:rPr>
      <w:fldChar w:fldCharType="begin"/>
    </w:r>
    <w:r>
      <w:rPr>
        <w:b/>
        <w:bCs/>
      </w:rPr>
      <w:instrText xml:space="preserve"> SECTIONPAGES  \* ROMAN  \* MERGEFORMAT </w:instrText>
    </w:r>
    <w:r>
      <w:rPr>
        <w:b/>
        <w:bCs/>
      </w:rPr>
      <w:fldChar w:fldCharType="separate"/>
    </w:r>
    <w:r>
      <w:rPr>
        <w:b/>
        <w:bCs/>
      </w:rPr>
      <w:t>II</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21"/>
      </w:rPr>
      <mc:AlternateContent>
        <mc:Choice Requires="wps">
          <w:drawing>
            <wp:anchor distT="0" distB="0" distL="114300" distR="114300" simplePos="0" relativeHeight="251657216" behindDoc="0" locked="0" layoutInCell="1" allowOverlap="1">
              <wp:simplePos x="0" y="0"/>
              <wp:positionH relativeFrom="margin">
                <wp:posOffset>2200275</wp:posOffset>
              </wp:positionH>
              <wp:positionV relativeFrom="paragraph">
                <wp:posOffset>6985</wp:posOffset>
              </wp:positionV>
              <wp:extent cx="1076325" cy="138430"/>
              <wp:effectExtent l="0" t="0" r="9525" b="13970"/>
              <wp:wrapNone/>
              <wp:docPr id="1" name="文本框 70"/>
              <wp:cNvGraphicFramePr/>
              <a:graphic xmlns:a="http://schemas.openxmlformats.org/drawingml/2006/main">
                <a:graphicData uri="http://schemas.microsoft.com/office/word/2010/wordprocessingShape">
                  <wps:wsp>
                    <wps:cNvSpPr txBox="1">
                      <a:spLocks noChangeArrowheads="1"/>
                    </wps:cNvSpPr>
                    <wps:spPr bwMode="auto">
                      <a:xfrm>
                        <a:off x="0" y="0"/>
                        <a:ext cx="1076325" cy="138430"/>
                      </a:xfrm>
                      <a:prstGeom prst="rect">
                        <a:avLst/>
                      </a:prstGeom>
                      <a:noFill/>
                      <a:ln>
                        <a:noFill/>
                      </a:ln>
                    </wps:spPr>
                    <wps:txbx>
                      <w:txbxContent>
                        <w:p>
                          <w:pPr>
                            <w:snapToGrid w:val="0"/>
                            <w:rPr>
                              <w:sz w:val="18"/>
                            </w:rPr>
                          </w:pPr>
                          <w:r>
                            <w:rPr>
                              <w:rFonts w:hint="eastAsia"/>
                              <w:sz w:val="18"/>
                            </w:rPr>
                            <w:t xml:space="preserve">第 </w:t>
                          </w:r>
                          <w:r>
                            <w:rPr>
                              <w:sz w:val="18"/>
                            </w:rPr>
                            <w:fldChar w:fldCharType="begin"/>
                          </w:r>
                          <w:r>
                            <w:rPr>
                              <w:sz w:val="18"/>
                            </w:rPr>
                            <w:instrText xml:space="preserve"> </w:instrText>
                          </w:r>
                          <w:r>
                            <w:rPr>
                              <w:rFonts w:hint="eastAsia"/>
                              <w:sz w:val="18"/>
                            </w:rPr>
                            <w:instrText xml:space="preserve">PAGE  \* Arabic  \* MERGEFORMAT</w:instrText>
                          </w:r>
                          <w:r>
                            <w:rPr>
                              <w:sz w:val="18"/>
                            </w:rPr>
                            <w:instrText xml:space="preserve"> </w:instrText>
                          </w:r>
                          <w:r>
                            <w:rPr>
                              <w:sz w:val="18"/>
                            </w:rPr>
                            <w:fldChar w:fldCharType="separate"/>
                          </w:r>
                          <w:r>
                            <w:t>1</w:t>
                          </w:r>
                          <w:r>
                            <w:rPr>
                              <w:sz w:val="18"/>
                            </w:rPr>
                            <w:fldChar w:fldCharType="end"/>
                          </w:r>
                          <w:r>
                            <w:rPr>
                              <w:rFonts w:hint="eastAsia"/>
                              <w:sz w:val="18"/>
                            </w:rPr>
                            <w:t xml:space="preserve"> 页 共 </w:t>
                          </w:r>
                          <w:r>
                            <w:rPr>
                              <w:sz w:val="18"/>
                            </w:rPr>
                            <w:fldChar w:fldCharType="begin"/>
                          </w:r>
                          <w:r>
                            <w:rPr>
                              <w:sz w:val="18"/>
                            </w:rPr>
                            <w:instrText xml:space="preserve"> SECTIONPAGES  \* Arabic  \* MERGEFORMAT </w:instrText>
                          </w:r>
                          <w:r>
                            <w:rPr>
                              <w:sz w:val="18"/>
                            </w:rPr>
                            <w:fldChar w:fldCharType="separate"/>
                          </w:r>
                          <w:r>
                            <w:rPr>
                              <w:sz w:val="18"/>
                            </w:rPr>
                            <w:t>3</w:t>
                          </w:r>
                          <w:r>
                            <w:rPr>
                              <w:sz w:val="18"/>
                            </w:rPr>
                            <w:fldChar w:fldCharType="end"/>
                          </w:r>
                          <w:r>
                            <w:rPr>
                              <w:rFonts w:hint="eastAsia"/>
                              <w:sz w:val="18"/>
                            </w:rPr>
                            <w:t xml:space="preserve"> 页</w:t>
                          </w:r>
                        </w:p>
                      </w:txbxContent>
                    </wps:txbx>
                    <wps:bodyPr rot="0" vert="horz" wrap="square" lIns="0" tIns="0" rIns="0" bIns="0" anchor="t" anchorCtr="0" upright="1">
                      <a:noAutofit/>
                    </wps:bodyPr>
                  </wps:wsp>
                </a:graphicData>
              </a:graphic>
            </wp:anchor>
          </w:drawing>
        </mc:Choice>
        <mc:Fallback>
          <w:pict>
            <v:shape id="文本框 70" o:spid="_x0000_s1026" o:spt="202" type="#_x0000_t202" style="position:absolute;left:0pt;margin-left:173.25pt;margin-top:0.55pt;height:10.9pt;width:84.75pt;mso-position-horizontal-relative:margin;z-index:251657216;mso-width-relative:page;mso-height-relative:page;" filled="f" stroked="f" coordsize="21600,21600" o:gfxdata="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vMrwPXAAAACAEAAA8AAAAAAAAAAQAgAAAAIgAAAGRycy9kb3ducmV2LnhtbFBLAQIU&#10;ABQAAAAIAIdO4kDs9k/Q9AEAALgDAAAOAAAAAAAAAAEAIAAAACYBAABkcnMvZTJvRG9jLnhtbFBL&#10;BQYAAAAABgAGAFkBAACMBQAAAAA=&#10;">
              <v:fill on="f" focussize="0,0"/>
              <v:stroke on="f"/>
              <v:imagedata o:title=""/>
              <o:lock v:ext="edit" aspectratio="f"/>
              <v:textbox inset="0mm,0mm,0mm,0mm">
                <w:txbxContent>
                  <w:p>
                    <w:pPr>
                      <w:snapToGrid w:val="0"/>
                      <w:rPr>
                        <w:sz w:val="18"/>
                      </w:rPr>
                    </w:pPr>
                    <w:r>
                      <w:rPr>
                        <w:rFonts w:hint="eastAsia"/>
                        <w:sz w:val="18"/>
                      </w:rPr>
                      <w:t xml:space="preserve">第 </w:t>
                    </w:r>
                    <w:r>
                      <w:rPr>
                        <w:sz w:val="18"/>
                      </w:rPr>
                      <w:fldChar w:fldCharType="begin"/>
                    </w:r>
                    <w:r>
                      <w:rPr>
                        <w:sz w:val="18"/>
                      </w:rPr>
                      <w:instrText xml:space="preserve"> </w:instrText>
                    </w:r>
                    <w:r>
                      <w:rPr>
                        <w:rFonts w:hint="eastAsia"/>
                        <w:sz w:val="18"/>
                      </w:rPr>
                      <w:instrText xml:space="preserve">PAGE  \* Arabic  \* MERGEFORMAT</w:instrText>
                    </w:r>
                    <w:r>
                      <w:rPr>
                        <w:sz w:val="18"/>
                      </w:rPr>
                      <w:instrText xml:space="preserve"> </w:instrText>
                    </w:r>
                    <w:r>
                      <w:rPr>
                        <w:sz w:val="18"/>
                      </w:rPr>
                      <w:fldChar w:fldCharType="separate"/>
                    </w:r>
                    <w:r>
                      <w:t>1</w:t>
                    </w:r>
                    <w:r>
                      <w:rPr>
                        <w:sz w:val="18"/>
                      </w:rPr>
                      <w:fldChar w:fldCharType="end"/>
                    </w:r>
                    <w:r>
                      <w:rPr>
                        <w:rFonts w:hint="eastAsia"/>
                        <w:sz w:val="18"/>
                      </w:rPr>
                      <w:t xml:space="preserve"> 页 共 </w:t>
                    </w:r>
                    <w:r>
                      <w:rPr>
                        <w:sz w:val="18"/>
                      </w:rPr>
                      <w:fldChar w:fldCharType="begin"/>
                    </w:r>
                    <w:r>
                      <w:rPr>
                        <w:sz w:val="18"/>
                      </w:rPr>
                      <w:instrText xml:space="preserve"> SECTIONPAGES  \* Arabic  \* MERGEFORMAT </w:instrText>
                    </w:r>
                    <w:r>
                      <w:rPr>
                        <w:sz w:val="18"/>
                      </w:rPr>
                      <w:fldChar w:fldCharType="separate"/>
                    </w:r>
                    <w:r>
                      <w:rPr>
                        <w:sz w:val="18"/>
                      </w:rPr>
                      <w:t>3</w:t>
                    </w:r>
                    <w:r>
                      <w:rPr>
                        <w:sz w:val="18"/>
                      </w:rPr>
                      <w:fldChar w:fldCharType="end"/>
                    </w:r>
                    <w:r>
                      <w:rPr>
                        <w:rFonts w:hint="eastAsia"/>
                        <w:sz w:val="18"/>
                      </w:rPr>
                      <w:t xml:space="preserve"> 页</w:t>
                    </w:r>
                  </w:p>
                </w:txbxContent>
              </v:textbox>
            </v:shape>
          </w:pict>
        </mc:Fallback>
      </mc:AlternateContent>
    </w:r>
    <w:r>
      <w:rPr>
        <w:rFonts w:hint="eastAsia" w:ascii="宋体" w:hAnsi="宋体" w:cs="宋体"/>
        <w:sz w:val="21"/>
        <w:szCs w:val="21"/>
      </w:rPr>
      <w:t>版本：</w:t>
    </w:r>
    <w:r>
      <w:rPr>
        <w:rFonts w:hint="eastAsia" w:ascii="宋体" w:hAnsi="宋体" w:cs="宋体"/>
        <w:sz w:val="21"/>
        <w:szCs w:val="21"/>
        <w:lang w:val="en-US" w:eastAsia="zh-CN"/>
      </w:rPr>
      <w:t>A</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enter" w:pos="4253"/>
        <w:tab w:val="right" w:pos="8222"/>
      </w:tabs>
      <w:spacing w:before="100" w:beforeAutospacing="1" w:after="100" w:afterAutospacing="1"/>
    </w:pPr>
    <w: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335915</wp:posOffset>
              </wp:positionV>
              <wp:extent cx="5248275" cy="0"/>
              <wp:effectExtent l="9525" t="9525" r="9525" b="9525"/>
              <wp:wrapNone/>
              <wp:docPr id="2" name="AutoShape 72"/>
              <wp:cNvGraphicFramePr/>
              <a:graphic xmlns:a="http://schemas.openxmlformats.org/drawingml/2006/main">
                <a:graphicData uri="http://schemas.microsoft.com/office/word/2010/wordprocessingShape">
                  <wps:wsp>
                    <wps:cNvCnPr>
                      <a:cxnSpLocks noChangeShapeType="1"/>
                    </wps:cNvCnPr>
                    <wps:spPr bwMode="auto">
                      <a:xfrm>
                        <a:off x="0" y="0"/>
                        <a:ext cx="5248275" cy="0"/>
                      </a:xfrm>
                      <a:prstGeom prst="straightConnector1">
                        <a:avLst/>
                      </a:prstGeom>
                      <a:noFill/>
                      <a:ln w="9525">
                        <a:solidFill>
                          <a:srgbClr val="000000"/>
                        </a:solidFill>
                        <a:round/>
                      </a:ln>
                    </wps:spPr>
                    <wps:bodyPr/>
                  </wps:wsp>
                </a:graphicData>
              </a:graphic>
            </wp:anchor>
          </w:drawing>
        </mc:Choice>
        <mc:Fallback>
          <w:pict>
            <v:shape id="AutoShape 72" o:spid="_x0000_s1026" o:spt="32" type="#_x0000_t32" style="position:absolute;left:0pt;margin-left:1.5pt;margin-top:26.45pt;height:0pt;width:413.25pt;z-index:251658240;mso-width-relative:page;mso-height-relative:page;" filled="f" stroked="t" coordsize="21600,21600" o:gfxdata="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tlugVtYAAAAHAQAADwAAAAAAAAABACAAAAAiAAAAZHJzL2Rvd25yZXYueG1sUEsBAhQA&#10;FAAAAAgAh07iQAAptQS7AQAAZQMAAA4AAAAAAAAAAQAgAAAAJQEAAGRycy9lMm9Eb2MueG1sUEsF&#10;BgAAAAAGAAYAWQEAAFIFAAAAAA==&#10;">
              <v:fill on="f" focussize="0,0"/>
              <v:stroke color="#000000" joinstyle="round"/>
              <v:imagedata o:title=""/>
              <o:lock v:ext="edit" aspectratio="f"/>
            </v:shape>
          </w:pict>
        </mc:Fallback>
      </mc:AlternateContent>
    </w:r>
    <w:r>
      <w:drawing>
        <wp:inline distT="0" distB="0" distL="0" distR="0">
          <wp:extent cx="1626870" cy="276225"/>
          <wp:effectExtent l="0" t="0" r="0" b="9525"/>
          <wp:docPr id="15" name="图片 15" descr="LOGOPNG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LOGOPNG红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26870" cy="276225"/>
                  </a:xfrm>
                  <a:prstGeom prst="rect">
                    <a:avLst/>
                  </a:prstGeom>
                  <a:noFill/>
                  <a:ln>
                    <a:noFill/>
                  </a:ln>
                </pic:spPr>
              </pic:pic>
            </a:graphicData>
          </a:graphic>
        </wp:inline>
      </w:drawing>
    </w:r>
    <w:r>
      <w:rPr>
        <w:rFonts w:ascii="宋体" w:hAnsi="宋体" w:cs="宋体"/>
        <w:sz w:val="48"/>
        <w:szCs w:val="48"/>
      </w:rPr>
      <w:tab/>
    </w:r>
    <w:r>
      <w:rPr>
        <w:rFonts w:hint="eastAsia" w:ascii="宋体" w:hAnsi="宋体" w:cs="宋体"/>
        <w:sz w:val="48"/>
        <w:szCs w:val="48"/>
        <w:lang w:val="en-US" w:eastAsia="zh-CN"/>
      </w:rPr>
      <w:t xml:space="preserve">       </w:t>
    </w:r>
    <w:r>
      <w:rPr>
        <w:rFonts w:hint="eastAsia" w:ascii="微软雅黑" w:hAnsi="微软雅黑" w:eastAsia="微软雅黑"/>
        <w:b w:val="0"/>
        <w:sz w:val="21"/>
        <w:szCs w:val="21"/>
      </w:rPr>
      <w:t>Q/JK-</w:t>
    </w:r>
    <w:r>
      <w:rPr>
        <w:rFonts w:hint="eastAsia" w:ascii="微软雅黑" w:hAnsi="微软雅黑" w:eastAsia="微软雅黑"/>
        <w:b w:val="0"/>
        <w:sz w:val="21"/>
        <w:szCs w:val="21"/>
        <w:lang w:val="en-US" w:eastAsia="zh-CN"/>
      </w:rPr>
      <w:t>C</w:t>
    </w:r>
    <w:r>
      <w:rPr>
        <w:rFonts w:hint="eastAsia" w:ascii="微软雅黑" w:hAnsi="微软雅黑" w:eastAsia="微软雅黑"/>
        <w:b w:val="0"/>
        <w:sz w:val="21"/>
        <w:szCs w:val="21"/>
      </w:rPr>
      <w:t>2-</w:t>
    </w:r>
    <w:r>
      <w:rPr>
        <w:rFonts w:hint="eastAsia" w:ascii="微软雅黑" w:hAnsi="微软雅黑" w:eastAsia="微软雅黑"/>
        <w:b w:val="0"/>
        <w:sz w:val="21"/>
        <w:szCs w:val="21"/>
        <w:lang w:val="en-US" w:eastAsia="zh-CN"/>
      </w:rPr>
      <w:t>7</w:t>
    </w:r>
    <w:r>
      <w:rPr>
        <w:rFonts w:hint="eastAsia" w:ascii="微软雅黑" w:hAnsi="微软雅黑" w:eastAsia="微软雅黑"/>
        <w:b w:val="0"/>
        <w:sz w:val="21"/>
        <w:szCs w:val="21"/>
      </w:rPr>
      <w:t>03测量不确定度评定控制程序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646667348">
    <w:nsid w:val="268B5C54"/>
    <w:multiLevelType w:val="multilevel"/>
    <w:tmpl w:val="268B5C54"/>
    <w:lvl w:ilvl="0" w:tentative="1">
      <w:start w:val="1"/>
      <w:numFmt w:val="decimal"/>
      <w:pStyle w:val="3"/>
      <w:lvlText w:val="%1"/>
      <w:lvlJc w:val="left"/>
      <w:pPr>
        <w:ind w:left="0" w:firstLine="0"/>
      </w:pPr>
      <w:rPr>
        <w:rFonts w:hint="eastAsia"/>
      </w:rPr>
    </w:lvl>
    <w:lvl w:ilvl="1" w:tentative="1">
      <w:start w:val="1"/>
      <w:numFmt w:val="decimal"/>
      <w:pStyle w:val="4"/>
      <w:lvlText w:val="%1.%2"/>
      <w:lvlJc w:val="left"/>
      <w:pPr>
        <w:ind w:left="0" w:firstLine="0"/>
      </w:pPr>
      <w:rPr>
        <w:rFonts w:hint="eastAsia"/>
      </w:rPr>
    </w:lvl>
    <w:lvl w:ilvl="2" w:tentative="1">
      <w:start w:val="1"/>
      <w:numFmt w:val="decimal"/>
      <w:pStyle w:val="5"/>
      <w:lvlText w:val="%1.%2.%3"/>
      <w:lvlJc w:val="left"/>
      <w:pPr>
        <w:tabs>
          <w:tab w:val="left" w:pos="340"/>
        </w:tabs>
        <w:ind w:left="0" w:firstLine="0"/>
      </w:pPr>
      <w:rPr>
        <w:rFonts w:hint="eastAsia"/>
      </w:rPr>
    </w:lvl>
    <w:lvl w:ilvl="3" w:tentative="1">
      <w:start w:val="1"/>
      <w:numFmt w:val="decimal"/>
      <w:lvlText w:val="%1.%2.%3.%4"/>
      <w:lvlJc w:val="left"/>
      <w:pPr>
        <w:ind w:left="0" w:firstLine="0"/>
      </w:pPr>
      <w:rPr>
        <w:rFonts w:hint="eastAsia"/>
      </w:rPr>
    </w:lvl>
    <w:lvl w:ilvl="4" w:tentative="1">
      <w:start w:val="1"/>
      <w:numFmt w:val="decimal"/>
      <w:lvlText w:val="%1.%2.%3.%4.%5"/>
      <w:lvlJc w:val="left"/>
      <w:pPr>
        <w:ind w:left="0" w:firstLine="0"/>
      </w:pPr>
      <w:rPr>
        <w:rFonts w:hint="eastAsia"/>
      </w:rPr>
    </w:lvl>
    <w:lvl w:ilvl="5" w:tentative="1">
      <w:start w:val="1"/>
      <w:numFmt w:val="decimal"/>
      <w:lvlText w:val="%1.%2.%3.%4.%5.%6"/>
      <w:lvlJc w:val="left"/>
      <w:pPr>
        <w:ind w:left="0" w:firstLine="0"/>
      </w:pPr>
      <w:rPr>
        <w:rFonts w:hint="eastAsia"/>
      </w:rPr>
    </w:lvl>
    <w:lvl w:ilvl="6" w:tentative="1">
      <w:start w:val="1"/>
      <w:numFmt w:val="decimal"/>
      <w:lvlText w:val="%1.%2.%3.%4.%5.%6.%7"/>
      <w:lvlJc w:val="left"/>
      <w:pPr>
        <w:ind w:left="0" w:firstLine="0"/>
      </w:pPr>
      <w:rPr>
        <w:rFonts w:hint="eastAsia"/>
      </w:rPr>
    </w:lvl>
    <w:lvl w:ilvl="7" w:tentative="1">
      <w:start w:val="1"/>
      <w:numFmt w:val="decimal"/>
      <w:lvlText w:val="%1.%2.%3.%4.%5.%6.%7.%8"/>
      <w:lvlJc w:val="left"/>
      <w:pPr>
        <w:ind w:left="0" w:firstLine="0"/>
      </w:pPr>
      <w:rPr>
        <w:rFonts w:hint="eastAsia"/>
      </w:rPr>
    </w:lvl>
    <w:lvl w:ilvl="8" w:tentative="1">
      <w:start w:val="1"/>
      <w:numFmt w:val="decimal"/>
      <w:lvlText w:val="%1.%2.%3.%4.%5.%6.%7.%8.%9"/>
      <w:lvlJc w:val="left"/>
      <w:pPr>
        <w:ind w:left="0" w:firstLine="0"/>
      </w:pPr>
      <w:rPr>
        <w:rFonts w:hint="eastAsia"/>
      </w:rPr>
    </w:lvl>
  </w:abstractNum>
  <w:abstractNum w:abstractNumId="533270883">
    <w:nsid w:val="1FC91163"/>
    <w:multiLevelType w:val="multilevel"/>
    <w:tmpl w:val="1FC91163"/>
    <w:lvl w:ilvl="0" w:tentative="1">
      <w:start w:val="1"/>
      <w:numFmt w:val="decimal"/>
      <w:pStyle w:val="58"/>
      <w:suff w:val="nothing"/>
      <w:lvlText w:val="%1　"/>
      <w:lvlJc w:val="left"/>
      <w:pPr>
        <w:ind w:left="0" w:firstLine="0"/>
      </w:pPr>
      <w:rPr>
        <w:rFonts w:hint="eastAsia" w:ascii="黑体" w:hAnsi="Times New Roman" w:eastAsia="黑体"/>
        <w:b w:val="0"/>
        <w:i w:val="0"/>
        <w:sz w:val="21"/>
        <w:szCs w:val="21"/>
      </w:rPr>
    </w:lvl>
    <w:lvl w:ilvl="1" w:tentative="1">
      <w:start w:val="1"/>
      <w:numFmt w:val="decimal"/>
      <w:pStyle w:val="57"/>
      <w:suff w:val="nothing"/>
      <w:lvlText w:val="%1.%2　"/>
      <w:lvlJc w:val="left"/>
      <w:pPr>
        <w:ind w:left="709"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1">
      <w:start w:val="1"/>
      <w:numFmt w:val="decimal"/>
      <w:pStyle w:val="59"/>
      <w:suff w:val="nothing"/>
      <w:lvlText w:val="%1.%2.%3　"/>
      <w:lvlJc w:val="left"/>
      <w:pPr>
        <w:ind w:left="0" w:firstLine="0"/>
      </w:pPr>
      <w:rPr>
        <w:rFonts w:hint="eastAsia" w:ascii="黑体" w:hAnsi="Times New Roman" w:eastAsia="黑体"/>
        <w:b w:val="0"/>
        <w:i w:val="0"/>
        <w:sz w:val="21"/>
      </w:rPr>
    </w:lvl>
    <w:lvl w:ilvl="3" w:tentative="1">
      <w:start w:val="1"/>
      <w:numFmt w:val="decimal"/>
      <w:suff w:val="nothing"/>
      <w:lvlText w:val="%1.%2.%3.%4　"/>
      <w:lvlJc w:val="left"/>
      <w:pPr>
        <w:ind w:left="0" w:firstLine="0"/>
      </w:pPr>
      <w:rPr>
        <w:rFonts w:hint="eastAsia" w:ascii="黑体" w:hAnsi="Times New Roman" w:eastAsia="黑体"/>
        <w:b w:val="0"/>
        <w:i w:val="0"/>
        <w:sz w:val="21"/>
      </w:rPr>
    </w:lvl>
    <w:lvl w:ilvl="4" w:tentative="1">
      <w:start w:val="1"/>
      <w:numFmt w:val="decimal"/>
      <w:pStyle w:val="60"/>
      <w:suff w:val="nothing"/>
      <w:lvlText w:val="%1.%2.%3.%4.%5　"/>
      <w:lvlJc w:val="left"/>
      <w:pPr>
        <w:ind w:left="0" w:firstLine="0"/>
      </w:pPr>
      <w:rPr>
        <w:rFonts w:hint="eastAsia" w:ascii="黑体" w:hAnsi="Times New Roman" w:eastAsia="黑体"/>
        <w:b w:val="0"/>
        <w:i w:val="0"/>
        <w:sz w:val="21"/>
      </w:rPr>
    </w:lvl>
    <w:lvl w:ilvl="5" w:tentative="1">
      <w:start w:val="1"/>
      <w:numFmt w:val="decimal"/>
      <w:pStyle w:val="61"/>
      <w:suff w:val="nothing"/>
      <w:lvlText w:val="%1.%2.%3.%4.%5.%6　"/>
      <w:lvlJc w:val="left"/>
      <w:pPr>
        <w:ind w:left="0" w:firstLine="0"/>
      </w:pPr>
      <w:rPr>
        <w:rFonts w:hint="eastAsia" w:ascii="黑体" w:hAnsi="Times New Roman" w:eastAsia="黑体"/>
        <w:b w:val="0"/>
        <w:i w:val="0"/>
        <w:sz w:val="21"/>
      </w:rPr>
    </w:lvl>
    <w:lvl w:ilvl="6" w:tentative="1">
      <w:start w:val="1"/>
      <w:numFmt w:val="decimal"/>
      <w:suff w:val="nothing"/>
      <w:lvlText w:val="%1%2.%3.%4.%5.%6.%7　"/>
      <w:lvlJc w:val="left"/>
      <w:pPr>
        <w:ind w:left="0" w:firstLine="0"/>
      </w:pPr>
      <w:rPr>
        <w:rFonts w:hint="eastAsia" w:ascii="黑体" w:hAnsi="Times New Roman" w:eastAsia="黑体"/>
        <w:b w:val="0"/>
        <w:i w:val="0"/>
        <w:sz w:val="21"/>
      </w:rPr>
    </w:lvl>
    <w:lvl w:ilvl="7" w:tentative="1">
      <w:start w:val="1"/>
      <w:numFmt w:val="decimal"/>
      <w:lvlText w:val="%1.%2.%3.%4.%5.%6.%7.%8"/>
      <w:lvlJc w:val="left"/>
      <w:pPr>
        <w:tabs>
          <w:tab w:val="left" w:pos="4351"/>
        </w:tabs>
        <w:ind w:left="0" w:firstLine="0"/>
      </w:pPr>
      <w:rPr>
        <w:rFonts w:hint="eastAsia"/>
      </w:rPr>
    </w:lvl>
    <w:lvl w:ilvl="8" w:tentative="1">
      <w:start w:val="1"/>
      <w:numFmt w:val="decimal"/>
      <w:lvlText w:val="%1.%2.%3.%4.%5.%6.%7.%8.%9"/>
      <w:lvlJc w:val="left"/>
      <w:pPr>
        <w:tabs>
          <w:tab w:val="left" w:pos="4777"/>
        </w:tabs>
        <w:ind w:left="0" w:firstLine="0"/>
      </w:pPr>
      <w:rPr>
        <w:rFonts w:hint="eastAsia"/>
      </w:rPr>
    </w:lvl>
  </w:abstractNum>
  <w:abstractNum w:abstractNumId="1733189499">
    <w:nsid w:val="674E5F7B"/>
    <w:multiLevelType w:val="multilevel"/>
    <w:tmpl w:val="674E5F7B"/>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646667348"/>
  </w:num>
  <w:num w:numId="2">
    <w:abstractNumId w:val="533270883"/>
  </w:num>
  <w:num w:numId="3">
    <w:abstractNumId w:val="173318949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attachedTemplate r:id="rId1"/>
  <w:documentProtection w:enforcement="0"/>
  <w:defaultTabStop w:val="420"/>
  <w:drawingGridHorizontalSpacing w:val="120"/>
  <w:drawingGridVerticalSpacing w:val="16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E560FB"/>
    <w:rsid w:val="000019FD"/>
    <w:rsid w:val="00004ED2"/>
    <w:rsid w:val="000155AB"/>
    <w:rsid w:val="00031385"/>
    <w:rsid w:val="000405F3"/>
    <w:rsid w:val="00056FE0"/>
    <w:rsid w:val="00070631"/>
    <w:rsid w:val="0007424B"/>
    <w:rsid w:val="00074E7D"/>
    <w:rsid w:val="0007600E"/>
    <w:rsid w:val="00081A5B"/>
    <w:rsid w:val="00083D47"/>
    <w:rsid w:val="00092FE2"/>
    <w:rsid w:val="000A2A00"/>
    <w:rsid w:val="000A3C2F"/>
    <w:rsid w:val="000B4D2B"/>
    <w:rsid w:val="000B6907"/>
    <w:rsid w:val="000B72D7"/>
    <w:rsid w:val="000C064D"/>
    <w:rsid w:val="000C090D"/>
    <w:rsid w:val="000C61E0"/>
    <w:rsid w:val="000E1BA1"/>
    <w:rsid w:val="000E28CC"/>
    <w:rsid w:val="000E406E"/>
    <w:rsid w:val="000E5F58"/>
    <w:rsid w:val="000E62AB"/>
    <w:rsid w:val="000F4835"/>
    <w:rsid w:val="00105971"/>
    <w:rsid w:val="001151B1"/>
    <w:rsid w:val="0014198F"/>
    <w:rsid w:val="00142C13"/>
    <w:rsid w:val="00142C67"/>
    <w:rsid w:val="0014593F"/>
    <w:rsid w:val="00151462"/>
    <w:rsid w:val="00151D3C"/>
    <w:rsid w:val="00156AD2"/>
    <w:rsid w:val="001618A6"/>
    <w:rsid w:val="001704D3"/>
    <w:rsid w:val="00173987"/>
    <w:rsid w:val="00180C93"/>
    <w:rsid w:val="0018328B"/>
    <w:rsid w:val="001A6F21"/>
    <w:rsid w:val="001D3FE2"/>
    <w:rsid w:val="001D4A72"/>
    <w:rsid w:val="001D754B"/>
    <w:rsid w:val="001E5E5A"/>
    <w:rsid w:val="001F43CC"/>
    <w:rsid w:val="00200F0E"/>
    <w:rsid w:val="002010E8"/>
    <w:rsid w:val="00204D01"/>
    <w:rsid w:val="002220B3"/>
    <w:rsid w:val="002310BA"/>
    <w:rsid w:val="00231376"/>
    <w:rsid w:val="00240836"/>
    <w:rsid w:val="00254165"/>
    <w:rsid w:val="002665F1"/>
    <w:rsid w:val="002676C3"/>
    <w:rsid w:val="002706D3"/>
    <w:rsid w:val="0027598D"/>
    <w:rsid w:val="00284271"/>
    <w:rsid w:val="002918CA"/>
    <w:rsid w:val="00293F8F"/>
    <w:rsid w:val="002C194C"/>
    <w:rsid w:val="002C244B"/>
    <w:rsid w:val="002C445C"/>
    <w:rsid w:val="002D7189"/>
    <w:rsid w:val="002F23F8"/>
    <w:rsid w:val="002F4AD3"/>
    <w:rsid w:val="002F5F03"/>
    <w:rsid w:val="003037AF"/>
    <w:rsid w:val="00307277"/>
    <w:rsid w:val="00314C12"/>
    <w:rsid w:val="00321690"/>
    <w:rsid w:val="00322AB1"/>
    <w:rsid w:val="00326380"/>
    <w:rsid w:val="0033075F"/>
    <w:rsid w:val="00331CE9"/>
    <w:rsid w:val="003367F9"/>
    <w:rsid w:val="00352EFE"/>
    <w:rsid w:val="00356231"/>
    <w:rsid w:val="003616FA"/>
    <w:rsid w:val="003646A7"/>
    <w:rsid w:val="00366C35"/>
    <w:rsid w:val="003731C4"/>
    <w:rsid w:val="00373BBA"/>
    <w:rsid w:val="00383126"/>
    <w:rsid w:val="0038683F"/>
    <w:rsid w:val="003911F7"/>
    <w:rsid w:val="003A4632"/>
    <w:rsid w:val="003C3499"/>
    <w:rsid w:val="003C6C02"/>
    <w:rsid w:val="003D3902"/>
    <w:rsid w:val="003D57C7"/>
    <w:rsid w:val="003D6DBD"/>
    <w:rsid w:val="003E171B"/>
    <w:rsid w:val="003F650B"/>
    <w:rsid w:val="00402D3A"/>
    <w:rsid w:val="004118B3"/>
    <w:rsid w:val="004157E8"/>
    <w:rsid w:val="00426014"/>
    <w:rsid w:val="00427D56"/>
    <w:rsid w:val="00435547"/>
    <w:rsid w:val="00441818"/>
    <w:rsid w:val="004428AC"/>
    <w:rsid w:val="00442EFC"/>
    <w:rsid w:val="00447FDB"/>
    <w:rsid w:val="00450F57"/>
    <w:rsid w:val="004544EE"/>
    <w:rsid w:val="00462A7A"/>
    <w:rsid w:val="0046578E"/>
    <w:rsid w:val="00483A68"/>
    <w:rsid w:val="00485CC2"/>
    <w:rsid w:val="0049354B"/>
    <w:rsid w:val="004A5D75"/>
    <w:rsid w:val="004B0B6C"/>
    <w:rsid w:val="004B17B7"/>
    <w:rsid w:val="004B3A72"/>
    <w:rsid w:val="004B4D31"/>
    <w:rsid w:val="004D26DB"/>
    <w:rsid w:val="004D5049"/>
    <w:rsid w:val="004F75F3"/>
    <w:rsid w:val="004F7A83"/>
    <w:rsid w:val="005016C0"/>
    <w:rsid w:val="00504754"/>
    <w:rsid w:val="005061A6"/>
    <w:rsid w:val="005208B2"/>
    <w:rsid w:val="0052151C"/>
    <w:rsid w:val="00527036"/>
    <w:rsid w:val="00530F6F"/>
    <w:rsid w:val="005409DB"/>
    <w:rsid w:val="00545E06"/>
    <w:rsid w:val="00554084"/>
    <w:rsid w:val="0055662F"/>
    <w:rsid w:val="00566F8F"/>
    <w:rsid w:val="005745D8"/>
    <w:rsid w:val="00581239"/>
    <w:rsid w:val="00581933"/>
    <w:rsid w:val="0058448D"/>
    <w:rsid w:val="0058664D"/>
    <w:rsid w:val="005A112E"/>
    <w:rsid w:val="005D0BBC"/>
    <w:rsid w:val="005D746F"/>
    <w:rsid w:val="005D7F42"/>
    <w:rsid w:val="005E5773"/>
    <w:rsid w:val="00603270"/>
    <w:rsid w:val="00605DD6"/>
    <w:rsid w:val="00606460"/>
    <w:rsid w:val="00631C04"/>
    <w:rsid w:val="00644BC3"/>
    <w:rsid w:val="00657437"/>
    <w:rsid w:val="00672DBC"/>
    <w:rsid w:val="00674A56"/>
    <w:rsid w:val="00687E83"/>
    <w:rsid w:val="00694810"/>
    <w:rsid w:val="006A1791"/>
    <w:rsid w:val="006A38B0"/>
    <w:rsid w:val="006A3E5B"/>
    <w:rsid w:val="006D45BA"/>
    <w:rsid w:val="006D7E30"/>
    <w:rsid w:val="007056EF"/>
    <w:rsid w:val="007059E3"/>
    <w:rsid w:val="00713EEA"/>
    <w:rsid w:val="007153E9"/>
    <w:rsid w:val="007172FC"/>
    <w:rsid w:val="0072384C"/>
    <w:rsid w:val="0073220C"/>
    <w:rsid w:val="0074116F"/>
    <w:rsid w:val="007455AD"/>
    <w:rsid w:val="007520AA"/>
    <w:rsid w:val="007617DF"/>
    <w:rsid w:val="007662BA"/>
    <w:rsid w:val="0076640A"/>
    <w:rsid w:val="007712EC"/>
    <w:rsid w:val="00782175"/>
    <w:rsid w:val="00782980"/>
    <w:rsid w:val="0078499C"/>
    <w:rsid w:val="007869BC"/>
    <w:rsid w:val="007A2159"/>
    <w:rsid w:val="007A50E9"/>
    <w:rsid w:val="007B7D93"/>
    <w:rsid w:val="007C49B6"/>
    <w:rsid w:val="007D74A8"/>
    <w:rsid w:val="007E13E0"/>
    <w:rsid w:val="007F2F11"/>
    <w:rsid w:val="00805E60"/>
    <w:rsid w:val="00825B30"/>
    <w:rsid w:val="008328A4"/>
    <w:rsid w:val="00850D85"/>
    <w:rsid w:val="00863E75"/>
    <w:rsid w:val="00864126"/>
    <w:rsid w:val="008651BA"/>
    <w:rsid w:val="008718F6"/>
    <w:rsid w:val="008813FA"/>
    <w:rsid w:val="008827E0"/>
    <w:rsid w:val="008840CC"/>
    <w:rsid w:val="008909AD"/>
    <w:rsid w:val="008A3074"/>
    <w:rsid w:val="008A34AA"/>
    <w:rsid w:val="008C2744"/>
    <w:rsid w:val="008D11A3"/>
    <w:rsid w:val="008D34A6"/>
    <w:rsid w:val="008D7EB4"/>
    <w:rsid w:val="008E1274"/>
    <w:rsid w:val="008E46D4"/>
    <w:rsid w:val="008F0CC5"/>
    <w:rsid w:val="008F1C01"/>
    <w:rsid w:val="008F25E1"/>
    <w:rsid w:val="008F5E04"/>
    <w:rsid w:val="00900580"/>
    <w:rsid w:val="009022FC"/>
    <w:rsid w:val="00911468"/>
    <w:rsid w:val="00911E7F"/>
    <w:rsid w:val="00915849"/>
    <w:rsid w:val="00951FCA"/>
    <w:rsid w:val="00953E89"/>
    <w:rsid w:val="00965CAA"/>
    <w:rsid w:val="00966248"/>
    <w:rsid w:val="00970F1C"/>
    <w:rsid w:val="00971872"/>
    <w:rsid w:val="00980686"/>
    <w:rsid w:val="009817CA"/>
    <w:rsid w:val="009A7B72"/>
    <w:rsid w:val="009B1060"/>
    <w:rsid w:val="009B1E9F"/>
    <w:rsid w:val="009C49DE"/>
    <w:rsid w:val="009D36B8"/>
    <w:rsid w:val="009D3E86"/>
    <w:rsid w:val="009D412B"/>
    <w:rsid w:val="009D7B85"/>
    <w:rsid w:val="009E2998"/>
    <w:rsid w:val="009F52C9"/>
    <w:rsid w:val="00A03FA8"/>
    <w:rsid w:val="00A30D50"/>
    <w:rsid w:val="00A33BF1"/>
    <w:rsid w:val="00A5378E"/>
    <w:rsid w:val="00A602B7"/>
    <w:rsid w:val="00A6731E"/>
    <w:rsid w:val="00A80E18"/>
    <w:rsid w:val="00A85458"/>
    <w:rsid w:val="00A92B6D"/>
    <w:rsid w:val="00A9316F"/>
    <w:rsid w:val="00A962F0"/>
    <w:rsid w:val="00AB222D"/>
    <w:rsid w:val="00AC3252"/>
    <w:rsid w:val="00AD3AAA"/>
    <w:rsid w:val="00AD4B92"/>
    <w:rsid w:val="00AD7CEF"/>
    <w:rsid w:val="00AE50DA"/>
    <w:rsid w:val="00AE633B"/>
    <w:rsid w:val="00AF1F3D"/>
    <w:rsid w:val="00AF6B48"/>
    <w:rsid w:val="00B07E45"/>
    <w:rsid w:val="00B1738E"/>
    <w:rsid w:val="00B2585F"/>
    <w:rsid w:val="00B2698F"/>
    <w:rsid w:val="00B2777A"/>
    <w:rsid w:val="00B27CC1"/>
    <w:rsid w:val="00B46368"/>
    <w:rsid w:val="00B60B47"/>
    <w:rsid w:val="00B63ABD"/>
    <w:rsid w:val="00B66133"/>
    <w:rsid w:val="00B66517"/>
    <w:rsid w:val="00B80D86"/>
    <w:rsid w:val="00B83917"/>
    <w:rsid w:val="00B842E6"/>
    <w:rsid w:val="00B87CB2"/>
    <w:rsid w:val="00B964BD"/>
    <w:rsid w:val="00B968C6"/>
    <w:rsid w:val="00BA0C69"/>
    <w:rsid w:val="00BB2612"/>
    <w:rsid w:val="00BC7C86"/>
    <w:rsid w:val="00BE1972"/>
    <w:rsid w:val="00BE3C76"/>
    <w:rsid w:val="00BF7457"/>
    <w:rsid w:val="00C0672D"/>
    <w:rsid w:val="00C069BC"/>
    <w:rsid w:val="00C07EA4"/>
    <w:rsid w:val="00C10F29"/>
    <w:rsid w:val="00C12CE9"/>
    <w:rsid w:val="00C13F3E"/>
    <w:rsid w:val="00C2056B"/>
    <w:rsid w:val="00C242A4"/>
    <w:rsid w:val="00C306D9"/>
    <w:rsid w:val="00C34BD7"/>
    <w:rsid w:val="00C369B6"/>
    <w:rsid w:val="00C41871"/>
    <w:rsid w:val="00C4364C"/>
    <w:rsid w:val="00C4779F"/>
    <w:rsid w:val="00C50688"/>
    <w:rsid w:val="00C5322B"/>
    <w:rsid w:val="00C570D4"/>
    <w:rsid w:val="00C612A6"/>
    <w:rsid w:val="00C64408"/>
    <w:rsid w:val="00C648D6"/>
    <w:rsid w:val="00C75F62"/>
    <w:rsid w:val="00C82655"/>
    <w:rsid w:val="00C84E51"/>
    <w:rsid w:val="00CA5D07"/>
    <w:rsid w:val="00CB2FF2"/>
    <w:rsid w:val="00CC228F"/>
    <w:rsid w:val="00CC60ED"/>
    <w:rsid w:val="00CD19CF"/>
    <w:rsid w:val="00CD22DC"/>
    <w:rsid w:val="00CD6A1B"/>
    <w:rsid w:val="00CE02C8"/>
    <w:rsid w:val="00CE4703"/>
    <w:rsid w:val="00CE5596"/>
    <w:rsid w:val="00CF0B8B"/>
    <w:rsid w:val="00CF3F2C"/>
    <w:rsid w:val="00CF5127"/>
    <w:rsid w:val="00D16F27"/>
    <w:rsid w:val="00D304D7"/>
    <w:rsid w:val="00D32C71"/>
    <w:rsid w:val="00D429FC"/>
    <w:rsid w:val="00D42B8C"/>
    <w:rsid w:val="00D556E0"/>
    <w:rsid w:val="00D630BD"/>
    <w:rsid w:val="00D67E8B"/>
    <w:rsid w:val="00D7371C"/>
    <w:rsid w:val="00D846BB"/>
    <w:rsid w:val="00D865A8"/>
    <w:rsid w:val="00D87F86"/>
    <w:rsid w:val="00DA4FEB"/>
    <w:rsid w:val="00DA6B47"/>
    <w:rsid w:val="00DC325F"/>
    <w:rsid w:val="00DC5080"/>
    <w:rsid w:val="00DC6DC6"/>
    <w:rsid w:val="00DD01B1"/>
    <w:rsid w:val="00DD48C1"/>
    <w:rsid w:val="00DE0190"/>
    <w:rsid w:val="00DE0552"/>
    <w:rsid w:val="00DF1AD7"/>
    <w:rsid w:val="00E02A88"/>
    <w:rsid w:val="00E05D7D"/>
    <w:rsid w:val="00E112E9"/>
    <w:rsid w:val="00E31988"/>
    <w:rsid w:val="00E32A04"/>
    <w:rsid w:val="00E378B6"/>
    <w:rsid w:val="00E434B9"/>
    <w:rsid w:val="00E4541E"/>
    <w:rsid w:val="00E5150C"/>
    <w:rsid w:val="00E528A2"/>
    <w:rsid w:val="00E54B22"/>
    <w:rsid w:val="00E67218"/>
    <w:rsid w:val="00E67971"/>
    <w:rsid w:val="00E67BDE"/>
    <w:rsid w:val="00E70521"/>
    <w:rsid w:val="00E838BB"/>
    <w:rsid w:val="00E8624F"/>
    <w:rsid w:val="00E940F8"/>
    <w:rsid w:val="00E95FC4"/>
    <w:rsid w:val="00E9615D"/>
    <w:rsid w:val="00E966FF"/>
    <w:rsid w:val="00EA5D18"/>
    <w:rsid w:val="00EB0DA1"/>
    <w:rsid w:val="00EB15C2"/>
    <w:rsid w:val="00EB3867"/>
    <w:rsid w:val="00EC20AA"/>
    <w:rsid w:val="00EC2FF0"/>
    <w:rsid w:val="00EE0461"/>
    <w:rsid w:val="00EF0548"/>
    <w:rsid w:val="00EF1B99"/>
    <w:rsid w:val="00F01EC1"/>
    <w:rsid w:val="00F1128B"/>
    <w:rsid w:val="00F15A03"/>
    <w:rsid w:val="00F15FEB"/>
    <w:rsid w:val="00F22D54"/>
    <w:rsid w:val="00F37394"/>
    <w:rsid w:val="00F412D3"/>
    <w:rsid w:val="00F5574D"/>
    <w:rsid w:val="00F574B1"/>
    <w:rsid w:val="00F67A7F"/>
    <w:rsid w:val="00F74B1D"/>
    <w:rsid w:val="00F76F8F"/>
    <w:rsid w:val="00F83FB4"/>
    <w:rsid w:val="00F8750A"/>
    <w:rsid w:val="00F937C5"/>
    <w:rsid w:val="00FA53FE"/>
    <w:rsid w:val="00FA5C1B"/>
    <w:rsid w:val="00FB51E5"/>
    <w:rsid w:val="00FD295D"/>
    <w:rsid w:val="00FE3C33"/>
    <w:rsid w:val="00FE673F"/>
    <w:rsid w:val="00FF014A"/>
    <w:rsid w:val="02394D00"/>
    <w:rsid w:val="047D5765"/>
    <w:rsid w:val="04C825BA"/>
    <w:rsid w:val="04D83EDA"/>
    <w:rsid w:val="061D4115"/>
    <w:rsid w:val="06593AB7"/>
    <w:rsid w:val="07705CC0"/>
    <w:rsid w:val="07934F7B"/>
    <w:rsid w:val="07BC033E"/>
    <w:rsid w:val="092A3D98"/>
    <w:rsid w:val="0C5651C9"/>
    <w:rsid w:val="0CD957A2"/>
    <w:rsid w:val="0E64562F"/>
    <w:rsid w:val="0F5F5CF6"/>
    <w:rsid w:val="0FA31C04"/>
    <w:rsid w:val="11D70154"/>
    <w:rsid w:val="12C67A5C"/>
    <w:rsid w:val="15C24FE9"/>
    <w:rsid w:val="1AB950A5"/>
    <w:rsid w:val="1AF112C0"/>
    <w:rsid w:val="1DE602AF"/>
    <w:rsid w:val="1FA92D46"/>
    <w:rsid w:val="20E560FB"/>
    <w:rsid w:val="212B5DA5"/>
    <w:rsid w:val="21DA5028"/>
    <w:rsid w:val="23741C35"/>
    <w:rsid w:val="24616874"/>
    <w:rsid w:val="246B6FCE"/>
    <w:rsid w:val="270C7F56"/>
    <w:rsid w:val="27416AF7"/>
    <w:rsid w:val="28C14E44"/>
    <w:rsid w:val="29C66D6F"/>
    <w:rsid w:val="2A3D51DB"/>
    <w:rsid w:val="2D7B22D7"/>
    <w:rsid w:val="2E447274"/>
    <w:rsid w:val="2F352C9E"/>
    <w:rsid w:val="34D35CFD"/>
    <w:rsid w:val="3B205CFF"/>
    <w:rsid w:val="3C0C26C1"/>
    <w:rsid w:val="3C4D209C"/>
    <w:rsid w:val="3E756C84"/>
    <w:rsid w:val="42D228EF"/>
    <w:rsid w:val="42E46FE6"/>
    <w:rsid w:val="455D4659"/>
    <w:rsid w:val="478168DD"/>
    <w:rsid w:val="481572FE"/>
    <w:rsid w:val="49DA57B7"/>
    <w:rsid w:val="49E515CA"/>
    <w:rsid w:val="4ADA2BCC"/>
    <w:rsid w:val="4AE10568"/>
    <w:rsid w:val="4C0D4980"/>
    <w:rsid w:val="501058E7"/>
    <w:rsid w:val="52906C00"/>
    <w:rsid w:val="5357444A"/>
    <w:rsid w:val="53F80C7E"/>
    <w:rsid w:val="55A80497"/>
    <w:rsid w:val="57243E16"/>
    <w:rsid w:val="57CA4E3C"/>
    <w:rsid w:val="58273D2E"/>
    <w:rsid w:val="585A5481"/>
    <w:rsid w:val="5AF100FB"/>
    <w:rsid w:val="5BA404CA"/>
    <w:rsid w:val="5BB47782"/>
    <w:rsid w:val="5EC6388D"/>
    <w:rsid w:val="5F0D4001"/>
    <w:rsid w:val="5FB31385"/>
    <w:rsid w:val="6314609A"/>
    <w:rsid w:val="635457C4"/>
    <w:rsid w:val="654308AD"/>
    <w:rsid w:val="656A1DF2"/>
    <w:rsid w:val="669B258D"/>
    <w:rsid w:val="676C3998"/>
    <w:rsid w:val="68F638A9"/>
    <w:rsid w:val="6A5F29BC"/>
    <w:rsid w:val="6E2573F0"/>
    <w:rsid w:val="6E5B1D9A"/>
    <w:rsid w:val="6FDA1311"/>
    <w:rsid w:val="739F4EC0"/>
    <w:rsid w:val="77E10565"/>
    <w:rsid w:val="78A029F4"/>
    <w:rsid w:val="7CF96E1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textAlignment w:val="baseline"/>
    </w:pPr>
    <w:rPr>
      <w:rFonts w:ascii="Arial" w:hAnsi="Arial" w:eastAsia="宋体" w:cs="Times New Roman"/>
      <w:kern w:val="2"/>
      <w:sz w:val="24"/>
      <w:szCs w:val="22"/>
      <w:lang w:val="en-US" w:eastAsia="zh-CN" w:bidi="ar-SA"/>
    </w:rPr>
  </w:style>
  <w:style w:type="paragraph" w:styleId="2">
    <w:name w:val="heading 1"/>
    <w:basedOn w:val="1"/>
    <w:next w:val="1"/>
    <w:link w:val="47"/>
    <w:qFormat/>
    <w:uiPriority w:val="0"/>
    <w:pPr>
      <w:keepNext/>
      <w:keepLines/>
      <w:spacing w:before="100" w:beforeAutospacing="1" w:after="100" w:afterAutospacing="1"/>
      <w:jc w:val="left"/>
      <w:outlineLvl w:val="0"/>
    </w:pPr>
    <w:rPr>
      <w:rFonts w:eastAsia="黑体"/>
      <w:b/>
      <w:bCs/>
      <w:kern w:val="44"/>
      <w:sz w:val="28"/>
      <w:szCs w:val="44"/>
    </w:rPr>
  </w:style>
  <w:style w:type="paragraph" w:styleId="3">
    <w:name w:val="heading 2"/>
    <w:basedOn w:val="1"/>
    <w:next w:val="1"/>
    <w:link w:val="52"/>
    <w:unhideWhenUsed/>
    <w:qFormat/>
    <w:uiPriority w:val="0"/>
    <w:pPr>
      <w:keepNext/>
      <w:keepLines/>
      <w:numPr>
        <w:ilvl w:val="0"/>
        <w:numId w:val="1"/>
      </w:numPr>
      <w:spacing w:before="260" w:after="260" w:line="416" w:lineRule="auto"/>
      <w:outlineLvl w:val="1"/>
    </w:pPr>
    <w:rPr>
      <w:rFonts w:eastAsia="黑体" w:cstheme="majorBidi"/>
      <w:b/>
      <w:bCs/>
      <w:sz w:val="32"/>
      <w:szCs w:val="32"/>
    </w:rPr>
  </w:style>
  <w:style w:type="paragraph" w:styleId="4">
    <w:name w:val="heading 3"/>
    <w:basedOn w:val="1"/>
    <w:next w:val="1"/>
    <w:link w:val="53"/>
    <w:unhideWhenUsed/>
    <w:qFormat/>
    <w:uiPriority w:val="0"/>
    <w:pPr>
      <w:keepNext/>
      <w:keepLines/>
      <w:numPr>
        <w:ilvl w:val="1"/>
        <w:numId w:val="1"/>
      </w:numPr>
      <w:spacing w:before="260" w:after="260" w:line="416" w:lineRule="auto"/>
      <w:outlineLvl w:val="2"/>
    </w:pPr>
    <w:rPr>
      <w:b/>
      <w:bCs/>
      <w:sz w:val="32"/>
      <w:szCs w:val="32"/>
    </w:rPr>
  </w:style>
  <w:style w:type="paragraph" w:styleId="5">
    <w:name w:val="heading 4"/>
    <w:basedOn w:val="1"/>
    <w:next w:val="1"/>
    <w:link w:val="54"/>
    <w:unhideWhenUsed/>
    <w:qFormat/>
    <w:uiPriority w:val="0"/>
    <w:pPr>
      <w:keepNext/>
      <w:keepLines/>
      <w:numPr>
        <w:ilvl w:val="2"/>
        <w:numId w:val="1"/>
      </w:numPr>
      <w:tabs>
        <w:tab w:val="left" w:pos="340"/>
      </w:tabs>
      <w:spacing w:before="280" w:after="290" w:line="376" w:lineRule="auto"/>
      <w:outlineLvl w:val="3"/>
    </w:pPr>
    <w:rPr>
      <w:rFonts w:eastAsiaTheme="majorEastAsia" w:cstheme="majorBidi"/>
      <w:b/>
      <w:bCs/>
      <w:sz w:val="28"/>
      <w:szCs w:val="28"/>
    </w:rPr>
  </w:style>
  <w:style w:type="character" w:default="1" w:styleId="26">
    <w:name w:val="Default Paragraph Font"/>
    <w:unhideWhenUsed/>
    <w:uiPriority w:val="1"/>
  </w:style>
  <w:style w:type="table" w:default="1" w:styleId="33">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37"/>
    <w:qFormat/>
    <w:uiPriority w:val="0"/>
    <w:rPr>
      <w:b/>
      <w:bCs/>
    </w:rPr>
  </w:style>
  <w:style w:type="paragraph" w:styleId="7">
    <w:name w:val="annotation text"/>
    <w:basedOn w:val="1"/>
    <w:link w:val="35"/>
    <w:qFormat/>
    <w:uiPriority w:val="99"/>
    <w:pPr>
      <w:jc w:val="left"/>
    </w:pPr>
  </w:style>
  <w:style w:type="paragraph" w:styleId="8">
    <w:name w:val="toc 7"/>
    <w:basedOn w:val="1"/>
    <w:next w:val="1"/>
    <w:qFormat/>
    <w:uiPriority w:val="0"/>
    <w:pPr>
      <w:ind w:left="2520" w:leftChars="1200"/>
    </w:pPr>
  </w:style>
  <w:style w:type="paragraph" w:styleId="9">
    <w:name w:val="Normal Indent"/>
    <w:basedOn w:val="1"/>
    <w:qFormat/>
    <w:uiPriority w:val="0"/>
    <w:pPr>
      <w:ind w:firstLine="420"/>
    </w:pPr>
    <w:rPr>
      <w:rFonts w:ascii="Times New Roman" w:hAnsi="Times New Roman"/>
      <w:szCs w:val="20"/>
    </w:rPr>
  </w:style>
  <w:style w:type="paragraph" w:styleId="10">
    <w:name w:val="toc 5"/>
    <w:basedOn w:val="1"/>
    <w:next w:val="1"/>
    <w:qFormat/>
    <w:uiPriority w:val="0"/>
    <w:pPr>
      <w:ind w:left="1680" w:leftChars="800"/>
    </w:pPr>
  </w:style>
  <w:style w:type="paragraph" w:styleId="11">
    <w:name w:val="toc 3"/>
    <w:basedOn w:val="1"/>
    <w:next w:val="1"/>
    <w:qFormat/>
    <w:uiPriority w:val="39"/>
    <w:pPr>
      <w:ind w:left="840" w:leftChars="400"/>
    </w:pPr>
  </w:style>
  <w:style w:type="paragraph" w:styleId="12">
    <w:name w:val="toc 8"/>
    <w:basedOn w:val="1"/>
    <w:next w:val="1"/>
    <w:qFormat/>
    <w:uiPriority w:val="0"/>
    <w:pPr>
      <w:ind w:left="2940" w:leftChars="1400"/>
    </w:pPr>
  </w:style>
  <w:style w:type="paragraph" w:styleId="13">
    <w:name w:val="endnote text"/>
    <w:basedOn w:val="1"/>
    <w:link w:val="49"/>
    <w:qFormat/>
    <w:uiPriority w:val="0"/>
    <w:pPr>
      <w:snapToGrid w:val="0"/>
      <w:jc w:val="left"/>
    </w:pPr>
  </w:style>
  <w:style w:type="paragraph" w:styleId="14">
    <w:name w:val="Balloon Text"/>
    <w:basedOn w:val="1"/>
    <w:link w:val="36"/>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style>
  <w:style w:type="paragraph" w:styleId="18">
    <w:name w:val="toc 4"/>
    <w:basedOn w:val="1"/>
    <w:next w:val="1"/>
    <w:qFormat/>
    <w:uiPriority w:val="0"/>
    <w:pPr>
      <w:ind w:left="1260" w:leftChars="600"/>
    </w:pPr>
  </w:style>
  <w:style w:type="paragraph" w:styleId="19">
    <w:name w:val="footnote text"/>
    <w:basedOn w:val="1"/>
    <w:link w:val="48"/>
    <w:qFormat/>
    <w:uiPriority w:val="0"/>
    <w:pPr>
      <w:snapToGrid w:val="0"/>
      <w:jc w:val="left"/>
    </w:pPr>
    <w:rPr>
      <w:sz w:val="18"/>
      <w:szCs w:val="18"/>
    </w:rPr>
  </w:style>
  <w:style w:type="paragraph" w:styleId="20">
    <w:name w:val="toc 6"/>
    <w:basedOn w:val="1"/>
    <w:next w:val="1"/>
    <w:qFormat/>
    <w:uiPriority w:val="0"/>
    <w:pPr>
      <w:ind w:left="2100" w:leftChars="1000"/>
    </w:pPr>
  </w:style>
  <w:style w:type="paragraph" w:styleId="21">
    <w:name w:val="toc 2"/>
    <w:basedOn w:val="1"/>
    <w:next w:val="1"/>
    <w:qFormat/>
    <w:uiPriority w:val="39"/>
    <w:pPr>
      <w:ind w:left="420" w:leftChars="200"/>
    </w:pPr>
  </w:style>
  <w:style w:type="paragraph" w:styleId="22">
    <w:name w:val="toc 9"/>
    <w:basedOn w:val="1"/>
    <w:next w:val="1"/>
    <w:qFormat/>
    <w:uiPriority w:val="0"/>
    <w:pPr>
      <w:ind w:left="3360" w:leftChars="1600"/>
    </w:pPr>
  </w:style>
  <w:style w:type="paragraph" w:styleId="23">
    <w:name w:val="Body Text 2"/>
    <w:basedOn w:val="1"/>
    <w:qFormat/>
    <w:uiPriority w:val="0"/>
    <w:pPr>
      <w:spacing w:after="120" w:line="480" w:lineRule="auto"/>
    </w:pPr>
  </w:style>
  <w:style w:type="paragraph" w:styleId="24">
    <w:name w:val="Normal (Web)"/>
    <w:basedOn w:val="1"/>
    <w:qFormat/>
    <w:uiPriority w:val="0"/>
  </w:style>
  <w:style w:type="paragraph" w:styleId="25">
    <w:name w:val="Title"/>
    <w:basedOn w:val="1"/>
    <w:next w:val="1"/>
    <w:link w:val="46"/>
    <w:qFormat/>
    <w:uiPriority w:val="0"/>
    <w:pPr>
      <w:spacing w:before="240" w:after="60"/>
      <w:jc w:val="center"/>
      <w:outlineLvl w:val="0"/>
    </w:pPr>
    <w:rPr>
      <w:rFonts w:ascii="Calibri Light" w:hAnsi="Calibri Light" w:eastAsia="黑体"/>
      <w:b/>
      <w:bCs/>
      <w:sz w:val="40"/>
      <w:szCs w:val="32"/>
    </w:rPr>
  </w:style>
  <w:style w:type="character" w:styleId="27">
    <w:name w:val="Strong"/>
    <w:qFormat/>
    <w:uiPriority w:val="0"/>
    <w:rPr>
      <w:rFonts w:eastAsia="Arial Unicode MS"/>
      <w:b/>
      <w:bCs/>
      <w:sz w:val="21"/>
    </w:rPr>
  </w:style>
  <w:style w:type="character" w:styleId="28">
    <w:name w:val="endnote reference"/>
    <w:qFormat/>
    <w:uiPriority w:val="0"/>
    <w:rPr>
      <w:vertAlign w:val="superscript"/>
    </w:rPr>
  </w:style>
  <w:style w:type="character" w:styleId="29">
    <w:name w:val="page number"/>
    <w:qFormat/>
    <w:uiPriority w:val="0"/>
    <w:rPr>
      <w:rFonts w:ascii="宋体" w:hAnsi="宋体" w:eastAsia="宋体"/>
    </w:rPr>
  </w:style>
  <w:style w:type="character" w:styleId="30">
    <w:name w:val="Hyperlink"/>
    <w:unhideWhenUsed/>
    <w:qFormat/>
    <w:uiPriority w:val="99"/>
    <w:rPr>
      <w:color w:val="0563C1"/>
      <w:u w:val="single"/>
    </w:rPr>
  </w:style>
  <w:style w:type="character" w:styleId="31">
    <w:name w:val="annotation reference"/>
    <w:unhideWhenUsed/>
    <w:qFormat/>
    <w:uiPriority w:val="99"/>
    <w:rPr>
      <w:sz w:val="21"/>
      <w:szCs w:val="21"/>
    </w:rPr>
  </w:style>
  <w:style w:type="character" w:styleId="32">
    <w:name w:val="footnote reference"/>
    <w:qFormat/>
    <w:uiPriority w:val="0"/>
    <w:rPr>
      <w:vertAlign w:val="superscript"/>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5">
    <w:name w:val="批注文字 字符"/>
    <w:link w:val="7"/>
    <w:qFormat/>
    <w:uiPriority w:val="99"/>
    <w:rPr>
      <w:kern w:val="2"/>
      <w:sz w:val="21"/>
      <w:szCs w:val="22"/>
    </w:rPr>
  </w:style>
  <w:style w:type="character" w:customStyle="1" w:styleId="36">
    <w:name w:val="批注框文本 字符"/>
    <w:link w:val="14"/>
    <w:qFormat/>
    <w:uiPriority w:val="0"/>
    <w:rPr>
      <w:kern w:val="2"/>
      <w:sz w:val="18"/>
      <w:szCs w:val="18"/>
    </w:rPr>
  </w:style>
  <w:style w:type="character" w:customStyle="1" w:styleId="37">
    <w:name w:val="批注主题 字符"/>
    <w:link w:val="6"/>
    <w:qFormat/>
    <w:uiPriority w:val="0"/>
    <w:rPr>
      <w:b/>
      <w:bCs/>
      <w:kern w:val="2"/>
      <w:sz w:val="21"/>
      <w:szCs w:val="22"/>
    </w:rPr>
  </w:style>
  <w:style w:type="character" w:customStyle="1" w:styleId="38">
    <w:name w:val="封面公司名"/>
    <w:qFormat/>
    <w:uiPriority w:val="0"/>
    <w:rPr>
      <w:rFonts w:ascii="隶书" w:hAnsi="隶书" w:eastAsia="隶书"/>
      <w:sz w:val="48"/>
    </w:rPr>
  </w:style>
  <w:style w:type="character" w:customStyle="1" w:styleId="39">
    <w:name w:val="密级"/>
    <w:qFormat/>
    <w:uiPriority w:val="0"/>
    <w:rPr>
      <w:rFonts w:ascii="Arial" w:hAnsi="Arial" w:eastAsia="宋体"/>
      <w:sz w:val="21"/>
      <w:szCs w:val="21"/>
    </w:rPr>
  </w:style>
  <w:style w:type="paragraph" w:customStyle="1" w:styleId="40">
    <w:name w:val="Body Text 1"/>
    <w:basedOn w:val="23"/>
    <w:qFormat/>
    <w:uiPriority w:val="0"/>
    <w:pPr>
      <w:adjustRightInd/>
      <w:textAlignment w:val="auto"/>
    </w:pPr>
    <w:rPr>
      <w:b/>
    </w:rPr>
  </w:style>
  <w:style w:type="paragraph" w:customStyle="1" w:styleId="41">
    <w:name w:val="段"/>
    <w:link w:val="56"/>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42">
    <w:name w:val="列出段落1"/>
    <w:basedOn w:val="1"/>
    <w:qFormat/>
    <w:uiPriority w:val="99"/>
    <w:pPr>
      <w:ind w:firstLine="420" w:firstLineChars="200"/>
    </w:pPr>
  </w:style>
  <w:style w:type="paragraph" w:customStyle="1" w:styleId="43">
    <w:name w:val="列出段落11"/>
    <w:basedOn w:val="1"/>
    <w:qFormat/>
    <w:uiPriority w:val="34"/>
    <w:pPr>
      <w:adjustRightInd/>
      <w:spacing w:before="60" w:after="60"/>
      <w:ind w:firstLine="420" w:firstLineChars="200"/>
      <w:textAlignment w:val="auto"/>
    </w:pPr>
    <w:rPr>
      <w:rFonts w:eastAsia="仿宋"/>
    </w:rPr>
  </w:style>
  <w:style w:type="paragraph" w:customStyle="1" w:styleId="44">
    <w:name w:val="封面保密等级"/>
    <w:basedOn w:val="1"/>
    <w:qFormat/>
    <w:uiPriority w:val="0"/>
    <w:pPr>
      <w:widowControl/>
    </w:pPr>
    <w:rPr>
      <w:rFonts w:ascii="宋体" w:hAnsi="宋体"/>
      <w:b/>
      <w:bCs/>
    </w:rPr>
  </w:style>
  <w:style w:type="paragraph" w:customStyle="1" w:styleId="45">
    <w:name w:val="封面 发送部门"/>
    <w:basedOn w:val="1"/>
    <w:qFormat/>
    <w:uiPriority w:val="0"/>
    <w:pPr>
      <w:widowControl/>
      <w:autoSpaceDE w:val="0"/>
      <w:autoSpaceDN w:val="0"/>
      <w:adjustRightInd/>
      <w:spacing w:line="360" w:lineRule="auto"/>
      <w:ind w:firstLine="567"/>
      <w:textAlignment w:val="auto"/>
    </w:pPr>
    <w:rPr>
      <w:rFonts w:ascii="宋体" w:hAnsi="宋体" w:cs="宋体"/>
      <w:b/>
      <w:bCs/>
      <w:kern w:val="0"/>
      <w:sz w:val="28"/>
      <w:szCs w:val="20"/>
      <w:lang w:val="zh-CN"/>
    </w:rPr>
  </w:style>
  <w:style w:type="character" w:customStyle="1" w:styleId="46">
    <w:name w:val="标题 字符"/>
    <w:link w:val="25"/>
    <w:qFormat/>
    <w:uiPriority w:val="0"/>
    <w:rPr>
      <w:rFonts w:ascii="Calibri Light" w:hAnsi="Calibri Light" w:eastAsia="黑体" w:cs="Times New Roman"/>
      <w:b/>
      <w:bCs/>
      <w:kern w:val="2"/>
      <w:sz w:val="40"/>
      <w:szCs w:val="32"/>
    </w:rPr>
  </w:style>
  <w:style w:type="character" w:customStyle="1" w:styleId="47">
    <w:name w:val="标题 1 字符"/>
    <w:link w:val="2"/>
    <w:qFormat/>
    <w:uiPriority w:val="0"/>
    <w:rPr>
      <w:rFonts w:ascii="Arial" w:hAnsi="Arial" w:eastAsia="黑体"/>
      <w:b/>
      <w:bCs/>
      <w:kern w:val="44"/>
      <w:sz w:val="28"/>
      <w:szCs w:val="44"/>
    </w:rPr>
  </w:style>
  <w:style w:type="character" w:customStyle="1" w:styleId="48">
    <w:name w:val="脚注文本 字符"/>
    <w:link w:val="19"/>
    <w:qFormat/>
    <w:uiPriority w:val="0"/>
    <w:rPr>
      <w:kern w:val="2"/>
      <w:sz w:val="18"/>
      <w:szCs w:val="18"/>
    </w:rPr>
  </w:style>
  <w:style w:type="character" w:customStyle="1" w:styleId="49">
    <w:name w:val="尾注文本 字符"/>
    <w:link w:val="13"/>
    <w:qFormat/>
    <w:uiPriority w:val="0"/>
    <w:rPr>
      <w:kern w:val="2"/>
      <w:sz w:val="21"/>
      <w:szCs w:val="22"/>
    </w:rPr>
  </w:style>
  <w:style w:type="character" w:customStyle="1" w:styleId="50">
    <w:name w:val="占位符文本1"/>
    <w:basedOn w:val="26"/>
    <w:unhideWhenUsed/>
    <w:qFormat/>
    <w:uiPriority w:val="99"/>
    <w:rPr>
      <w:color w:val="808080"/>
    </w:rPr>
  </w:style>
  <w:style w:type="character" w:customStyle="1" w:styleId="51">
    <w:name w:val="原始文件名"/>
    <w:basedOn w:val="26"/>
    <w:qFormat/>
    <w:uiPriority w:val="1"/>
    <w:rPr>
      <w:rFonts w:eastAsia="Arial Unicode MS"/>
      <w:b/>
      <w:i/>
      <w:sz w:val="24"/>
    </w:rPr>
  </w:style>
  <w:style w:type="character" w:customStyle="1" w:styleId="52">
    <w:name w:val="标题 2 字符"/>
    <w:basedOn w:val="26"/>
    <w:link w:val="3"/>
    <w:qFormat/>
    <w:uiPriority w:val="0"/>
    <w:rPr>
      <w:rFonts w:ascii="Arial" w:hAnsi="Arial" w:eastAsia="黑体" w:cstheme="majorBidi"/>
      <w:b/>
      <w:bCs/>
      <w:kern w:val="2"/>
      <w:sz w:val="32"/>
      <w:szCs w:val="32"/>
    </w:rPr>
  </w:style>
  <w:style w:type="character" w:customStyle="1" w:styleId="53">
    <w:name w:val="标题 3 字符"/>
    <w:basedOn w:val="26"/>
    <w:link w:val="4"/>
    <w:qFormat/>
    <w:uiPriority w:val="0"/>
    <w:rPr>
      <w:rFonts w:ascii="Arial" w:hAnsi="Arial"/>
      <w:b/>
      <w:bCs/>
      <w:kern w:val="2"/>
      <w:sz w:val="32"/>
      <w:szCs w:val="32"/>
    </w:rPr>
  </w:style>
  <w:style w:type="character" w:customStyle="1" w:styleId="54">
    <w:name w:val="标题 4 字符"/>
    <w:basedOn w:val="26"/>
    <w:link w:val="5"/>
    <w:qFormat/>
    <w:uiPriority w:val="0"/>
    <w:rPr>
      <w:rFonts w:ascii="Arial" w:hAnsi="Arial" w:eastAsiaTheme="majorEastAsia" w:cstheme="majorBidi"/>
      <w:b/>
      <w:bCs/>
      <w:kern w:val="2"/>
      <w:sz w:val="28"/>
      <w:szCs w:val="28"/>
    </w:rPr>
  </w:style>
  <w:style w:type="paragraph" w:customStyle="1" w:styleId="55">
    <w:name w:val="TOC 标题1"/>
    <w:basedOn w:val="2"/>
    <w:next w:val="1"/>
    <w:unhideWhenUsed/>
    <w:qFormat/>
    <w:uiPriority w:val="39"/>
    <w:pPr>
      <w:widowControl/>
      <w:adjustRightInd/>
      <w:spacing w:before="240" w:beforeAutospacing="0" w:after="0" w:afterAutospacing="0" w:line="259" w:lineRule="auto"/>
      <w:textAlignment w:val="auto"/>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6">
    <w:name w:val="段 Char"/>
    <w:link w:val="41"/>
    <w:qFormat/>
    <w:uiPriority w:val="0"/>
    <w:rPr>
      <w:rFonts w:ascii="宋体"/>
      <w:sz w:val="21"/>
      <w:szCs w:val="22"/>
    </w:rPr>
  </w:style>
  <w:style w:type="paragraph" w:customStyle="1" w:styleId="57">
    <w:name w:val="一级条标题"/>
    <w:next w:val="41"/>
    <w:qFormat/>
    <w:uiPriority w:val="0"/>
    <w:pPr>
      <w:numPr>
        <w:ilvl w:val="1"/>
        <w:numId w:val="2"/>
      </w:numPr>
      <w:spacing w:before="156" w:beforeLines="50" w:after="156" w:afterLines="50"/>
      <w:ind w:left="0"/>
      <w:outlineLvl w:val="2"/>
    </w:pPr>
    <w:rPr>
      <w:rFonts w:ascii="黑体" w:hAnsi="Times New Roman" w:eastAsia="黑体" w:cs="Times New Roman"/>
      <w:sz w:val="21"/>
      <w:szCs w:val="21"/>
      <w:lang w:val="en-US" w:eastAsia="zh-CN" w:bidi="ar-SA"/>
    </w:rPr>
  </w:style>
  <w:style w:type="paragraph" w:customStyle="1" w:styleId="58">
    <w:name w:val="章标题"/>
    <w:next w:val="41"/>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59">
    <w:name w:val="二级条标题"/>
    <w:basedOn w:val="57"/>
    <w:next w:val="41"/>
    <w:qFormat/>
    <w:uiPriority w:val="0"/>
    <w:pPr>
      <w:numPr>
        <w:ilvl w:val="2"/>
      </w:numPr>
      <w:spacing w:before="50" w:after="50"/>
      <w:outlineLvl w:val="3"/>
    </w:pPr>
  </w:style>
  <w:style w:type="paragraph" w:customStyle="1" w:styleId="60">
    <w:name w:val="四级条标题"/>
    <w:basedOn w:val="1"/>
    <w:next w:val="41"/>
    <w:qFormat/>
    <w:uiPriority w:val="0"/>
    <w:pPr>
      <w:widowControl/>
      <w:numPr>
        <w:ilvl w:val="4"/>
        <w:numId w:val="2"/>
      </w:numPr>
      <w:adjustRightInd/>
      <w:spacing w:before="50" w:beforeLines="50" w:after="50" w:afterLines="50"/>
      <w:jc w:val="left"/>
      <w:textAlignment w:val="auto"/>
      <w:outlineLvl w:val="5"/>
    </w:pPr>
    <w:rPr>
      <w:rFonts w:ascii="黑体" w:hAnsi="Times New Roman" w:eastAsia="黑体"/>
      <w:kern w:val="0"/>
      <w:sz w:val="21"/>
      <w:szCs w:val="21"/>
    </w:rPr>
  </w:style>
  <w:style w:type="paragraph" w:customStyle="1" w:styleId="61">
    <w:name w:val="五级条标题"/>
    <w:basedOn w:val="60"/>
    <w:next w:val="41"/>
    <w:qFormat/>
    <w:uiPriority w:val="0"/>
    <w:pPr>
      <w:numPr>
        <w:ilvl w:val="5"/>
      </w:numPr>
      <w:outlineLvl w:val="6"/>
    </w:pPr>
  </w:style>
</w:styles>
</file>

<file path=word/_rels/document.xml.rels><?xml version="1.0" encoding="UTF-8" standalone="yes"?>
<Relationships xmlns="http://schemas.openxmlformats.org/package/2006/relationships"><Relationship Id="rId9" Type="http://schemas.openxmlformats.org/officeDocument/2006/relationships/control" Target="activeX/activeX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0" Type="http://schemas.openxmlformats.org/officeDocument/2006/relationships/glossaryDocument" Target="glossary/document.xml"/><Relationship Id="rId5" Type="http://schemas.openxmlformats.org/officeDocument/2006/relationships/header" Target="header3.xml"/><Relationship Id="rId49" Type="http://schemas.openxmlformats.org/officeDocument/2006/relationships/fontTable" Target="fontTable.xml"/><Relationship Id="rId48" Type="http://schemas.openxmlformats.org/officeDocument/2006/relationships/customXml" Target="../customXml/item2.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image" Target="media/image20.wmf"/><Relationship Id="rId44" Type="http://schemas.openxmlformats.org/officeDocument/2006/relationships/oleObject" Target="embeddings/oleObject14.bin"/><Relationship Id="rId43" Type="http://schemas.openxmlformats.org/officeDocument/2006/relationships/image" Target="media/image19.wmf"/><Relationship Id="rId42" Type="http://schemas.openxmlformats.org/officeDocument/2006/relationships/oleObject" Target="embeddings/oleObject13.bin"/><Relationship Id="rId41" Type="http://schemas.openxmlformats.org/officeDocument/2006/relationships/image" Target="media/image18.wmf"/><Relationship Id="rId40" Type="http://schemas.openxmlformats.org/officeDocument/2006/relationships/oleObject" Target="embeddings/oleObject12.bin"/><Relationship Id="rId4" Type="http://schemas.openxmlformats.org/officeDocument/2006/relationships/header" Target="header2.xml"/><Relationship Id="rId39" Type="http://schemas.openxmlformats.org/officeDocument/2006/relationships/image" Target="media/image17.wmf"/><Relationship Id="rId38" Type="http://schemas.openxmlformats.org/officeDocument/2006/relationships/oleObject" Target="embeddings/oleObject11.bin"/><Relationship Id="rId37" Type="http://schemas.openxmlformats.org/officeDocument/2006/relationships/image" Target="media/image16.wmf"/><Relationship Id="rId36" Type="http://schemas.openxmlformats.org/officeDocument/2006/relationships/oleObject" Target="embeddings/oleObject10.bin"/><Relationship Id="rId35" Type="http://schemas.openxmlformats.org/officeDocument/2006/relationships/image" Target="media/image15.wmf"/><Relationship Id="rId34" Type="http://schemas.openxmlformats.org/officeDocument/2006/relationships/oleObject" Target="embeddings/oleObject9.bin"/><Relationship Id="rId33" Type="http://schemas.openxmlformats.org/officeDocument/2006/relationships/image" Target="media/image14.wmf"/><Relationship Id="rId32" Type="http://schemas.openxmlformats.org/officeDocument/2006/relationships/oleObject" Target="embeddings/oleObject8.bin"/><Relationship Id="rId31" Type="http://schemas.openxmlformats.org/officeDocument/2006/relationships/image" Target="media/image13.wmf"/><Relationship Id="rId30" Type="http://schemas.openxmlformats.org/officeDocument/2006/relationships/oleObject" Target="embeddings/oleObject7.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6.bin"/><Relationship Id="rId27" Type="http://schemas.openxmlformats.org/officeDocument/2006/relationships/image" Target="media/image11.wmf"/><Relationship Id="rId26" Type="http://schemas.openxmlformats.org/officeDocument/2006/relationships/oleObject" Target="embeddings/oleObject5.bin"/><Relationship Id="rId25" Type="http://schemas.openxmlformats.org/officeDocument/2006/relationships/image" Target="media/image10.wmf"/><Relationship Id="rId24" Type="http://schemas.openxmlformats.org/officeDocument/2006/relationships/oleObject" Target="embeddings/oleObject4.bin"/><Relationship Id="rId23" Type="http://schemas.openxmlformats.org/officeDocument/2006/relationships/image" Target="media/image9.wmf"/><Relationship Id="rId22" Type="http://schemas.openxmlformats.org/officeDocument/2006/relationships/oleObject" Target="embeddings/oleObject3.bin"/><Relationship Id="rId21" Type="http://schemas.openxmlformats.org/officeDocument/2006/relationships/image" Target="media/image8.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1.bin"/><Relationship Id="rId17" Type="http://schemas.openxmlformats.org/officeDocument/2006/relationships/image" Target="media/image6.png"/><Relationship Id="rId16" Type="http://schemas.openxmlformats.org/officeDocument/2006/relationships/image" Target="media/image5.wmf"/><Relationship Id="rId15" Type="http://schemas.openxmlformats.org/officeDocument/2006/relationships/control" Target="activeX/activeX4.xml"/><Relationship Id="rId14" Type="http://schemas.openxmlformats.org/officeDocument/2006/relationships/image" Target="media/image4.wmf"/><Relationship Id="rId13" Type="http://schemas.openxmlformats.org/officeDocument/2006/relationships/control" Target="activeX/activeX3.xml"/><Relationship Id="rId12" Type="http://schemas.openxmlformats.org/officeDocument/2006/relationships/image" Target="media/image3.wmf"/><Relationship Id="rId11" Type="http://schemas.openxmlformats.org/officeDocument/2006/relationships/control" Target="activeX/activeX2.xml"/><Relationship Id="rId10" Type="http://schemas.openxmlformats.org/officeDocument/2006/relationships/image" Target="media/image2.wmf"/><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65\Desktop\&#20307;&#31995;&#25442;&#29256;\6&#21490;&#26149;&#38662;&#30830;&#35748;&#30340;&#25991;&#20214;\1&#30830;&#35748;&#21518;&#30340;&#25991;&#20214;\&#31243;&#24207;&#25991;&#20214;\&#25991;&#20214;&#27169;&#26495;.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1.bin"/></Relationships>
</file>

<file path=word/activeX/_rels/activeX4.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r:id="rId1" ax:persistence="persistStorage"/>
</file>

<file path=word/activeX/activeX2.xml><?xml version="1.0" encoding="utf-8"?>
<ax:ocx xmlns:ax="http://schemas.microsoft.com/office/2006/activeX" xmlns:r="http://schemas.openxmlformats.org/officeDocument/2006/relationships" ax:classid="{8BD21D50-EC42-11CE-9E0D-00AA006002F3}" r:id="rId1" ax:persistence="persistStorage"/>
</file>

<file path=word/activeX/activeX3.xml><?xml version="1.0" encoding="utf-8"?>
<ax:ocx xmlns:ax="http://schemas.microsoft.com/office/2006/activeX" xmlns:r="http://schemas.openxmlformats.org/officeDocument/2006/relationships" ax:classid="{8BD21D50-EC42-11CE-9E0D-00AA006002F3}" r:id="rId1" ax:persistence="persistStorage"/>
</file>

<file path=word/activeX/activeX4.xml><?xml version="1.0" encoding="utf-8"?>
<ax:ocx xmlns:ax="http://schemas.microsoft.com/office/2006/activeX" xmlns:r="http://schemas.openxmlformats.org/officeDocument/2006/relationships" ax:classid="{8BD21D50-EC42-11CE-9E0D-00AA006002F3}" r:id="rId1" ax:persistence="persistStorag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6E26DE8467F4DBF833BD09295B8D934"/>
        <w:style w:val=""/>
        <w:category>
          <w:name w:val="常规"/>
          <w:gallery w:val="placeholder"/>
        </w:category>
        <w:types>
          <w:type w:val="bbPlcHdr"/>
        </w:types>
        <w:behaviors>
          <w:behavior w:val="content"/>
        </w:behaviors>
        <w:description w:val=""/>
        <w:guid w:val="{299E828D-3D76-47E0-B927-619C9477472A}"/>
      </w:docPartPr>
      <w:docPartBody>
        <w:p>
          <w:pPr>
            <w:pStyle w:val="5"/>
          </w:pPr>
          <w:r>
            <w:rPr>
              <w:rStyle w:val="4"/>
              <w:rFonts w:hint="eastAsia"/>
            </w:rPr>
            <w:t>单击此处输入日期。</w:t>
          </w:r>
        </w:p>
      </w:docPartBody>
    </w:docPart>
    <w:docPart>
      <w:docPartPr>
        <w:name w:val="103762D8A28D43FF86CF5FD2E76D5E55"/>
        <w:style w:val=""/>
        <w:category>
          <w:name w:val="常规"/>
          <w:gallery w:val="placeholder"/>
        </w:category>
        <w:types>
          <w:type w:val="bbPlcHdr"/>
        </w:types>
        <w:behaviors>
          <w:behavior w:val="content"/>
        </w:behaviors>
        <w:description w:val=""/>
        <w:guid w:val="{CF8BEE45-16A1-4E76-9001-9F9C2290DFDD}"/>
      </w:docPartPr>
      <w:docPartBody>
        <w:p>
          <w:pPr>
            <w:pStyle w:val="11"/>
          </w:pPr>
          <w:r>
            <w:rPr>
              <w:rStyle w:val="4"/>
              <w:rFonts w:hint="eastAsia"/>
            </w:rPr>
            <w:t>单击此处输入文字。</w:t>
          </w:r>
        </w:p>
      </w:docPartBody>
    </w:docPart>
    <w:docPart>
      <w:docPartPr>
        <w:name w:val="68DD5951717149838B3CB1F308A11C79"/>
        <w:style w:val=""/>
        <w:category>
          <w:name w:val="常规"/>
          <w:gallery w:val="placeholder"/>
        </w:category>
        <w:types>
          <w:type w:val="bbPlcHdr"/>
        </w:types>
        <w:behaviors>
          <w:behavior w:val="content"/>
        </w:behaviors>
        <w:description w:val=""/>
        <w:guid w:val="{5FEFA292-B997-4914-861E-0B1B690B32DF}"/>
      </w:docPartPr>
      <w:docPartBody>
        <w:p>
          <w:pPr>
            <w:pStyle w:val="7"/>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黑体">
    <w:panose1 w:val="02010609060101010101"/>
    <w:charset w:val="86"/>
    <w:family w:val="decorative"/>
    <w:pitch w:val="default"/>
    <w:sig w:usb0="800002BF" w:usb1="38CF7CFA" w:usb2="00000016" w:usb3="00000000" w:csb0="00040001" w:csb1="00000000"/>
  </w:font>
  <w:font w:name="Arial">
    <w:panose1 w:val="020B0604020202020204"/>
    <w:charset w:val="00"/>
    <w:family w:val="roman"/>
    <w:pitch w:val="default"/>
    <w:sig w:usb0="E0002EFF" w:usb1="C000785B" w:usb2="00000009" w:usb3="00000000" w:csb0="400001FF" w:csb1="FFFF0000"/>
  </w:font>
  <w:font w:name="Calibri Light">
    <w:panose1 w:val="020F0302020204030204"/>
    <w:charset w:val="00"/>
    <w:family w:val="roman"/>
    <w:pitch w:val="default"/>
    <w:sig w:usb0="E4002EFF" w:usb1="C000247B" w:usb2="00000009" w:usb3="00000000" w:csb0="200001FF" w:csb1="00000000"/>
  </w:font>
  <w:font w:name="Arial Unicode MS">
    <w:panose1 w:val="020B0604020202020204"/>
    <w:charset w:val="86"/>
    <w:family w:val="decorative"/>
    <w:pitch w:val="default"/>
    <w:sig w:usb0="FFFFFFFF" w:usb1="E9FFFFFF" w:usb2="0000003F" w:usb3="00000000" w:csb0="603F01FF" w:csb1="FFFF0000"/>
  </w:font>
  <w:font w:name="隶书">
    <w:panose1 w:val="0201050906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roman"/>
    <w:pitch w:val="default"/>
    <w:sig w:usb0="80000287" w:usb1="2ACF3C50" w:usb2="00000016" w:usb3="00000000" w:csb0="0004001F" w:csb1="00000000"/>
  </w:font>
  <w:font w:name="楷体">
    <w:panose1 w:val="02010609060101010101"/>
    <w:charset w:val="86"/>
    <w:family w:val="decorative"/>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E06"/>
    <w:rsid w:val="00300FD9"/>
    <w:rsid w:val="005C5858"/>
    <w:rsid w:val="00946BF8"/>
    <w:rsid w:val="00A63E06"/>
    <w:rsid w:val="00DC711E"/>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semiHidden="0" w:name="Default Paragraph Font"/>
    <w:lsdException w:uiPriority="99" w:semiHidden="0"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character" w:customStyle="1" w:styleId="4">
    <w:name w:val="占位符文本1"/>
    <w:basedOn w:val="2"/>
    <w:unhideWhenUsed/>
    <w:uiPriority w:val="99"/>
    <w:rPr>
      <w:color w:val="808080"/>
    </w:rPr>
  </w:style>
  <w:style w:type="paragraph" w:customStyle="1" w:styleId="5">
    <w:name w:val="26E26DE8467F4DBF833BD09295B8D93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03762D8A28D43FF86CF5FD2E76D5E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8DD5951717149838B3CB1F308A11C7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103762D8A28D43FF86CF5FD2E76D5E551"/>
    <w:uiPriority w:val="0"/>
    <w:pPr>
      <w:widowControl w:val="0"/>
      <w:adjustRightInd w:val="0"/>
      <w:jc w:val="both"/>
      <w:textAlignment w:val="baseline"/>
    </w:pPr>
    <w:rPr>
      <w:rFonts w:ascii="Arial" w:hAnsi="Arial" w:eastAsia="宋体" w:cs="Times New Roman"/>
      <w:kern w:val="2"/>
      <w:sz w:val="24"/>
      <w:szCs w:val="22"/>
      <w:lang w:val="en-US" w:eastAsia="zh-CN" w:bidi="ar-SA"/>
    </w:rPr>
  </w:style>
  <w:style w:type="paragraph" w:customStyle="1" w:styleId="9">
    <w:name w:val="103762D8A28D43FF86CF5FD2E76D5E552"/>
    <w:qFormat/>
    <w:uiPriority w:val="0"/>
    <w:pPr>
      <w:widowControl w:val="0"/>
      <w:adjustRightInd w:val="0"/>
      <w:jc w:val="both"/>
      <w:textAlignment w:val="baseline"/>
    </w:pPr>
    <w:rPr>
      <w:rFonts w:ascii="Arial" w:hAnsi="Arial" w:eastAsia="宋体" w:cs="Times New Roman"/>
      <w:kern w:val="2"/>
      <w:sz w:val="24"/>
      <w:szCs w:val="22"/>
      <w:lang w:val="en-US" w:eastAsia="zh-CN" w:bidi="ar-SA"/>
    </w:rPr>
  </w:style>
  <w:style w:type="paragraph" w:customStyle="1" w:styleId="10">
    <w:name w:val="103762D8A28D43FF86CF5FD2E76D5E553"/>
    <w:uiPriority w:val="0"/>
    <w:pPr>
      <w:widowControl w:val="0"/>
      <w:adjustRightInd w:val="0"/>
      <w:jc w:val="both"/>
      <w:textAlignment w:val="baseline"/>
    </w:pPr>
    <w:rPr>
      <w:rFonts w:ascii="Arial" w:hAnsi="Arial" w:eastAsia="宋体" w:cs="Times New Roman"/>
      <w:kern w:val="2"/>
      <w:sz w:val="24"/>
      <w:szCs w:val="22"/>
      <w:lang w:val="en-US" w:eastAsia="zh-CN" w:bidi="ar-SA"/>
    </w:rPr>
  </w:style>
  <w:style w:type="paragraph" w:customStyle="1" w:styleId="11">
    <w:name w:val="103762D8A28D43FF86CF5FD2E76D5E554"/>
    <w:uiPriority w:val="0"/>
    <w:pPr>
      <w:widowControl w:val="0"/>
      <w:adjustRightInd w:val="0"/>
      <w:jc w:val="both"/>
      <w:textAlignment w:val="baseline"/>
    </w:pPr>
    <w:rPr>
      <w:rFonts w:ascii="Arial" w:hAnsi="Arial" w:eastAsia="宋体" w:cs="Times New Roman"/>
      <w:kern w:val="2"/>
      <w:sz w:val="24"/>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30"/>
    <customShpInfo spid="_x0000_s1029"/>
    <customShpInfo spid="_x0000_s1028"/>
    <customShpInfo spid="_x0000_s1027"/>
    <customShpInfo spid="_x0000_s103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691EE3-0971-457F-84E6-AF04E3F7E7C5}">
  <ds:schemaRefs/>
</ds:datastoreItem>
</file>

<file path=docProps/app.xml><?xml version="1.0" encoding="utf-8"?>
<Properties xmlns="http://schemas.openxmlformats.org/officeDocument/2006/extended-properties" xmlns:vt="http://schemas.openxmlformats.org/officeDocument/2006/docPropsVTypes">
  <Template>文件模板</Template>
  <Pages>6</Pages>
  <Words>1159</Words>
  <Characters>1594</Characters>
  <Lines>13</Lines>
  <Paragraphs>5</Paragraphs>
  <ScaleCrop>false</ScaleCrop>
  <LinksUpToDate>false</LinksUpToDate>
  <CharactersWithSpaces>2748</CharactersWithSpaces>
  <Application>WPS Office_10.8.0.5422_F1E327BC-269C-435d-A152-05C5408002CA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2020-05-06T06:03:00Z</dcterms:created>
  <dc:creator>2365</dc:creator>
  <cp:lastModifiedBy>G004230</cp:lastModifiedBy>
  <dcterms:modified xsi:type="dcterms:W3CDTF">2020-05-07T07:52:28Z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