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06A99" w14:textId="77777777" w:rsidR="00941865" w:rsidRPr="001E7D82" w:rsidRDefault="002661FE" w:rsidP="001E7D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气体</w:t>
      </w:r>
      <w:r w:rsidR="00941865" w:rsidRPr="001E7D82">
        <w:rPr>
          <w:b/>
          <w:sz w:val="36"/>
          <w:szCs w:val="36"/>
        </w:rPr>
        <w:t>净化系统</w:t>
      </w:r>
    </w:p>
    <w:p w14:paraId="0A564B5F" w14:textId="77777777" w:rsidR="00941865" w:rsidRDefault="00FD6F29">
      <w:r>
        <w:pict w14:anchorId="2B7A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83.5pt">
            <v:imagedata r:id="rId7" o:title="气体净化系统侧视"/>
          </v:shape>
        </w:pict>
      </w:r>
    </w:p>
    <w:p w14:paraId="2B96428C" w14:textId="77777777" w:rsidR="00D34D1D" w:rsidRDefault="002813D9" w:rsidP="000643C6">
      <w:pPr>
        <w:pStyle w:val="1"/>
      </w:pPr>
      <w:r>
        <w:t>气体</w:t>
      </w:r>
      <w:r w:rsidR="00D34D1D">
        <w:t>净化系统</w:t>
      </w:r>
      <w:r w:rsidR="00BB6692">
        <w:t>工作</w:t>
      </w:r>
      <w:r w:rsidR="00D34D1D">
        <w:t>原理</w:t>
      </w:r>
    </w:p>
    <w:p w14:paraId="3E83AFD4" w14:textId="77777777" w:rsidR="003E2809" w:rsidRDefault="00EB03D7">
      <w:r>
        <w:t>气体净化系统与密封容器、设备连接，通过内置风机使整套密闭系统气体进行内循环，气体经过内置净化柱，通过一系列</w:t>
      </w:r>
      <w:r w:rsidR="004940F4">
        <w:t>化学</w:t>
      </w:r>
      <w:r>
        <w:t>反应使内部气体净化（主要出去气体内的水和氧）。</w:t>
      </w:r>
    </w:p>
    <w:p w14:paraId="5CFD2FFB" w14:textId="77777777" w:rsidR="00EB03D7" w:rsidRDefault="00EB03D7">
      <w:r>
        <w:t>当净化材料饱和时，通入还原气体</w:t>
      </w:r>
      <w:r w:rsidR="00117016">
        <w:t>进行</w:t>
      </w:r>
      <w:r w:rsidR="004940F4">
        <w:t>化学</w:t>
      </w:r>
      <w:r w:rsidR="00117016">
        <w:t>反应，</w:t>
      </w:r>
      <w:r>
        <w:t>可以</w:t>
      </w:r>
      <w:r w:rsidR="00117016">
        <w:t>对</w:t>
      </w:r>
      <w:r>
        <w:t>净化材料</w:t>
      </w:r>
      <w:r w:rsidR="00117016">
        <w:t>进行</w:t>
      </w:r>
      <w:r>
        <w:t>还原处理，从而</w:t>
      </w:r>
      <w:r w:rsidR="00117016">
        <w:t>使净化材料得以</w:t>
      </w:r>
      <w:r>
        <w:t>反复使用。</w:t>
      </w:r>
    </w:p>
    <w:p w14:paraId="78269376" w14:textId="77777777" w:rsidR="00117016" w:rsidRDefault="00117016" w:rsidP="000643C6">
      <w:pPr>
        <w:pStyle w:val="1"/>
      </w:pPr>
      <w:r>
        <w:t>气体净化系统工作及再生气体</w:t>
      </w:r>
    </w:p>
    <w:p w14:paraId="7AF4098E" w14:textId="77777777" w:rsidR="00117016" w:rsidRDefault="00117016">
      <w:r>
        <w:t>工作气体：氮气、氩气、氦气</w:t>
      </w:r>
    </w:p>
    <w:p w14:paraId="7F1F77CE" w14:textId="77777777" w:rsidR="00117016" w:rsidRDefault="00117016">
      <w:r>
        <w:t>还原气体：</w:t>
      </w:r>
      <w:r w:rsidR="004119A1">
        <w:rPr>
          <w:rFonts w:hint="eastAsia"/>
        </w:rPr>
        <w:t>9</w:t>
      </w:r>
      <w:r w:rsidR="004119A1">
        <w:t>0%</w:t>
      </w:r>
      <w:r w:rsidR="004119A1">
        <w:t>工作气体</w:t>
      </w:r>
      <w:r w:rsidR="004119A1">
        <w:rPr>
          <w:rFonts w:hint="eastAsia"/>
        </w:rPr>
        <w:t>与</w:t>
      </w:r>
      <w:r w:rsidR="004119A1">
        <w:rPr>
          <w:rFonts w:hint="eastAsia"/>
        </w:rPr>
        <w:t>1</w:t>
      </w:r>
      <w:r w:rsidR="004119A1">
        <w:t>0%</w:t>
      </w:r>
      <w:r w:rsidR="004119A1">
        <w:t>氢气的混合气体</w:t>
      </w:r>
    </w:p>
    <w:p w14:paraId="75441757" w14:textId="77777777" w:rsidR="002813D9" w:rsidRDefault="002813D9" w:rsidP="000643C6">
      <w:pPr>
        <w:pStyle w:val="1"/>
      </w:pPr>
      <w:r>
        <w:t>气体净化系统应用领域</w:t>
      </w:r>
    </w:p>
    <w:p w14:paraId="50404809" w14:textId="77777777" w:rsidR="002813D9" w:rsidRDefault="00416EAC">
      <w:r>
        <w:rPr>
          <w:rFonts w:hint="eastAsia"/>
        </w:rPr>
        <w:t>化工、锂电池、核工业、医药、照明、焊接、新能源等</w:t>
      </w:r>
    </w:p>
    <w:p w14:paraId="4D185C9B" w14:textId="77777777" w:rsidR="00D34D1D" w:rsidRDefault="002813D9" w:rsidP="000643C6">
      <w:pPr>
        <w:pStyle w:val="1"/>
      </w:pPr>
      <w:r>
        <w:rPr>
          <w:rFonts w:hint="eastAsia"/>
        </w:rPr>
        <w:lastRenderedPageBreak/>
        <w:t>气体</w:t>
      </w:r>
      <w:r w:rsidR="009B2872">
        <w:rPr>
          <w:rFonts w:hint="eastAsia"/>
        </w:rPr>
        <w:t>净化系统结构</w:t>
      </w:r>
    </w:p>
    <w:p w14:paraId="3AA59042" w14:textId="77777777" w:rsidR="0072538A" w:rsidRDefault="002813D9">
      <w:r>
        <w:rPr>
          <w:rFonts w:hint="eastAsia"/>
        </w:rPr>
        <w:t>气体</w:t>
      </w:r>
      <w:r w:rsidR="00937F3E">
        <w:rPr>
          <w:rFonts w:hint="eastAsia"/>
        </w:rPr>
        <w:t>净化系统外壳采用优质钢材制作，表面喷塑处理，外形美观、大方。内部容器及管道才有优质不锈钢制作而成</w:t>
      </w:r>
      <w:r w:rsidR="00E8467C">
        <w:rPr>
          <w:rFonts w:hint="eastAsia"/>
        </w:rPr>
        <w:t>，耐腐蚀、抗氧化。所有零部件均为标准化设计，可以进行快速更换</w:t>
      </w:r>
      <w:r w:rsidR="00C75A45">
        <w:rPr>
          <w:rFonts w:hint="eastAsia"/>
        </w:rPr>
        <w:t>。</w:t>
      </w:r>
    </w:p>
    <w:p w14:paraId="7C9C07AB" w14:textId="77777777" w:rsidR="00E003DB" w:rsidRDefault="00E003DB" w:rsidP="00B12F27">
      <w:pPr>
        <w:pStyle w:val="1"/>
      </w:pPr>
      <w:r>
        <w:t>型号分类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948"/>
        <w:gridCol w:w="948"/>
        <w:gridCol w:w="1019"/>
        <w:gridCol w:w="1019"/>
        <w:gridCol w:w="1019"/>
        <w:gridCol w:w="1019"/>
        <w:gridCol w:w="933"/>
        <w:gridCol w:w="933"/>
      </w:tblGrid>
      <w:tr w:rsidR="001867B1" w14:paraId="5400E02E" w14:textId="7447D8F2" w:rsidTr="001867B1">
        <w:tc>
          <w:tcPr>
            <w:tcW w:w="684" w:type="dxa"/>
          </w:tcPr>
          <w:p w14:paraId="08DF2735" w14:textId="77777777" w:rsidR="001867B1" w:rsidRDefault="001867B1">
            <w:r>
              <w:rPr>
                <w:rFonts w:hint="eastAsia"/>
              </w:rPr>
              <w:t>型号</w:t>
            </w:r>
          </w:p>
        </w:tc>
        <w:tc>
          <w:tcPr>
            <w:tcW w:w="948" w:type="dxa"/>
          </w:tcPr>
          <w:p w14:paraId="73EFC7EF" w14:textId="77777777" w:rsidR="001867B1" w:rsidRDefault="001867B1">
            <w:r>
              <w:rPr>
                <w:rFonts w:hint="eastAsia"/>
              </w:rPr>
              <w:t>A</w:t>
            </w:r>
            <w:r>
              <w:t>P25</w:t>
            </w:r>
          </w:p>
        </w:tc>
        <w:tc>
          <w:tcPr>
            <w:tcW w:w="948" w:type="dxa"/>
          </w:tcPr>
          <w:p w14:paraId="50D6180E" w14:textId="77777777" w:rsidR="001867B1" w:rsidRDefault="001867B1">
            <w:r>
              <w:rPr>
                <w:rFonts w:hint="eastAsia"/>
              </w:rPr>
              <w:t>A</w:t>
            </w:r>
            <w:r>
              <w:t>P25D</w:t>
            </w:r>
          </w:p>
        </w:tc>
        <w:tc>
          <w:tcPr>
            <w:tcW w:w="1019" w:type="dxa"/>
          </w:tcPr>
          <w:p w14:paraId="4065B138" w14:textId="77777777" w:rsidR="001867B1" w:rsidRDefault="001867B1">
            <w:r>
              <w:rPr>
                <w:rFonts w:hint="eastAsia"/>
              </w:rPr>
              <w:t>A</w:t>
            </w:r>
            <w:r>
              <w:t>P50</w:t>
            </w:r>
          </w:p>
        </w:tc>
        <w:tc>
          <w:tcPr>
            <w:tcW w:w="1019" w:type="dxa"/>
          </w:tcPr>
          <w:p w14:paraId="184C8CE9" w14:textId="77777777" w:rsidR="001867B1" w:rsidRDefault="001867B1">
            <w:r>
              <w:rPr>
                <w:rFonts w:hint="eastAsia"/>
              </w:rPr>
              <w:t>A</w:t>
            </w:r>
            <w:r>
              <w:t>P50D</w:t>
            </w:r>
          </w:p>
        </w:tc>
        <w:tc>
          <w:tcPr>
            <w:tcW w:w="1019" w:type="dxa"/>
          </w:tcPr>
          <w:p w14:paraId="4BC678C5" w14:textId="77777777" w:rsidR="001867B1" w:rsidRDefault="001867B1">
            <w:r>
              <w:rPr>
                <w:rFonts w:hint="eastAsia"/>
              </w:rPr>
              <w:t>A</w:t>
            </w:r>
            <w:r>
              <w:t>P80</w:t>
            </w:r>
          </w:p>
        </w:tc>
        <w:tc>
          <w:tcPr>
            <w:tcW w:w="1019" w:type="dxa"/>
          </w:tcPr>
          <w:p w14:paraId="18140B44" w14:textId="77777777" w:rsidR="001867B1" w:rsidRDefault="001867B1">
            <w:r>
              <w:rPr>
                <w:rFonts w:hint="eastAsia"/>
              </w:rPr>
              <w:t>A</w:t>
            </w:r>
            <w:r>
              <w:t>P80D</w:t>
            </w:r>
          </w:p>
        </w:tc>
        <w:tc>
          <w:tcPr>
            <w:tcW w:w="933" w:type="dxa"/>
          </w:tcPr>
          <w:p w14:paraId="33C6B6A0" w14:textId="75037C41" w:rsidR="001867B1" w:rsidRDefault="001867B1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P100</w:t>
            </w:r>
          </w:p>
        </w:tc>
        <w:tc>
          <w:tcPr>
            <w:tcW w:w="933" w:type="dxa"/>
          </w:tcPr>
          <w:p w14:paraId="035AB407" w14:textId="6C920752" w:rsidR="001867B1" w:rsidRDefault="001867B1">
            <w:pPr>
              <w:rPr>
                <w:rFonts w:hint="eastAsia"/>
              </w:rPr>
            </w:pPr>
            <w:r>
              <w:t>AP100D</w:t>
            </w:r>
          </w:p>
        </w:tc>
      </w:tr>
      <w:tr w:rsidR="001867B1" w14:paraId="40C28C71" w14:textId="49B92A9D" w:rsidTr="001867B1">
        <w:tc>
          <w:tcPr>
            <w:tcW w:w="684" w:type="dxa"/>
          </w:tcPr>
          <w:p w14:paraId="40A5328E" w14:textId="77777777" w:rsidR="001867B1" w:rsidRDefault="001867B1">
            <w:r>
              <w:rPr>
                <w:rFonts w:hint="eastAsia"/>
              </w:rPr>
              <w:t>净化柱</w:t>
            </w:r>
          </w:p>
        </w:tc>
        <w:tc>
          <w:tcPr>
            <w:tcW w:w="948" w:type="dxa"/>
          </w:tcPr>
          <w:p w14:paraId="1C91565E" w14:textId="77777777" w:rsidR="001867B1" w:rsidRDefault="001867B1">
            <w:r>
              <w:rPr>
                <w:rFonts w:hint="eastAsia"/>
              </w:rPr>
              <w:t>单</w:t>
            </w:r>
          </w:p>
        </w:tc>
        <w:tc>
          <w:tcPr>
            <w:tcW w:w="948" w:type="dxa"/>
          </w:tcPr>
          <w:p w14:paraId="0EAB1364" w14:textId="77777777" w:rsidR="001867B1" w:rsidRDefault="001867B1">
            <w:r>
              <w:rPr>
                <w:rFonts w:hint="eastAsia"/>
              </w:rPr>
              <w:t>双</w:t>
            </w:r>
          </w:p>
        </w:tc>
        <w:tc>
          <w:tcPr>
            <w:tcW w:w="1019" w:type="dxa"/>
          </w:tcPr>
          <w:p w14:paraId="5413A27E" w14:textId="77777777" w:rsidR="001867B1" w:rsidRDefault="001867B1">
            <w:r>
              <w:rPr>
                <w:rFonts w:hint="eastAsia"/>
              </w:rPr>
              <w:t>单</w:t>
            </w:r>
          </w:p>
        </w:tc>
        <w:tc>
          <w:tcPr>
            <w:tcW w:w="1019" w:type="dxa"/>
          </w:tcPr>
          <w:p w14:paraId="104D9A56" w14:textId="77777777" w:rsidR="001867B1" w:rsidRDefault="001867B1">
            <w:r>
              <w:rPr>
                <w:rFonts w:hint="eastAsia"/>
              </w:rPr>
              <w:t>双</w:t>
            </w:r>
          </w:p>
        </w:tc>
        <w:tc>
          <w:tcPr>
            <w:tcW w:w="1019" w:type="dxa"/>
          </w:tcPr>
          <w:p w14:paraId="0C269190" w14:textId="77777777" w:rsidR="001867B1" w:rsidRDefault="001867B1">
            <w:r>
              <w:rPr>
                <w:rFonts w:hint="eastAsia"/>
              </w:rPr>
              <w:t>单</w:t>
            </w:r>
          </w:p>
        </w:tc>
        <w:tc>
          <w:tcPr>
            <w:tcW w:w="1019" w:type="dxa"/>
          </w:tcPr>
          <w:p w14:paraId="3EAAFD41" w14:textId="77777777" w:rsidR="001867B1" w:rsidRDefault="001867B1">
            <w:r>
              <w:rPr>
                <w:rFonts w:hint="eastAsia"/>
              </w:rPr>
              <w:t>双</w:t>
            </w:r>
          </w:p>
        </w:tc>
        <w:tc>
          <w:tcPr>
            <w:tcW w:w="933" w:type="dxa"/>
          </w:tcPr>
          <w:p w14:paraId="150AD99C" w14:textId="38D86921" w:rsidR="001867B1" w:rsidRDefault="001867B1">
            <w:pPr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</w:tc>
        <w:tc>
          <w:tcPr>
            <w:tcW w:w="933" w:type="dxa"/>
          </w:tcPr>
          <w:p w14:paraId="5FA49A1B" w14:textId="1DA6DB0D" w:rsidR="001867B1" w:rsidRDefault="001867B1"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</w:tr>
      <w:tr w:rsidR="001867B1" w14:paraId="2C9DF3B8" w14:textId="48B8EC2E" w:rsidTr="001867B1">
        <w:tc>
          <w:tcPr>
            <w:tcW w:w="684" w:type="dxa"/>
          </w:tcPr>
          <w:p w14:paraId="02929F20" w14:textId="77777777" w:rsidR="001867B1" w:rsidRDefault="001867B1">
            <w:r>
              <w:rPr>
                <w:rFonts w:hint="eastAsia"/>
              </w:rPr>
              <w:t>循环能力</w:t>
            </w:r>
          </w:p>
        </w:tc>
        <w:tc>
          <w:tcPr>
            <w:tcW w:w="948" w:type="dxa"/>
          </w:tcPr>
          <w:p w14:paraId="4DEF3A75" w14:textId="77777777" w:rsidR="001867B1" w:rsidRDefault="001867B1">
            <w:r>
              <w:rPr>
                <w:rFonts w:hint="eastAsia"/>
              </w:rPr>
              <w:t>9</w:t>
            </w:r>
            <w:r>
              <w:t>0m³/h</w:t>
            </w:r>
          </w:p>
        </w:tc>
        <w:tc>
          <w:tcPr>
            <w:tcW w:w="948" w:type="dxa"/>
          </w:tcPr>
          <w:p w14:paraId="6DA27E4F" w14:textId="77777777" w:rsidR="001867B1" w:rsidRDefault="001867B1">
            <w:r>
              <w:rPr>
                <w:rFonts w:hint="eastAsia"/>
              </w:rPr>
              <w:t>9</w:t>
            </w:r>
            <w:r>
              <w:t>0m³/h</w:t>
            </w:r>
          </w:p>
        </w:tc>
        <w:tc>
          <w:tcPr>
            <w:tcW w:w="1019" w:type="dxa"/>
          </w:tcPr>
          <w:p w14:paraId="0DD48B72" w14:textId="77777777" w:rsidR="001867B1" w:rsidRDefault="001867B1">
            <w:r>
              <w:t>145m³/h</w:t>
            </w:r>
          </w:p>
        </w:tc>
        <w:tc>
          <w:tcPr>
            <w:tcW w:w="1019" w:type="dxa"/>
          </w:tcPr>
          <w:p w14:paraId="2DF659E0" w14:textId="77777777" w:rsidR="001867B1" w:rsidRDefault="001867B1">
            <w:r>
              <w:t>145m³/h</w:t>
            </w:r>
          </w:p>
        </w:tc>
        <w:tc>
          <w:tcPr>
            <w:tcW w:w="1019" w:type="dxa"/>
          </w:tcPr>
          <w:p w14:paraId="5EE2A876" w14:textId="77777777" w:rsidR="001867B1" w:rsidRDefault="001867B1">
            <w:r>
              <w:t>180m³/h</w:t>
            </w:r>
          </w:p>
        </w:tc>
        <w:tc>
          <w:tcPr>
            <w:tcW w:w="1019" w:type="dxa"/>
          </w:tcPr>
          <w:p w14:paraId="386598A6" w14:textId="77777777" w:rsidR="001867B1" w:rsidRDefault="001867B1">
            <w:r>
              <w:t>180m³/h</w:t>
            </w:r>
          </w:p>
        </w:tc>
        <w:tc>
          <w:tcPr>
            <w:tcW w:w="933" w:type="dxa"/>
          </w:tcPr>
          <w:p w14:paraId="44CD3B36" w14:textId="22959AAB" w:rsidR="001867B1" w:rsidRDefault="001867B1">
            <w:r>
              <w:t>180m³/h</w:t>
            </w:r>
          </w:p>
        </w:tc>
        <w:tc>
          <w:tcPr>
            <w:tcW w:w="933" w:type="dxa"/>
          </w:tcPr>
          <w:p w14:paraId="7949698A" w14:textId="605B5BB3" w:rsidR="001867B1" w:rsidRDefault="001867B1">
            <w:r>
              <w:t>180m³/h</w:t>
            </w:r>
          </w:p>
        </w:tc>
      </w:tr>
      <w:tr w:rsidR="001867B1" w14:paraId="59718956" w14:textId="1062C241" w:rsidTr="001867B1">
        <w:tc>
          <w:tcPr>
            <w:tcW w:w="684" w:type="dxa"/>
          </w:tcPr>
          <w:p w14:paraId="429BA466" w14:textId="77777777" w:rsidR="001867B1" w:rsidRDefault="001867B1" w:rsidP="001867B1">
            <w:r>
              <w:rPr>
                <w:rFonts w:hint="eastAsia"/>
              </w:rPr>
              <w:t>除</w:t>
            </w:r>
            <w:proofErr w:type="gramStart"/>
            <w:r>
              <w:rPr>
                <w:rFonts w:hint="eastAsia"/>
              </w:rPr>
              <w:t>氧材料</w:t>
            </w:r>
            <w:proofErr w:type="gramEnd"/>
          </w:p>
        </w:tc>
        <w:tc>
          <w:tcPr>
            <w:tcW w:w="948" w:type="dxa"/>
          </w:tcPr>
          <w:p w14:paraId="67FEACA0" w14:textId="77777777" w:rsidR="001867B1" w:rsidRDefault="001867B1" w:rsidP="001867B1">
            <w:r>
              <w:rPr>
                <w:rFonts w:hint="eastAsia"/>
              </w:rPr>
              <w:t>7</w:t>
            </w:r>
            <w:r>
              <w:t>kg</w:t>
            </w:r>
          </w:p>
        </w:tc>
        <w:tc>
          <w:tcPr>
            <w:tcW w:w="948" w:type="dxa"/>
          </w:tcPr>
          <w:p w14:paraId="30317295" w14:textId="77777777" w:rsidR="001867B1" w:rsidRDefault="001867B1" w:rsidP="001867B1">
            <w:r>
              <w:rPr>
                <w:rFonts w:hint="eastAsia"/>
              </w:rPr>
              <w:t>7</w:t>
            </w:r>
            <w:r>
              <w:t>kg×2</w:t>
            </w:r>
          </w:p>
        </w:tc>
        <w:tc>
          <w:tcPr>
            <w:tcW w:w="1019" w:type="dxa"/>
          </w:tcPr>
          <w:p w14:paraId="74058CA7" w14:textId="77777777" w:rsidR="001867B1" w:rsidRDefault="001867B1" w:rsidP="001867B1">
            <w:r>
              <w:t>15kg</w:t>
            </w:r>
          </w:p>
        </w:tc>
        <w:tc>
          <w:tcPr>
            <w:tcW w:w="1019" w:type="dxa"/>
          </w:tcPr>
          <w:p w14:paraId="13F1CA4C" w14:textId="77777777" w:rsidR="001867B1" w:rsidRDefault="001867B1" w:rsidP="001867B1">
            <w:r>
              <w:t>15kg×2</w:t>
            </w:r>
          </w:p>
        </w:tc>
        <w:tc>
          <w:tcPr>
            <w:tcW w:w="1019" w:type="dxa"/>
          </w:tcPr>
          <w:p w14:paraId="3DEA812E" w14:textId="77777777" w:rsidR="001867B1" w:rsidRDefault="001867B1" w:rsidP="001867B1">
            <w:r>
              <w:t>25kg</w:t>
            </w:r>
          </w:p>
        </w:tc>
        <w:tc>
          <w:tcPr>
            <w:tcW w:w="1019" w:type="dxa"/>
          </w:tcPr>
          <w:p w14:paraId="686A84B2" w14:textId="77777777" w:rsidR="001867B1" w:rsidRDefault="001867B1" w:rsidP="001867B1">
            <w:r>
              <w:t>25kg×2</w:t>
            </w:r>
            <w:bookmarkStart w:id="0" w:name="_GoBack"/>
            <w:bookmarkEnd w:id="0"/>
          </w:p>
        </w:tc>
        <w:tc>
          <w:tcPr>
            <w:tcW w:w="933" w:type="dxa"/>
          </w:tcPr>
          <w:p w14:paraId="1E712050" w14:textId="387A3E25" w:rsidR="001867B1" w:rsidRDefault="001867B1" w:rsidP="001867B1"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kg</w:t>
            </w:r>
          </w:p>
        </w:tc>
        <w:tc>
          <w:tcPr>
            <w:tcW w:w="933" w:type="dxa"/>
          </w:tcPr>
          <w:p w14:paraId="37C2F97A" w14:textId="7766DDD2" w:rsidR="001867B1" w:rsidRDefault="001867B1" w:rsidP="001867B1"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t>×2</w:t>
            </w:r>
          </w:p>
        </w:tc>
      </w:tr>
      <w:tr w:rsidR="001867B1" w14:paraId="43DEA66E" w14:textId="4DE98A32" w:rsidTr="001867B1">
        <w:tc>
          <w:tcPr>
            <w:tcW w:w="684" w:type="dxa"/>
          </w:tcPr>
          <w:p w14:paraId="73AE9EED" w14:textId="77777777" w:rsidR="001867B1" w:rsidRDefault="001867B1" w:rsidP="001867B1">
            <w:r>
              <w:rPr>
                <w:rFonts w:hint="eastAsia"/>
              </w:rPr>
              <w:t>除</w:t>
            </w:r>
            <w:proofErr w:type="gramStart"/>
            <w:r>
              <w:rPr>
                <w:rFonts w:hint="eastAsia"/>
              </w:rPr>
              <w:t>水材料</w:t>
            </w:r>
            <w:proofErr w:type="gramEnd"/>
          </w:p>
        </w:tc>
        <w:tc>
          <w:tcPr>
            <w:tcW w:w="948" w:type="dxa"/>
          </w:tcPr>
          <w:p w14:paraId="0D13DF84" w14:textId="77777777" w:rsidR="001867B1" w:rsidRDefault="001867B1" w:rsidP="001867B1">
            <w:r>
              <w:t>7</w:t>
            </w:r>
            <w:r>
              <w:rPr>
                <w:rFonts w:hint="eastAsia"/>
              </w:rPr>
              <w:t>kg</w:t>
            </w:r>
          </w:p>
        </w:tc>
        <w:tc>
          <w:tcPr>
            <w:tcW w:w="948" w:type="dxa"/>
          </w:tcPr>
          <w:p w14:paraId="4E727057" w14:textId="77777777" w:rsidR="001867B1" w:rsidRDefault="001867B1" w:rsidP="001867B1">
            <w:r>
              <w:t>7</w:t>
            </w:r>
            <w:r>
              <w:rPr>
                <w:rFonts w:hint="eastAsia"/>
              </w:rPr>
              <w:t>kg</w:t>
            </w:r>
            <w:r>
              <w:t>×2</w:t>
            </w:r>
          </w:p>
        </w:tc>
        <w:tc>
          <w:tcPr>
            <w:tcW w:w="1019" w:type="dxa"/>
          </w:tcPr>
          <w:p w14:paraId="174CABF3" w14:textId="77777777" w:rsidR="001867B1" w:rsidRDefault="001867B1" w:rsidP="001867B1">
            <w:r>
              <w:t>15</w:t>
            </w:r>
            <w:r>
              <w:rPr>
                <w:rFonts w:hint="eastAsia"/>
              </w:rPr>
              <w:t>kg</w:t>
            </w:r>
          </w:p>
        </w:tc>
        <w:tc>
          <w:tcPr>
            <w:tcW w:w="1019" w:type="dxa"/>
          </w:tcPr>
          <w:p w14:paraId="736D43CB" w14:textId="77777777" w:rsidR="001867B1" w:rsidRDefault="001867B1" w:rsidP="001867B1">
            <w:r>
              <w:t>15</w:t>
            </w:r>
            <w:r>
              <w:rPr>
                <w:rFonts w:hint="eastAsia"/>
              </w:rPr>
              <w:t>kg</w:t>
            </w:r>
            <w:r>
              <w:t>×2</w:t>
            </w:r>
          </w:p>
        </w:tc>
        <w:tc>
          <w:tcPr>
            <w:tcW w:w="1019" w:type="dxa"/>
          </w:tcPr>
          <w:p w14:paraId="41CEBDA1" w14:textId="77777777" w:rsidR="001867B1" w:rsidRDefault="001867B1" w:rsidP="001867B1">
            <w:r>
              <w:t>25</w:t>
            </w:r>
            <w:r>
              <w:rPr>
                <w:rFonts w:hint="eastAsia"/>
              </w:rPr>
              <w:t>kg</w:t>
            </w:r>
          </w:p>
        </w:tc>
        <w:tc>
          <w:tcPr>
            <w:tcW w:w="1019" w:type="dxa"/>
          </w:tcPr>
          <w:p w14:paraId="334D9F22" w14:textId="77777777" w:rsidR="001867B1" w:rsidRDefault="001867B1" w:rsidP="001867B1">
            <w:r>
              <w:t>25</w:t>
            </w:r>
            <w:r>
              <w:rPr>
                <w:rFonts w:hint="eastAsia"/>
              </w:rPr>
              <w:t>kg</w:t>
            </w:r>
            <w:r>
              <w:t>×2</w:t>
            </w:r>
          </w:p>
        </w:tc>
        <w:tc>
          <w:tcPr>
            <w:tcW w:w="933" w:type="dxa"/>
          </w:tcPr>
          <w:p w14:paraId="6B912E70" w14:textId="501D5AE0" w:rsidR="001867B1" w:rsidRDefault="001867B1" w:rsidP="001867B1"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kg</w:t>
            </w:r>
          </w:p>
        </w:tc>
        <w:tc>
          <w:tcPr>
            <w:tcW w:w="933" w:type="dxa"/>
          </w:tcPr>
          <w:p w14:paraId="136787F1" w14:textId="4058B341" w:rsidR="001867B1" w:rsidRDefault="001867B1" w:rsidP="001867B1"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t>×2</w:t>
            </w:r>
          </w:p>
        </w:tc>
      </w:tr>
    </w:tbl>
    <w:p w14:paraId="4FA3A3F3" w14:textId="77777777" w:rsidR="00941865" w:rsidRDefault="008D4F7D" w:rsidP="008D4F7D">
      <w:pPr>
        <w:pStyle w:val="1"/>
      </w:pPr>
      <w:r>
        <w:rPr>
          <w:rFonts w:hint="eastAsia"/>
        </w:rPr>
        <w:t>气体净化系统功能介绍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D21A90" w14:paraId="60E73702" w14:textId="77777777" w:rsidTr="001D7E33">
        <w:tc>
          <w:tcPr>
            <w:tcW w:w="1980" w:type="dxa"/>
          </w:tcPr>
          <w:p w14:paraId="53D580E3" w14:textId="77777777" w:rsidR="00D21A90" w:rsidRDefault="0072579F">
            <w:r>
              <w:t>系统参数设置</w:t>
            </w:r>
          </w:p>
        </w:tc>
        <w:tc>
          <w:tcPr>
            <w:tcW w:w="6316" w:type="dxa"/>
          </w:tcPr>
          <w:p w14:paraId="40BE559D" w14:textId="77777777" w:rsidR="00D21A90" w:rsidRDefault="0072579F">
            <w:r>
              <w:t>系统可实现全参数化控制，用户可以根据使用需求，设置各种参数，以实现所需要的工作条件。</w:t>
            </w:r>
          </w:p>
        </w:tc>
      </w:tr>
      <w:tr w:rsidR="00204B33" w14:paraId="538F1793" w14:textId="77777777" w:rsidTr="001D7E33">
        <w:tc>
          <w:tcPr>
            <w:tcW w:w="1980" w:type="dxa"/>
          </w:tcPr>
          <w:p w14:paraId="213632CD" w14:textId="77777777" w:rsidR="00204B33" w:rsidRDefault="00204B33" w:rsidP="00204B33">
            <w:r>
              <w:rPr>
                <w:rFonts w:hint="eastAsia"/>
              </w:rPr>
              <w:t>自动控制</w:t>
            </w:r>
          </w:p>
        </w:tc>
        <w:tc>
          <w:tcPr>
            <w:tcW w:w="6316" w:type="dxa"/>
          </w:tcPr>
          <w:p w14:paraId="3747AB9B" w14:textId="77777777" w:rsidR="00204B33" w:rsidRDefault="00204B33" w:rsidP="00204B33">
            <w:r>
              <w:rPr>
                <w:rFonts w:hint="eastAsia"/>
              </w:rPr>
              <w:t>由程序控制单元实现系统运行的自动控制与监测</w:t>
            </w:r>
          </w:p>
        </w:tc>
      </w:tr>
      <w:tr w:rsidR="00204B33" w14:paraId="0A8DA0BA" w14:textId="77777777" w:rsidTr="001D7E33">
        <w:tc>
          <w:tcPr>
            <w:tcW w:w="1980" w:type="dxa"/>
          </w:tcPr>
          <w:p w14:paraId="33883A12" w14:textId="77777777" w:rsidR="00204B33" w:rsidRDefault="00204B33" w:rsidP="00204B33">
            <w:r>
              <w:rPr>
                <w:rFonts w:hint="eastAsia"/>
              </w:rPr>
              <w:t>手动控制</w:t>
            </w:r>
          </w:p>
        </w:tc>
        <w:tc>
          <w:tcPr>
            <w:tcW w:w="6316" w:type="dxa"/>
          </w:tcPr>
          <w:p w14:paraId="0C288BF3" w14:textId="77777777" w:rsidR="00204B33" w:rsidRDefault="00204B33" w:rsidP="00204B33">
            <w:r>
              <w:rPr>
                <w:rFonts w:hint="eastAsia"/>
              </w:rPr>
              <w:t>由外围阀门开关及脚踏开关等控制元件，用户实现自主控制。</w:t>
            </w:r>
          </w:p>
        </w:tc>
      </w:tr>
      <w:tr w:rsidR="00204B33" w14:paraId="1B47AE45" w14:textId="77777777" w:rsidTr="001D7E33">
        <w:tc>
          <w:tcPr>
            <w:tcW w:w="1980" w:type="dxa"/>
          </w:tcPr>
          <w:p w14:paraId="765BC2EE" w14:textId="77777777" w:rsidR="00204B33" w:rsidRDefault="00204B33" w:rsidP="00204B33">
            <w:r>
              <w:rPr>
                <w:rFonts w:hint="eastAsia"/>
              </w:rPr>
              <w:t>气体净化控制</w:t>
            </w:r>
          </w:p>
        </w:tc>
        <w:tc>
          <w:tcPr>
            <w:tcW w:w="6316" w:type="dxa"/>
          </w:tcPr>
          <w:p w14:paraId="3952099D" w14:textId="77777777" w:rsidR="00204B33" w:rsidRDefault="00204B33" w:rsidP="00204B33">
            <w:r>
              <w:t>用户设置好系统工作环境指标值后，系统可以自动控制开启，实现无人情况下设备内的气氛稳定。用户也可手动控制。</w:t>
            </w:r>
          </w:p>
        </w:tc>
      </w:tr>
      <w:tr w:rsidR="00204B33" w14:paraId="012D8FB0" w14:textId="77777777" w:rsidTr="001D7E33">
        <w:tc>
          <w:tcPr>
            <w:tcW w:w="1980" w:type="dxa"/>
          </w:tcPr>
          <w:p w14:paraId="27F54590" w14:textId="77777777" w:rsidR="00204B33" w:rsidRDefault="00204B33" w:rsidP="00204B33">
            <w:r>
              <w:rPr>
                <w:rFonts w:hint="eastAsia"/>
              </w:rPr>
              <w:t>净化还原</w:t>
            </w:r>
          </w:p>
        </w:tc>
        <w:tc>
          <w:tcPr>
            <w:tcW w:w="6316" w:type="dxa"/>
          </w:tcPr>
          <w:p w14:paraId="077A7D82" w14:textId="77777777" w:rsidR="00204B33" w:rsidRDefault="0027525C" w:rsidP="00204B33">
            <w:r>
              <w:t>净化材料的还原由系统全自动化控制，无须人员监控。特殊需求下，用户可以手动开启还原。</w:t>
            </w:r>
          </w:p>
        </w:tc>
      </w:tr>
      <w:tr w:rsidR="00204B33" w14:paraId="130C57E3" w14:textId="77777777" w:rsidTr="001D7E33">
        <w:tc>
          <w:tcPr>
            <w:tcW w:w="1980" w:type="dxa"/>
          </w:tcPr>
          <w:p w14:paraId="4BEE13E6" w14:textId="77777777" w:rsidR="00204B33" w:rsidRDefault="00204B33" w:rsidP="00204B33">
            <w:r>
              <w:t>系统压力控制</w:t>
            </w:r>
          </w:p>
        </w:tc>
        <w:tc>
          <w:tcPr>
            <w:tcW w:w="6316" w:type="dxa"/>
          </w:tcPr>
          <w:p w14:paraId="077E4AE8" w14:textId="77777777" w:rsidR="00204B33" w:rsidRDefault="00204B33" w:rsidP="00204B33">
            <w:r>
              <w:t>用户设置好系统压力范围后，控制系统可自动对设备内部压力进行自动控制。用户也可手动控制。</w:t>
            </w:r>
          </w:p>
        </w:tc>
      </w:tr>
      <w:tr w:rsidR="00204B33" w14:paraId="1BFCB753" w14:textId="77777777" w:rsidTr="001D7E33">
        <w:tc>
          <w:tcPr>
            <w:tcW w:w="1980" w:type="dxa"/>
          </w:tcPr>
          <w:p w14:paraId="5B945C61" w14:textId="77777777" w:rsidR="00204B33" w:rsidRDefault="00970BDF" w:rsidP="00204B33">
            <w:r>
              <w:t>循环气体冷却功能</w:t>
            </w:r>
          </w:p>
        </w:tc>
        <w:tc>
          <w:tcPr>
            <w:tcW w:w="6316" w:type="dxa"/>
          </w:tcPr>
          <w:p w14:paraId="65A8E8ED" w14:textId="77777777" w:rsidR="00204B33" w:rsidRDefault="00970BDF" w:rsidP="00204B33">
            <w:r>
              <w:t>系统配置有用于冷却循环气体的热交换器，可通入冷却液，控制循环气体温度。用户可根据自身使用需求进行接入。</w:t>
            </w:r>
          </w:p>
        </w:tc>
      </w:tr>
      <w:tr w:rsidR="00204B33" w14:paraId="45B8A854" w14:textId="77777777" w:rsidTr="001D7E33">
        <w:tc>
          <w:tcPr>
            <w:tcW w:w="1980" w:type="dxa"/>
          </w:tcPr>
          <w:p w14:paraId="49119BDB" w14:textId="77777777" w:rsidR="00204B33" w:rsidRDefault="000F7C22" w:rsidP="00204B33">
            <w:r>
              <w:t>数据</w:t>
            </w:r>
            <w:r>
              <w:rPr>
                <w:rFonts w:hint="eastAsia"/>
              </w:rPr>
              <w:t>记录功能</w:t>
            </w:r>
          </w:p>
        </w:tc>
        <w:tc>
          <w:tcPr>
            <w:tcW w:w="6316" w:type="dxa"/>
          </w:tcPr>
          <w:p w14:paraId="4394FCF2" w14:textId="77777777" w:rsidR="00204B33" w:rsidRDefault="000F7C22" w:rsidP="00204B33">
            <w:r>
              <w:t>系统提供了设备运行参数记录功能，用户可通过记录数据，可以追溯和监控设备运行状况。</w:t>
            </w:r>
          </w:p>
        </w:tc>
      </w:tr>
      <w:tr w:rsidR="008B0C18" w14:paraId="2ED06085" w14:textId="77777777" w:rsidTr="001D7E33">
        <w:tc>
          <w:tcPr>
            <w:tcW w:w="1980" w:type="dxa"/>
          </w:tcPr>
          <w:p w14:paraId="581E853E" w14:textId="77777777" w:rsidR="008B0C18" w:rsidRDefault="00842C52" w:rsidP="00204B33">
            <w:r>
              <w:t>安全系统</w:t>
            </w:r>
          </w:p>
        </w:tc>
        <w:tc>
          <w:tcPr>
            <w:tcW w:w="6316" w:type="dxa"/>
          </w:tcPr>
          <w:p w14:paraId="25EA767D" w14:textId="77777777" w:rsidR="008B0C18" w:rsidRDefault="00102E00" w:rsidP="00204B33">
            <w:r>
              <w:t>设备设置了多级安全提示、报警和禁止功能。保障人员与设备的安全。</w:t>
            </w:r>
          </w:p>
        </w:tc>
      </w:tr>
      <w:tr w:rsidR="00842C52" w14:paraId="5F832928" w14:textId="77777777" w:rsidTr="001D7E33">
        <w:tc>
          <w:tcPr>
            <w:tcW w:w="1980" w:type="dxa"/>
          </w:tcPr>
          <w:p w14:paraId="0B139042" w14:textId="77777777" w:rsidR="00842C52" w:rsidRDefault="00102E00" w:rsidP="00204B33">
            <w:r>
              <w:t>循环受阻</w:t>
            </w:r>
            <w:r w:rsidR="00842C52">
              <w:t>保护功能</w:t>
            </w:r>
          </w:p>
        </w:tc>
        <w:tc>
          <w:tcPr>
            <w:tcW w:w="6316" w:type="dxa"/>
          </w:tcPr>
          <w:p w14:paraId="0891E176" w14:textId="77777777" w:rsidR="00842C52" w:rsidRDefault="003C043F" w:rsidP="00204B33">
            <w:r>
              <w:t>当循环受阻时，系统将提示报警，并主动调节风机工作状态，保护设备安全。</w:t>
            </w:r>
          </w:p>
        </w:tc>
      </w:tr>
    </w:tbl>
    <w:p w14:paraId="45CED3B3" w14:textId="77777777" w:rsidR="008D4F7D" w:rsidRDefault="00A23F2C" w:rsidP="00A23F2C">
      <w:pPr>
        <w:pStyle w:val="1"/>
      </w:pPr>
      <w:r>
        <w:lastRenderedPageBreak/>
        <w:t>气体净化系统拓展功能</w:t>
      </w:r>
    </w:p>
    <w:p w14:paraId="2A9C50A5" w14:textId="77777777" w:rsidR="00A23F2C" w:rsidRDefault="00A23F2C">
      <w:r>
        <w:rPr>
          <w:rFonts w:hint="eastAsia"/>
        </w:rPr>
        <w:t>*</w:t>
      </w:r>
      <w:r>
        <w:rPr>
          <w:rFonts w:hint="eastAsia"/>
        </w:rPr>
        <w:t>数据记录与打印</w:t>
      </w:r>
    </w:p>
    <w:p w14:paraId="49CEA2E2" w14:textId="77777777" w:rsidR="00A23F2C" w:rsidRDefault="00A23F2C">
      <w:r>
        <w:t>*</w:t>
      </w:r>
      <w:r>
        <w:t>物联网远程协作</w:t>
      </w:r>
    </w:p>
    <w:p w14:paraId="174B82E2" w14:textId="77777777" w:rsidR="00D54E08" w:rsidRDefault="00D54E08">
      <w:r>
        <w:t>*</w:t>
      </w:r>
      <w:r>
        <w:t>更多功能请致电我司进行了解</w:t>
      </w:r>
    </w:p>
    <w:p w14:paraId="46E8D638" w14:textId="77777777" w:rsidR="00CD3747" w:rsidRDefault="00CD3747" w:rsidP="00CD3747">
      <w:pPr>
        <w:pStyle w:val="1"/>
      </w:pPr>
      <w:r>
        <w:t>气体净化系统</w:t>
      </w:r>
      <w:r w:rsidR="00250B58">
        <w:t>维护</w:t>
      </w:r>
      <w:r>
        <w:t>和保养</w:t>
      </w:r>
    </w:p>
    <w:p w14:paraId="6D6EEC12" w14:textId="77777777" w:rsidR="00A7654C" w:rsidRDefault="00096427" w:rsidP="00BD3818">
      <w:pPr>
        <w:shd w:val="clear" w:color="auto" w:fill="FFFFFF"/>
        <w:spacing w:beforeLines="40" w:before="124" w:line="520" w:lineRule="exact"/>
        <w:ind w:left="360" w:right="3"/>
      </w:pPr>
      <w:r w:rsidRPr="00096427">
        <w:rPr>
          <w:rFonts w:hint="eastAsia"/>
        </w:rPr>
        <w:t>1.</w:t>
      </w:r>
      <w:r w:rsidR="00A7654C" w:rsidRPr="00A7654C">
        <w:rPr>
          <w:rFonts w:hint="eastAsia"/>
        </w:rPr>
        <w:t xml:space="preserve"> </w:t>
      </w:r>
      <w:r w:rsidR="00A7654C" w:rsidRPr="007C6758">
        <w:rPr>
          <w:rFonts w:hint="eastAsia"/>
        </w:rPr>
        <w:t>真空泵、水传感仪、氧传感仪的保养维护请参考真空泵使用说明书、水传感</w:t>
      </w:r>
      <w:proofErr w:type="gramStart"/>
      <w:r w:rsidR="00A7654C" w:rsidRPr="007C6758">
        <w:rPr>
          <w:rFonts w:hint="eastAsia"/>
        </w:rPr>
        <w:t>仪使用</w:t>
      </w:r>
      <w:proofErr w:type="gramEnd"/>
      <w:r w:rsidR="00A7654C" w:rsidRPr="007C6758">
        <w:rPr>
          <w:rFonts w:hint="eastAsia"/>
        </w:rPr>
        <w:t>说明书、氧传感</w:t>
      </w:r>
      <w:proofErr w:type="gramStart"/>
      <w:r w:rsidR="00A7654C" w:rsidRPr="007C6758">
        <w:rPr>
          <w:rFonts w:hint="eastAsia"/>
        </w:rPr>
        <w:t>仪使用</w:t>
      </w:r>
      <w:proofErr w:type="gramEnd"/>
      <w:r w:rsidR="00A7654C" w:rsidRPr="007C6758">
        <w:rPr>
          <w:rFonts w:hint="eastAsia"/>
        </w:rPr>
        <w:t>说明书。</w:t>
      </w:r>
    </w:p>
    <w:p w14:paraId="5363648D" w14:textId="77777777" w:rsidR="00A7654C" w:rsidRDefault="00A7654C" w:rsidP="00BD3818">
      <w:pPr>
        <w:shd w:val="clear" w:color="auto" w:fill="FFFFFF"/>
        <w:spacing w:beforeLines="40" w:before="124" w:line="520" w:lineRule="exact"/>
        <w:ind w:left="360" w:right="3"/>
      </w:pPr>
      <w:r>
        <w:rPr>
          <w:rFonts w:hint="eastAsia"/>
        </w:rPr>
        <w:t>2.</w:t>
      </w:r>
      <w:r>
        <w:rPr>
          <w:rFonts w:hint="eastAsia"/>
        </w:rPr>
        <w:t>系统</w:t>
      </w:r>
      <w:r>
        <w:rPr>
          <w:rFonts w:ascii="宋体" w:hAnsi="宋体" w:hint="eastAsia"/>
          <w:spacing w:val="1"/>
          <w:szCs w:val="21"/>
          <w:lang w:val="ru-RU"/>
        </w:rPr>
        <w:t>的各个装置、密封件、气体接口和管道，要保证密封良好、连接牢固无泄漏。（每日）</w:t>
      </w:r>
    </w:p>
    <w:p w14:paraId="2715525C" w14:textId="77777777" w:rsidR="00CD3747" w:rsidRPr="00096427" w:rsidRDefault="00A7654C" w:rsidP="00BD3818">
      <w:pPr>
        <w:shd w:val="clear" w:color="auto" w:fill="FFFFFF"/>
        <w:spacing w:beforeLines="40" w:before="124" w:line="520" w:lineRule="exact"/>
        <w:ind w:left="360" w:right="3"/>
      </w:pPr>
      <w:r>
        <w:rPr>
          <w:rFonts w:hint="eastAsia"/>
        </w:rPr>
        <w:t>3.</w:t>
      </w:r>
      <w:r w:rsidR="004F2DC3" w:rsidRPr="00096427">
        <w:rPr>
          <w:rFonts w:hint="eastAsia"/>
        </w:rPr>
        <w:t>水、</w:t>
      </w:r>
      <w:proofErr w:type="gramStart"/>
      <w:r w:rsidR="004F2DC3" w:rsidRPr="00096427">
        <w:rPr>
          <w:rFonts w:hint="eastAsia"/>
        </w:rPr>
        <w:t>氧及其</w:t>
      </w:r>
      <w:proofErr w:type="gramEnd"/>
      <w:r w:rsidR="004F2DC3" w:rsidRPr="00096427">
        <w:rPr>
          <w:rFonts w:hint="eastAsia"/>
        </w:rPr>
        <w:t>他传感器在工作一定时间后会出现灵敏度降低或失灵的情况，这时需要将传感器交厂家或检验机构校正或更换。（每季度）</w:t>
      </w:r>
    </w:p>
    <w:p w14:paraId="780564CA" w14:textId="77777777" w:rsidR="004F2DC3" w:rsidRPr="00096427" w:rsidRDefault="001D1155" w:rsidP="00BD3818">
      <w:pPr>
        <w:shd w:val="clear" w:color="auto" w:fill="FFFFFF"/>
        <w:spacing w:beforeLines="40" w:before="124" w:line="520" w:lineRule="exact"/>
        <w:ind w:left="360" w:right="3"/>
      </w:pPr>
      <w:r>
        <w:rPr>
          <w:rFonts w:hint="eastAsia"/>
        </w:rPr>
        <w:t>4</w:t>
      </w:r>
      <w:r w:rsidR="00096427" w:rsidRPr="00096427">
        <w:rPr>
          <w:rFonts w:hint="eastAsia"/>
        </w:rPr>
        <w:t>.</w:t>
      </w:r>
      <w:r w:rsidR="004F2DC3" w:rsidRPr="00096427">
        <w:rPr>
          <w:rFonts w:hint="eastAsia"/>
        </w:rPr>
        <w:t>检查气体净化系统是否能正常的净化气体（如果气体净化系统已经不能正常净化气体或者不能保持低含量的水、氧值）请更换气体净化系统的净化柱内净化材料。（每季度）</w:t>
      </w:r>
    </w:p>
    <w:p w14:paraId="01F8A3A1" w14:textId="77777777" w:rsidR="004F2DC3" w:rsidRDefault="001D1155" w:rsidP="00BD3818">
      <w:pPr>
        <w:shd w:val="clear" w:color="auto" w:fill="FFFFFF"/>
        <w:spacing w:beforeLines="40" w:before="124" w:line="520" w:lineRule="exact"/>
        <w:ind w:left="360" w:right="3"/>
      </w:pPr>
      <w:r>
        <w:rPr>
          <w:rFonts w:hint="eastAsia"/>
        </w:rPr>
        <w:t>5</w:t>
      </w:r>
      <w:r w:rsidR="00096427" w:rsidRPr="00096427">
        <w:rPr>
          <w:rFonts w:hint="eastAsia"/>
        </w:rPr>
        <w:t>.</w:t>
      </w:r>
      <w:r w:rsidR="00373ACC" w:rsidRPr="00096427">
        <w:t>若系统长期不进行使用，</w:t>
      </w:r>
      <w:proofErr w:type="gramStart"/>
      <w:r w:rsidR="00373ACC" w:rsidRPr="00096427">
        <w:t>请拆下水</w:t>
      </w:r>
      <w:proofErr w:type="gramEnd"/>
      <w:r w:rsidR="00373ACC" w:rsidRPr="00096427">
        <w:t>、</w:t>
      </w:r>
      <w:proofErr w:type="gramStart"/>
      <w:r w:rsidR="00373ACC" w:rsidRPr="00096427">
        <w:t>氧及其</w:t>
      </w:r>
      <w:proofErr w:type="gramEnd"/>
      <w:r w:rsidR="00373ACC" w:rsidRPr="00096427">
        <w:t>他传感器，存放至低水、低氧（</w:t>
      </w:r>
      <w:r w:rsidR="00373ACC" w:rsidRPr="00096427">
        <w:t>≤</w:t>
      </w:r>
      <w:r w:rsidR="00373ACC" w:rsidRPr="00096427">
        <w:rPr>
          <w:rFonts w:hint="eastAsia"/>
        </w:rPr>
        <w:t>1ppm</w:t>
      </w:r>
      <w:r w:rsidR="00373ACC" w:rsidRPr="00096427">
        <w:t>）的环境，并每季度</w:t>
      </w:r>
      <w:r w:rsidR="007061D5" w:rsidRPr="00096427">
        <w:t>将系统连接箱体</w:t>
      </w:r>
      <w:r w:rsidR="00373ACC" w:rsidRPr="00096427">
        <w:t>进行开机使用，以保证整套系统的正常使用。</w:t>
      </w:r>
    </w:p>
    <w:p w14:paraId="3AAA0FE9" w14:textId="77777777" w:rsidR="001524AB" w:rsidRPr="001524AB" w:rsidRDefault="001D1155" w:rsidP="001524AB">
      <w:pPr>
        <w:shd w:val="clear" w:color="auto" w:fill="FFFFFF"/>
        <w:spacing w:beforeLines="40" w:before="124" w:line="520" w:lineRule="exact"/>
        <w:ind w:left="360" w:right="3"/>
      </w:pPr>
      <w:r>
        <w:rPr>
          <w:rFonts w:hint="eastAsia"/>
        </w:rPr>
        <w:t>6</w:t>
      </w:r>
      <w:r w:rsidR="007C6758">
        <w:rPr>
          <w:rFonts w:hint="eastAsia"/>
        </w:rPr>
        <w:t>.</w:t>
      </w:r>
      <w:r w:rsidR="007C6758" w:rsidRPr="007C6758">
        <w:rPr>
          <w:rFonts w:hint="eastAsia"/>
        </w:rPr>
        <w:t xml:space="preserve"> </w:t>
      </w:r>
      <w:r w:rsidR="001524AB" w:rsidRPr="001524AB">
        <w:rPr>
          <w:rFonts w:hint="eastAsia"/>
        </w:rPr>
        <w:t>检查真空泵，在需要时更换真空泵油，这可以保证真空泵的工作性能并有效延长使用寿命。</w:t>
      </w:r>
      <w:r w:rsidR="00894BE9">
        <w:rPr>
          <w:rFonts w:hint="eastAsia"/>
        </w:rPr>
        <w:t>（每月）</w:t>
      </w:r>
    </w:p>
    <w:p w14:paraId="29312EDF" w14:textId="77777777" w:rsidR="00096427" w:rsidRDefault="00096427" w:rsidP="00096427">
      <w:pPr>
        <w:pStyle w:val="1"/>
        <w:rPr>
          <w:rFonts w:ascii="宋体"/>
          <w:szCs w:val="21"/>
        </w:rPr>
      </w:pPr>
      <w:r w:rsidRPr="00096427">
        <w:rPr>
          <w:rFonts w:hint="eastAsia"/>
        </w:rPr>
        <w:t>净化</w:t>
      </w:r>
      <w:proofErr w:type="gramStart"/>
      <w:r w:rsidRPr="00096427">
        <w:rPr>
          <w:rFonts w:hint="eastAsia"/>
        </w:rPr>
        <w:t>柱材</w:t>
      </w:r>
      <w:r>
        <w:rPr>
          <w:rFonts w:ascii="宋体" w:hAnsi="宋体" w:hint="eastAsia"/>
          <w:szCs w:val="21"/>
        </w:rPr>
        <w:t>料</w:t>
      </w:r>
      <w:proofErr w:type="gramEnd"/>
      <w:r>
        <w:rPr>
          <w:rFonts w:ascii="宋体" w:hAnsi="宋体" w:hint="eastAsia"/>
          <w:szCs w:val="21"/>
        </w:rPr>
        <w:t>的更换：</w:t>
      </w:r>
    </w:p>
    <w:p w14:paraId="5EDFE798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3"/>
      </w:pPr>
      <w:r w:rsidRPr="00096427">
        <w:t>1.</w:t>
      </w:r>
      <w:r w:rsidRPr="00096427">
        <w:rPr>
          <w:rFonts w:hint="eastAsia"/>
        </w:rPr>
        <w:t>关闭系统开关，切断电源。</w:t>
      </w:r>
    </w:p>
    <w:p w14:paraId="4EC4901A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183"/>
      </w:pPr>
      <w:r w:rsidRPr="00096427">
        <w:rPr>
          <w:rFonts w:hint="eastAsia"/>
        </w:rPr>
        <w:t>2</w:t>
      </w:r>
      <w:r w:rsidRPr="00096427">
        <w:t>.</w:t>
      </w:r>
      <w:r w:rsidRPr="00096427">
        <w:rPr>
          <w:rFonts w:hint="eastAsia"/>
        </w:rPr>
        <w:t>检查循环管道上的电气动</w:t>
      </w:r>
      <w:proofErr w:type="gramStart"/>
      <w:r w:rsidRPr="00096427">
        <w:rPr>
          <w:rFonts w:hint="eastAsia"/>
        </w:rPr>
        <w:t>阀是否</w:t>
      </w:r>
      <w:proofErr w:type="gramEnd"/>
      <w:r w:rsidRPr="00096427">
        <w:rPr>
          <w:rFonts w:hint="eastAsia"/>
        </w:rPr>
        <w:t>已经关闭。</w:t>
      </w:r>
    </w:p>
    <w:p w14:paraId="65D92623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t>3</w:t>
      </w:r>
      <w:r w:rsidRPr="00096427">
        <w:t>.</w:t>
      </w:r>
      <w:r w:rsidRPr="00096427">
        <w:rPr>
          <w:rFonts w:hint="eastAsia"/>
        </w:rPr>
        <w:t>拆卸气体净化柱的电源接线和温度传感探头。</w:t>
      </w:r>
    </w:p>
    <w:p w14:paraId="5698EDBF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802"/>
      </w:pPr>
      <w:r w:rsidRPr="00096427">
        <w:rPr>
          <w:rFonts w:hint="eastAsia"/>
        </w:rPr>
        <w:t>4</w:t>
      </w:r>
      <w:r w:rsidRPr="00096427">
        <w:t>.</w:t>
      </w:r>
      <w:r w:rsidRPr="00096427">
        <w:rPr>
          <w:rFonts w:hint="eastAsia"/>
        </w:rPr>
        <w:t>拆卸净化柱的两个管道接口的连接卡箍取出密封胶垫。</w:t>
      </w:r>
    </w:p>
    <w:p w14:paraId="43E59AD8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lastRenderedPageBreak/>
        <w:t>5</w:t>
      </w:r>
      <w:r w:rsidRPr="00096427">
        <w:t>.</w:t>
      </w:r>
      <w:r w:rsidRPr="00096427">
        <w:rPr>
          <w:rFonts w:hint="eastAsia"/>
        </w:rPr>
        <w:t>拆卸净化柱。</w:t>
      </w:r>
    </w:p>
    <w:p w14:paraId="5A721DDE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t>6.</w:t>
      </w:r>
      <w:r w:rsidRPr="00096427">
        <w:rPr>
          <w:rFonts w:hint="eastAsia"/>
        </w:rPr>
        <w:t>将净化柱中旧净化材料倒出来，条件允许的情况下用惰性气体吹洗</w:t>
      </w:r>
      <w:r w:rsidRPr="00096427">
        <w:rPr>
          <w:rFonts w:hint="eastAsia"/>
        </w:rPr>
        <w:t>3-5</w:t>
      </w:r>
      <w:r w:rsidRPr="00096427">
        <w:rPr>
          <w:rFonts w:hint="eastAsia"/>
        </w:rPr>
        <w:t>分钟。</w:t>
      </w:r>
    </w:p>
    <w:p w14:paraId="66F0BFD6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t>7.</w:t>
      </w:r>
      <w:r w:rsidRPr="00096427">
        <w:rPr>
          <w:rFonts w:hint="eastAsia"/>
        </w:rPr>
        <w:t>均匀混合除水除氧材料。</w:t>
      </w:r>
    </w:p>
    <w:p w14:paraId="3CFC6E0D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t>8.</w:t>
      </w:r>
      <w:r w:rsidRPr="00096427">
        <w:rPr>
          <w:rFonts w:hint="eastAsia"/>
        </w:rPr>
        <w:t>填充新的净化材料。</w:t>
      </w:r>
    </w:p>
    <w:p w14:paraId="3B16C57C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 w:right="256"/>
      </w:pPr>
      <w:r w:rsidRPr="00096427">
        <w:rPr>
          <w:rFonts w:hint="eastAsia"/>
        </w:rPr>
        <w:t>9</w:t>
      </w:r>
      <w:r w:rsidRPr="00096427">
        <w:t>.</w:t>
      </w:r>
      <w:r w:rsidRPr="00096427">
        <w:rPr>
          <w:rFonts w:hint="eastAsia"/>
        </w:rPr>
        <w:t>重新按拆卸相反的步骤把净化柱连接到气体净化系统上。</w:t>
      </w:r>
    </w:p>
    <w:p w14:paraId="73A2FAF0" w14:textId="77777777" w:rsidR="00096427" w:rsidRPr="00096427" w:rsidRDefault="00096427" w:rsidP="00BD3818">
      <w:pPr>
        <w:shd w:val="clear" w:color="auto" w:fill="FFFFFF"/>
        <w:spacing w:beforeLines="40" w:before="124" w:line="520" w:lineRule="exact"/>
        <w:ind w:left="360"/>
      </w:pPr>
      <w:r w:rsidRPr="00096427">
        <w:rPr>
          <w:rFonts w:hint="eastAsia"/>
        </w:rPr>
        <w:t>10</w:t>
      </w:r>
      <w:r w:rsidRPr="00096427">
        <w:t>.</w:t>
      </w:r>
      <w:r w:rsidRPr="00096427">
        <w:rPr>
          <w:rFonts w:hint="eastAsia"/>
        </w:rPr>
        <w:t>检查系统，开启所有电源。</w:t>
      </w:r>
    </w:p>
    <w:p w14:paraId="4E81C1AC" w14:textId="77777777" w:rsidR="00096427" w:rsidRDefault="00096427" w:rsidP="00BD3818">
      <w:pPr>
        <w:shd w:val="clear" w:color="auto" w:fill="FFFFFF"/>
        <w:spacing w:beforeLines="40" w:before="124" w:line="520" w:lineRule="exact"/>
        <w:ind w:left="360"/>
      </w:pPr>
      <w:r w:rsidRPr="00096427">
        <w:t>1</w:t>
      </w:r>
      <w:r w:rsidRPr="00096427">
        <w:rPr>
          <w:rFonts w:hint="eastAsia"/>
        </w:rPr>
        <w:t>1</w:t>
      </w:r>
      <w:r w:rsidRPr="00096427">
        <w:t>.</w:t>
      </w:r>
      <w:r w:rsidRPr="00096427">
        <w:rPr>
          <w:rFonts w:hint="eastAsia"/>
        </w:rPr>
        <w:t>启动并完成净化柱的还原。</w:t>
      </w:r>
    </w:p>
    <w:p w14:paraId="62EFC052" w14:textId="77777777" w:rsidR="009367DA" w:rsidRDefault="009367DA" w:rsidP="009367DA">
      <w:pPr>
        <w:pStyle w:val="1"/>
      </w:pPr>
      <w:r>
        <w:rPr>
          <w:rFonts w:hint="eastAsia"/>
        </w:rPr>
        <w:t>真空泵油的更换</w:t>
      </w:r>
    </w:p>
    <w:p w14:paraId="22B1E5A7" w14:textId="77777777" w:rsidR="009367DA" w:rsidRDefault="009367DA" w:rsidP="009367DA">
      <w:pPr>
        <w:shd w:val="clear" w:color="auto" w:fill="FFFFFF"/>
        <w:spacing w:before="160" w:line="520" w:lineRule="exact"/>
        <w:ind w:left="360" w:right="403"/>
        <w:rPr>
          <w:rFonts w:ascii="宋体"/>
          <w:szCs w:val="21"/>
          <w:lang w:val="ru-RU"/>
        </w:rPr>
      </w:pPr>
      <w:r>
        <w:rPr>
          <w:rFonts w:ascii="宋体" w:hAnsi="宋体"/>
          <w:szCs w:val="21"/>
          <w:lang w:val="ru-RU"/>
        </w:rPr>
        <w:t>1.</w:t>
      </w:r>
      <w:r>
        <w:rPr>
          <w:rFonts w:ascii="宋体" w:hAnsi="宋体" w:hint="eastAsia"/>
          <w:szCs w:val="21"/>
          <w:lang w:val="ru-RU"/>
        </w:rPr>
        <w:t>关闭手套箱系统所有的电源开关。</w:t>
      </w:r>
    </w:p>
    <w:p w14:paraId="1DC405AC" w14:textId="77777777" w:rsidR="009367DA" w:rsidRDefault="009367DA" w:rsidP="009367DA">
      <w:pPr>
        <w:shd w:val="clear" w:color="auto" w:fill="FFFFFF"/>
        <w:tabs>
          <w:tab w:val="left" w:pos="326"/>
        </w:tabs>
        <w:spacing w:before="20" w:line="520" w:lineRule="exact"/>
        <w:ind w:left="360"/>
        <w:rPr>
          <w:rFonts w:ascii="宋体"/>
          <w:szCs w:val="21"/>
          <w:lang w:val="ru-RU"/>
        </w:rPr>
      </w:pPr>
      <w:r>
        <w:rPr>
          <w:rFonts w:ascii="宋体" w:hAnsi="宋体"/>
          <w:szCs w:val="21"/>
          <w:lang w:val="ru-RU"/>
        </w:rPr>
        <w:t>2.</w:t>
      </w:r>
      <w:r>
        <w:rPr>
          <w:rFonts w:ascii="宋体" w:hAnsi="宋体" w:hint="eastAsia"/>
          <w:szCs w:val="21"/>
          <w:lang w:val="ru-RU"/>
        </w:rPr>
        <w:t>拆下真空泵与真空管道的连接</w:t>
      </w:r>
      <w:proofErr w:type="gramStart"/>
      <w:r>
        <w:rPr>
          <w:rFonts w:ascii="宋体" w:hAnsi="宋体" w:hint="eastAsia"/>
          <w:szCs w:val="21"/>
          <w:lang w:val="ru-RU"/>
        </w:rPr>
        <w:t>卡箍和密封</w:t>
      </w:r>
      <w:proofErr w:type="gramEnd"/>
      <w:r>
        <w:rPr>
          <w:rFonts w:ascii="宋体" w:hAnsi="宋体" w:hint="eastAsia"/>
          <w:szCs w:val="21"/>
          <w:lang w:val="ru-RU"/>
        </w:rPr>
        <w:t>胶垫。</w:t>
      </w:r>
    </w:p>
    <w:p w14:paraId="041A4E56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/>
          <w:szCs w:val="21"/>
          <w:lang w:val="ru-RU"/>
        </w:rPr>
      </w:pPr>
      <w:r>
        <w:rPr>
          <w:rFonts w:ascii="宋体" w:hAnsi="宋体"/>
          <w:szCs w:val="21"/>
          <w:lang w:val="ru-RU"/>
        </w:rPr>
        <w:t>3.</w:t>
      </w:r>
      <w:r>
        <w:rPr>
          <w:rFonts w:ascii="宋体" w:hAnsi="宋体" w:hint="eastAsia"/>
          <w:szCs w:val="21"/>
          <w:lang w:val="ru-RU"/>
        </w:rPr>
        <w:t>拆卸真空泵的电器接线。</w:t>
      </w:r>
    </w:p>
    <w:p w14:paraId="003BEB39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 w:hAnsi="宋体"/>
          <w:spacing w:val="-1"/>
          <w:szCs w:val="21"/>
          <w:lang w:val="ru-RU"/>
        </w:rPr>
      </w:pPr>
      <w:r>
        <w:rPr>
          <w:rFonts w:ascii="宋体" w:hAnsi="宋体"/>
          <w:spacing w:val="-1"/>
          <w:szCs w:val="21"/>
          <w:lang w:val="ru-RU"/>
        </w:rPr>
        <w:t>4.</w:t>
      </w:r>
      <w:r>
        <w:rPr>
          <w:rFonts w:ascii="宋体" w:hAnsi="宋体" w:hint="eastAsia"/>
          <w:spacing w:val="-1"/>
          <w:szCs w:val="21"/>
          <w:lang w:val="ru-RU"/>
        </w:rPr>
        <w:t>拆除真空泵。</w:t>
      </w:r>
    </w:p>
    <w:p w14:paraId="15BBA31B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 w:hAnsi="宋体"/>
          <w:spacing w:val="-1"/>
          <w:szCs w:val="21"/>
          <w:lang w:val="ru-RU"/>
        </w:rPr>
      </w:pPr>
      <w:r>
        <w:rPr>
          <w:rFonts w:ascii="宋体" w:hAnsi="宋体" w:hint="eastAsia"/>
          <w:spacing w:val="-1"/>
          <w:szCs w:val="21"/>
          <w:lang w:val="ru-RU"/>
        </w:rPr>
        <w:t>5.拧开排油口螺丝，排完废油。</w:t>
      </w:r>
    </w:p>
    <w:p w14:paraId="5A6CFB88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/>
          <w:szCs w:val="21"/>
          <w:lang w:val="ru-RU"/>
        </w:rPr>
      </w:pPr>
      <w:r>
        <w:rPr>
          <w:rFonts w:ascii="宋体" w:hAnsi="宋体" w:hint="eastAsia"/>
          <w:spacing w:val="-1"/>
          <w:szCs w:val="21"/>
          <w:lang w:val="ru-RU"/>
        </w:rPr>
        <w:t>6.</w:t>
      </w:r>
      <w:proofErr w:type="gramStart"/>
      <w:r>
        <w:rPr>
          <w:rFonts w:ascii="宋体" w:hAnsi="宋体" w:hint="eastAsia"/>
          <w:spacing w:val="-1"/>
          <w:szCs w:val="21"/>
          <w:lang w:val="ru-RU"/>
        </w:rPr>
        <w:t>拧</w:t>
      </w:r>
      <w:proofErr w:type="gramEnd"/>
      <w:r>
        <w:rPr>
          <w:rFonts w:ascii="宋体" w:hAnsi="宋体" w:hint="eastAsia"/>
          <w:spacing w:val="-1"/>
          <w:szCs w:val="21"/>
          <w:lang w:val="ru-RU"/>
        </w:rPr>
        <w:t>好排油口螺丝，拧开加油口螺丝，加入新真空泵新油（油的高度加到2/3处）。</w:t>
      </w:r>
    </w:p>
    <w:p w14:paraId="21FA6582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/>
          <w:szCs w:val="21"/>
          <w:lang w:val="ru-RU"/>
        </w:rPr>
      </w:pPr>
      <w:r>
        <w:rPr>
          <w:rFonts w:ascii="宋体" w:hAnsi="宋体" w:hint="eastAsia"/>
          <w:szCs w:val="21"/>
          <w:lang w:val="ru-RU"/>
        </w:rPr>
        <w:t>7</w:t>
      </w:r>
      <w:r>
        <w:rPr>
          <w:rFonts w:ascii="宋体" w:hAnsi="宋体"/>
          <w:szCs w:val="21"/>
          <w:lang w:val="ru-RU"/>
        </w:rPr>
        <w:t>.</w:t>
      </w:r>
      <w:r>
        <w:rPr>
          <w:rFonts w:ascii="宋体" w:hAnsi="宋体" w:hint="eastAsia"/>
          <w:szCs w:val="21"/>
          <w:lang w:val="ru-RU"/>
        </w:rPr>
        <w:t>用与拆卸相反的顺序安装真空泵。</w:t>
      </w:r>
    </w:p>
    <w:p w14:paraId="1E14F4C2" w14:textId="77777777" w:rsidR="009367DA" w:rsidRDefault="009367DA" w:rsidP="009367DA">
      <w:pPr>
        <w:shd w:val="clear" w:color="auto" w:fill="FFFFFF"/>
        <w:tabs>
          <w:tab w:val="left" w:pos="326"/>
        </w:tabs>
        <w:spacing w:line="520" w:lineRule="exact"/>
        <w:ind w:left="36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开启电源，试机检查工作状态。</w:t>
      </w:r>
    </w:p>
    <w:p w14:paraId="24FE89B9" w14:textId="77777777" w:rsidR="009367DA" w:rsidRPr="009367DA" w:rsidRDefault="009367DA" w:rsidP="00BD3818">
      <w:pPr>
        <w:shd w:val="clear" w:color="auto" w:fill="FFFFFF"/>
        <w:spacing w:beforeLines="40" w:before="124" w:line="520" w:lineRule="exact"/>
        <w:ind w:left="360"/>
      </w:pPr>
    </w:p>
    <w:p w14:paraId="53F6507A" w14:textId="77777777" w:rsidR="00096427" w:rsidRPr="00096427" w:rsidRDefault="00096427" w:rsidP="00096427"/>
    <w:sectPr w:rsidR="00096427" w:rsidRPr="00096427" w:rsidSect="008B329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D137D" w14:textId="77777777" w:rsidR="00FD6F29" w:rsidRDefault="00FD6F29" w:rsidP="00BB6692">
      <w:r>
        <w:separator/>
      </w:r>
    </w:p>
  </w:endnote>
  <w:endnote w:type="continuationSeparator" w:id="0">
    <w:p w14:paraId="7D7FDFB5" w14:textId="77777777" w:rsidR="00FD6F29" w:rsidRDefault="00FD6F29" w:rsidP="00BB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05782" w14:textId="77777777" w:rsidR="00FD6F29" w:rsidRDefault="00FD6F29" w:rsidP="00BB6692">
      <w:r>
        <w:separator/>
      </w:r>
    </w:p>
  </w:footnote>
  <w:footnote w:type="continuationSeparator" w:id="0">
    <w:p w14:paraId="447FA28A" w14:textId="77777777" w:rsidR="00FD6F29" w:rsidRDefault="00FD6F29" w:rsidP="00BB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AE24" w14:textId="77777777" w:rsidR="00F51E7E" w:rsidRDefault="00F51E7E" w:rsidP="00F51E7E">
    <w:pPr>
      <w:pStyle w:val="a4"/>
      <w:jc w:val="left"/>
    </w:pPr>
    <w:r w:rsidRPr="00F51E7E">
      <w:rPr>
        <w:rFonts w:hint="eastAsia"/>
        <w:noProof/>
      </w:rPr>
      <w:drawing>
        <wp:inline distT="0" distB="0" distL="0" distR="0" wp14:anchorId="152884B0" wp14:editId="4E7718DF">
          <wp:extent cx="552450" cy="390525"/>
          <wp:effectExtent l="0" t="0" r="0" b="9525"/>
          <wp:docPr id="1" name="图片 11" descr="成都华力精创有限公司 只有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成都华力精创有限公司 只有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E7E">
      <w:rPr>
        <w:rFonts w:hint="eastAsia"/>
        <w:noProof/>
      </w:rPr>
      <w:drawing>
        <wp:inline distT="0" distB="0" distL="0" distR="0" wp14:anchorId="4A02010C" wp14:editId="49EF01A0">
          <wp:extent cx="2286000" cy="304800"/>
          <wp:effectExtent l="0" t="0" r="0" b="0"/>
          <wp:docPr id="3" name="图片 2" descr="成都华力精创有限公司 定稿只有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成都华力精创有限公司 定稿只有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A7080"/>
    <w:multiLevelType w:val="hybridMultilevel"/>
    <w:tmpl w:val="469C248E"/>
    <w:lvl w:ilvl="0" w:tplc="3118C6C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65"/>
    <w:rsid w:val="000643C6"/>
    <w:rsid w:val="00096427"/>
    <w:rsid w:val="000F7C22"/>
    <w:rsid w:val="00102E00"/>
    <w:rsid w:val="00117016"/>
    <w:rsid w:val="001524AB"/>
    <w:rsid w:val="00166009"/>
    <w:rsid w:val="001867B1"/>
    <w:rsid w:val="001D1155"/>
    <w:rsid w:val="001D7E33"/>
    <w:rsid w:val="001E7D82"/>
    <w:rsid w:val="00204B33"/>
    <w:rsid w:val="00250B58"/>
    <w:rsid w:val="002661FE"/>
    <w:rsid w:val="0027525C"/>
    <w:rsid w:val="002813D9"/>
    <w:rsid w:val="002D2BCD"/>
    <w:rsid w:val="00373ACC"/>
    <w:rsid w:val="003C043F"/>
    <w:rsid w:val="003E2809"/>
    <w:rsid w:val="004119A1"/>
    <w:rsid w:val="00416EAC"/>
    <w:rsid w:val="004940F4"/>
    <w:rsid w:val="004F2DC3"/>
    <w:rsid w:val="005941FA"/>
    <w:rsid w:val="00611387"/>
    <w:rsid w:val="007061D5"/>
    <w:rsid w:val="0072538A"/>
    <w:rsid w:val="0072579F"/>
    <w:rsid w:val="0073635C"/>
    <w:rsid w:val="007A55C5"/>
    <w:rsid w:val="007C6758"/>
    <w:rsid w:val="00815C14"/>
    <w:rsid w:val="008335DD"/>
    <w:rsid w:val="00842C52"/>
    <w:rsid w:val="008739A0"/>
    <w:rsid w:val="00894BE9"/>
    <w:rsid w:val="008B0314"/>
    <w:rsid w:val="008B0C18"/>
    <w:rsid w:val="008B3292"/>
    <w:rsid w:val="008D4F7D"/>
    <w:rsid w:val="008F056B"/>
    <w:rsid w:val="009367DA"/>
    <w:rsid w:val="00937F3E"/>
    <w:rsid w:val="00941865"/>
    <w:rsid w:val="00963927"/>
    <w:rsid w:val="00970BDF"/>
    <w:rsid w:val="009B2872"/>
    <w:rsid w:val="00A10081"/>
    <w:rsid w:val="00A23F2C"/>
    <w:rsid w:val="00A27EF4"/>
    <w:rsid w:val="00A7654C"/>
    <w:rsid w:val="00A80BED"/>
    <w:rsid w:val="00AD33B9"/>
    <w:rsid w:val="00B12F27"/>
    <w:rsid w:val="00BB6692"/>
    <w:rsid w:val="00BC48B3"/>
    <w:rsid w:val="00BC7846"/>
    <w:rsid w:val="00BD3818"/>
    <w:rsid w:val="00C456A4"/>
    <w:rsid w:val="00C54881"/>
    <w:rsid w:val="00C75A45"/>
    <w:rsid w:val="00CD3747"/>
    <w:rsid w:val="00D21A90"/>
    <w:rsid w:val="00D34D1D"/>
    <w:rsid w:val="00D54E08"/>
    <w:rsid w:val="00E003DB"/>
    <w:rsid w:val="00E71AA5"/>
    <w:rsid w:val="00E8467C"/>
    <w:rsid w:val="00EB03D7"/>
    <w:rsid w:val="00F12B34"/>
    <w:rsid w:val="00F470B9"/>
    <w:rsid w:val="00F51E7E"/>
    <w:rsid w:val="00F54C3A"/>
    <w:rsid w:val="00FD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0737"/>
  <w15:docId w15:val="{0DC7F4E5-BD00-4FA8-B78D-B72BC22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3C6"/>
    <w:pPr>
      <w:keepNext/>
      <w:keepLines/>
      <w:spacing w:before="340" w:after="33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643C6"/>
    <w:rPr>
      <w:b/>
      <w:bCs/>
      <w:kern w:val="44"/>
      <w:sz w:val="28"/>
      <w:szCs w:val="44"/>
    </w:rPr>
  </w:style>
  <w:style w:type="paragraph" w:styleId="a4">
    <w:name w:val="header"/>
    <w:basedOn w:val="a"/>
    <w:link w:val="a5"/>
    <w:uiPriority w:val="99"/>
    <w:unhideWhenUsed/>
    <w:rsid w:val="00BB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6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692"/>
    <w:rPr>
      <w:sz w:val="18"/>
      <w:szCs w:val="18"/>
    </w:rPr>
  </w:style>
  <w:style w:type="paragraph" w:styleId="a8">
    <w:name w:val="List Paragraph"/>
    <w:basedOn w:val="a"/>
    <w:uiPriority w:val="34"/>
    <w:qFormat/>
    <w:rsid w:val="004F2DC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51E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范 阳</cp:lastModifiedBy>
  <cp:revision>71</cp:revision>
  <dcterms:created xsi:type="dcterms:W3CDTF">2018-08-08T03:56:00Z</dcterms:created>
  <dcterms:modified xsi:type="dcterms:W3CDTF">2020-03-05T04:19:00Z</dcterms:modified>
</cp:coreProperties>
</file>