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jc w:val="center"/>
        <w:tblLayout w:type="fixed"/>
        <w:tblCellMar>
          <w:top w:w="0" w:type="dxa"/>
          <w:left w:w="10" w:type="dxa"/>
          <w:bottom w:w="0" w:type="dxa"/>
          <w:right w:w="10" w:type="dxa"/>
        </w:tblCellMar>
      </w:tblPr>
      <w:tblGrid>
        <w:gridCol w:w="1306"/>
        <w:gridCol w:w="6062"/>
        <w:gridCol w:w="2453"/>
      </w:tblGrid>
      <w:tr w14:paraId="4BF03331">
        <w:tblPrEx>
          <w:tblCellMar>
            <w:top w:w="0" w:type="dxa"/>
            <w:left w:w="10" w:type="dxa"/>
            <w:bottom w:w="0" w:type="dxa"/>
            <w:right w:w="10" w:type="dxa"/>
          </w:tblCellMar>
        </w:tblPrEx>
        <w:trPr>
          <w:trHeight w:val="643" w:hRule="exact"/>
          <w:jc w:val="center"/>
        </w:trPr>
        <w:tc>
          <w:tcPr>
            <w:tcBorders>
              <w:top w:val="single" w:color="auto" w:sz="4" w:space="0"/>
              <w:left w:val="single" w:color="auto" w:sz="4" w:space="0"/>
            </w:tcBorders>
            <w:shd w:val="clear" w:color="auto" w:fill="auto"/>
            <w:vAlign w:val="bottom"/>
          </w:tcPr>
          <w:p w14:paraId="4FD80E23">
            <w:pPr>
              <w:pStyle w:val="6"/>
              <w:keepNext w:val="0"/>
              <w:keepLines w:val="0"/>
              <w:widowControl w:val="0"/>
              <w:shd w:val="clear" w:color="auto" w:fill="auto"/>
              <w:bidi w:val="0"/>
              <w:spacing w:before="0" w:after="0" w:line="240" w:lineRule="auto"/>
              <w:ind w:left="0" w:right="0" w:firstLine="0"/>
              <w:jc w:val="left"/>
              <w:rPr>
                <w:sz w:val="32"/>
                <w:szCs w:val="32"/>
              </w:rPr>
            </w:pPr>
            <w:r>
              <w:rPr>
                <w:rStyle w:val="7"/>
                <w:rFonts w:ascii="宋体" w:hAnsi="宋体" w:eastAsia="宋体" w:cs="宋体"/>
                <w:b w:val="0"/>
                <w:bCs w:val="0"/>
                <w:i w:val="0"/>
                <w:iCs w:val="0"/>
                <w:smallCaps w:val="0"/>
                <w:strike w:val="0"/>
                <w:sz w:val="32"/>
                <w:szCs w:val="32"/>
                <w:lang w:val="zh-CN" w:eastAsia="zh-CN" w:bidi="zh-CN"/>
              </w:rPr>
              <w:t>序号</w:t>
            </w:r>
          </w:p>
        </w:tc>
        <w:tc>
          <w:tcPr>
            <w:tcBorders>
              <w:top w:val="single" w:color="auto" w:sz="4" w:space="0"/>
              <w:left w:val="single" w:color="auto" w:sz="4" w:space="0"/>
            </w:tcBorders>
            <w:shd w:val="clear" w:color="auto" w:fill="auto"/>
            <w:vAlign w:val="bottom"/>
          </w:tcPr>
          <w:p w14:paraId="6BA0F50C">
            <w:pPr>
              <w:pStyle w:val="6"/>
              <w:keepNext w:val="0"/>
              <w:keepLines w:val="0"/>
              <w:widowControl w:val="0"/>
              <w:shd w:val="clear" w:color="auto" w:fill="auto"/>
              <w:bidi w:val="0"/>
              <w:spacing w:before="0" w:after="0" w:line="240" w:lineRule="auto"/>
              <w:ind w:left="1560" w:right="0" w:firstLine="0"/>
              <w:jc w:val="left"/>
              <w:rPr>
                <w:sz w:val="42"/>
                <w:szCs w:val="42"/>
              </w:rPr>
            </w:pPr>
            <w:r>
              <w:rPr>
                <w:rStyle w:val="7"/>
                <w:rFonts w:ascii="宋体" w:hAnsi="宋体" w:eastAsia="宋体" w:cs="宋体"/>
                <w:b w:val="0"/>
                <w:bCs w:val="0"/>
                <w:i w:val="0"/>
                <w:iCs w:val="0"/>
                <w:smallCaps w:val="0"/>
                <w:strike w:val="0"/>
                <w:sz w:val="42"/>
                <w:szCs w:val="42"/>
                <w:lang w:val="zh-CN" w:eastAsia="zh-CN" w:bidi="zh-CN"/>
              </w:rPr>
              <w:t>文件 名称</w:t>
            </w:r>
          </w:p>
        </w:tc>
        <w:tc>
          <w:tcPr>
            <w:tcBorders>
              <w:top w:val="single" w:color="auto" w:sz="4" w:space="0"/>
              <w:left w:val="single" w:color="auto" w:sz="4" w:space="0"/>
              <w:right w:val="single" w:color="auto" w:sz="4" w:space="0"/>
            </w:tcBorders>
            <w:shd w:val="clear" w:color="auto" w:fill="auto"/>
            <w:vAlign w:val="top"/>
          </w:tcPr>
          <w:p w14:paraId="6A59C7DE">
            <w:pPr>
              <w:pStyle w:val="6"/>
              <w:keepNext w:val="0"/>
              <w:keepLines w:val="0"/>
              <w:widowControl w:val="0"/>
              <w:shd w:val="clear" w:color="auto" w:fill="auto"/>
              <w:bidi w:val="0"/>
              <w:spacing w:before="80" w:after="0" w:line="240" w:lineRule="auto"/>
              <w:ind w:left="0" w:right="380" w:firstLine="0"/>
              <w:jc w:val="center"/>
              <w:rPr>
                <w:rFonts w:hint="eastAsia" w:eastAsia="宋体"/>
                <w:sz w:val="19"/>
                <w:szCs w:val="19"/>
                <w:lang w:val="en-US" w:eastAsia="zh-CN"/>
              </w:rPr>
            </w:pPr>
            <w:r>
              <w:rPr>
                <w:rStyle w:val="7"/>
                <w:rFonts w:hint="eastAsia" w:ascii="宋体" w:hAnsi="宋体" w:eastAsia="宋体" w:cs="宋体"/>
                <w:b w:val="0"/>
                <w:bCs w:val="0"/>
                <w:i w:val="0"/>
                <w:iCs w:val="0"/>
                <w:smallCaps w:val="0"/>
                <w:strike w:val="0"/>
                <w:sz w:val="42"/>
                <w:szCs w:val="42"/>
                <w:lang w:val="en-US" w:eastAsia="zh-CN" w:bidi="zh-CN"/>
              </w:rPr>
              <w:t>编号</w:t>
            </w:r>
          </w:p>
        </w:tc>
      </w:tr>
      <w:tr w14:paraId="202C12A9">
        <w:tblPrEx>
          <w:tblCellMar>
            <w:top w:w="0" w:type="dxa"/>
            <w:left w:w="10" w:type="dxa"/>
            <w:bottom w:w="0" w:type="dxa"/>
            <w:right w:w="10" w:type="dxa"/>
          </w:tblCellMar>
        </w:tblPrEx>
        <w:trPr>
          <w:trHeight w:val="634" w:hRule="exact"/>
          <w:jc w:val="center"/>
        </w:trPr>
        <w:tc>
          <w:tcPr>
            <w:tcBorders>
              <w:top w:val="single" w:color="auto" w:sz="4" w:space="0"/>
              <w:left w:val="single" w:color="auto" w:sz="4" w:space="0"/>
            </w:tcBorders>
            <w:shd w:val="clear" w:color="auto" w:fill="auto"/>
            <w:vAlign w:val="bottom"/>
          </w:tcPr>
          <w:p w14:paraId="2A9DFBFA">
            <w:pPr>
              <w:pStyle w:val="6"/>
              <w:keepNext w:val="0"/>
              <w:keepLines w:val="0"/>
              <w:widowControl w:val="0"/>
              <w:shd w:val="clear" w:color="auto" w:fill="auto"/>
              <w:bidi w:val="0"/>
              <w:spacing w:before="0" w:after="0" w:line="240" w:lineRule="auto"/>
              <w:ind w:left="0" w:right="0" w:firstLine="0"/>
              <w:jc w:val="left"/>
              <w:rPr>
                <w:sz w:val="46"/>
                <w:szCs w:val="46"/>
              </w:rPr>
            </w:pPr>
            <w:r>
              <w:rPr>
                <w:rStyle w:val="7"/>
                <w:b w:val="0"/>
                <w:bCs w:val="0"/>
                <w:i w:val="0"/>
                <w:iCs w:val="0"/>
                <w:smallCaps w:val="0"/>
                <w:strike w:val="0"/>
                <w:sz w:val="46"/>
                <w:szCs w:val="46"/>
              </w:rPr>
              <w:t>1</w:t>
            </w:r>
          </w:p>
        </w:tc>
        <w:tc>
          <w:tcPr>
            <w:tcBorders>
              <w:top w:val="single" w:color="auto" w:sz="4" w:space="0"/>
              <w:left w:val="single" w:color="auto" w:sz="4" w:space="0"/>
            </w:tcBorders>
            <w:shd w:val="clear" w:color="auto" w:fill="auto"/>
            <w:vAlign w:val="bottom"/>
          </w:tcPr>
          <w:p w14:paraId="48773DD3">
            <w:pPr>
              <w:pStyle w:val="6"/>
              <w:keepNext w:val="0"/>
              <w:keepLines w:val="0"/>
              <w:widowControl w:val="0"/>
              <w:shd w:val="clear" w:color="auto" w:fill="auto"/>
              <w:bidi w:val="0"/>
              <w:spacing w:before="0" w:after="0" w:line="240" w:lineRule="auto"/>
              <w:ind w:left="0" w:right="0" w:firstLine="0"/>
              <w:jc w:val="left"/>
              <w:rPr>
                <w:sz w:val="42"/>
                <w:szCs w:val="42"/>
              </w:rPr>
            </w:pPr>
            <w:r>
              <w:rPr>
                <w:rStyle w:val="7"/>
                <w:rFonts w:ascii="宋体" w:hAnsi="宋体" w:eastAsia="宋体" w:cs="宋体"/>
                <w:b w:val="0"/>
                <w:bCs w:val="0"/>
                <w:i w:val="0"/>
                <w:iCs w:val="0"/>
                <w:smallCaps w:val="0"/>
                <w:strike w:val="0"/>
                <w:sz w:val="42"/>
                <w:szCs w:val="42"/>
                <w:lang w:val="zh-CN" w:eastAsia="zh-CN" w:bidi="zh-CN"/>
              </w:rPr>
              <w:t>考勤劳动纪律管理制度</w:t>
            </w:r>
          </w:p>
        </w:tc>
        <w:tc>
          <w:tcPr>
            <w:tcBorders>
              <w:top w:val="single" w:color="auto" w:sz="4" w:space="0"/>
              <w:left w:val="single" w:color="auto" w:sz="4" w:space="0"/>
              <w:right w:val="single" w:color="auto" w:sz="4" w:space="0"/>
            </w:tcBorders>
            <w:shd w:val="clear" w:color="auto" w:fill="auto"/>
            <w:vAlign w:val="bottom"/>
          </w:tcPr>
          <w:p w14:paraId="28F53726">
            <w:pPr>
              <w:pStyle w:val="6"/>
              <w:keepNext w:val="0"/>
              <w:keepLines w:val="0"/>
              <w:widowControl w:val="0"/>
              <w:shd w:val="clear" w:color="auto" w:fill="auto"/>
              <w:bidi w:val="0"/>
              <w:spacing w:before="0" w:after="0" w:line="240" w:lineRule="auto"/>
              <w:ind w:left="0" w:right="0" w:firstLine="0"/>
              <w:jc w:val="both"/>
              <w:rPr>
                <w:rFonts w:hint="eastAsia" w:eastAsia="宋体"/>
                <w:sz w:val="42"/>
                <w:szCs w:val="42"/>
                <w:lang w:val="en-US" w:eastAsia="zh-CN"/>
              </w:rPr>
            </w:pPr>
            <w:r>
              <w:rPr>
                <w:rStyle w:val="7"/>
                <w:rFonts w:hint="eastAsia" w:eastAsia="宋体"/>
                <w:b w:val="0"/>
                <w:bCs w:val="0"/>
                <w:i w:val="0"/>
                <w:iCs w:val="0"/>
                <w:smallCaps w:val="0"/>
                <w:strike w:val="0"/>
                <w:sz w:val="42"/>
                <w:szCs w:val="42"/>
                <w:lang w:eastAsia="zh-CN"/>
              </w:rPr>
              <w:t>TY</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01</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1</w:t>
            </w:r>
          </w:p>
        </w:tc>
      </w:tr>
      <w:tr w14:paraId="37CF96A0">
        <w:tblPrEx>
          <w:tblCellMar>
            <w:top w:w="0" w:type="dxa"/>
            <w:left w:w="10" w:type="dxa"/>
            <w:bottom w:w="0" w:type="dxa"/>
            <w:right w:w="10" w:type="dxa"/>
          </w:tblCellMar>
        </w:tblPrEx>
        <w:trPr>
          <w:trHeight w:val="634" w:hRule="exact"/>
          <w:jc w:val="center"/>
        </w:trPr>
        <w:tc>
          <w:tcPr>
            <w:tcBorders>
              <w:top w:val="single" w:color="auto" w:sz="4" w:space="0"/>
              <w:left w:val="single" w:color="auto" w:sz="4" w:space="0"/>
            </w:tcBorders>
            <w:shd w:val="clear" w:color="auto" w:fill="auto"/>
            <w:vAlign w:val="bottom"/>
          </w:tcPr>
          <w:p w14:paraId="3BDFC670">
            <w:pPr>
              <w:pStyle w:val="6"/>
              <w:keepNext w:val="0"/>
              <w:keepLines w:val="0"/>
              <w:widowControl w:val="0"/>
              <w:shd w:val="clear" w:color="auto" w:fill="auto"/>
              <w:bidi w:val="0"/>
              <w:spacing w:before="0" w:after="0" w:line="240" w:lineRule="auto"/>
              <w:ind w:left="0" w:leftChars="0" w:right="0" w:rightChars="0" w:firstLine="0" w:firstLineChars="0"/>
              <w:jc w:val="left"/>
              <w:rPr>
                <w:rFonts w:ascii="Times New Roman" w:hAnsi="Times New Roman" w:eastAsia="Times New Roman" w:cs="Times New Roman"/>
                <w:color w:val="000000"/>
                <w:spacing w:val="0"/>
                <w:w w:val="100"/>
                <w:position w:val="0"/>
                <w:sz w:val="46"/>
                <w:szCs w:val="46"/>
                <w:u w:val="none"/>
                <w:shd w:val="clear" w:color="auto" w:fill="auto"/>
                <w:lang w:val="en-US" w:eastAsia="en-US" w:bidi="en-US"/>
              </w:rPr>
            </w:pPr>
            <w:r>
              <w:rPr>
                <w:rStyle w:val="7"/>
                <w:b w:val="0"/>
                <w:bCs w:val="0"/>
                <w:i w:val="0"/>
                <w:iCs w:val="0"/>
                <w:smallCaps w:val="0"/>
                <w:strike w:val="0"/>
                <w:sz w:val="46"/>
                <w:szCs w:val="46"/>
              </w:rPr>
              <w:t>2</w:t>
            </w:r>
          </w:p>
        </w:tc>
        <w:tc>
          <w:tcPr>
            <w:tcBorders>
              <w:top w:val="single" w:color="auto" w:sz="4" w:space="0"/>
              <w:left w:val="single" w:color="auto" w:sz="4" w:space="0"/>
            </w:tcBorders>
            <w:shd w:val="clear" w:color="auto" w:fill="auto"/>
            <w:vAlign w:val="bottom"/>
          </w:tcPr>
          <w:p w14:paraId="685DEC3D">
            <w:pPr>
              <w:pStyle w:val="8"/>
              <w:keepNext w:val="0"/>
              <w:keepLines w:val="0"/>
              <w:widowControl w:val="0"/>
              <w:shd w:val="clear" w:color="auto" w:fill="auto"/>
              <w:bidi w:val="0"/>
              <w:spacing w:before="0" w:after="120" w:line="240" w:lineRule="auto"/>
              <w:ind w:right="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r>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t>操作岗位职责</w:t>
            </w:r>
          </w:p>
          <w:p w14:paraId="44E7C9BB">
            <w:pPr>
              <w:pStyle w:val="6"/>
              <w:keepNext w:val="0"/>
              <w:keepLines w:val="0"/>
              <w:widowControl w:val="0"/>
              <w:shd w:val="clear" w:color="auto" w:fill="auto"/>
              <w:bidi w:val="0"/>
              <w:spacing w:before="0" w:after="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p>
        </w:tc>
        <w:tc>
          <w:tcPr>
            <w:tcBorders>
              <w:top w:val="single" w:color="auto" w:sz="4" w:space="0"/>
              <w:left w:val="single" w:color="auto" w:sz="4" w:space="0"/>
              <w:right w:val="single" w:color="auto" w:sz="4" w:space="0"/>
            </w:tcBorders>
            <w:shd w:val="clear" w:color="auto" w:fill="auto"/>
            <w:vAlign w:val="bottom"/>
          </w:tcPr>
          <w:p w14:paraId="13F650C5">
            <w:pPr>
              <w:pStyle w:val="6"/>
              <w:keepNext w:val="0"/>
              <w:keepLines w:val="0"/>
              <w:widowControl w:val="0"/>
              <w:shd w:val="clear" w:color="auto" w:fill="auto"/>
              <w:bidi w:val="0"/>
              <w:spacing w:before="0" w:after="0" w:line="240" w:lineRule="auto"/>
              <w:ind w:left="0" w:right="0" w:firstLine="0"/>
              <w:jc w:val="both"/>
              <w:rPr>
                <w:rStyle w:val="7"/>
                <w:rFonts w:hint="eastAsia" w:eastAsia="宋体"/>
                <w:b w:val="0"/>
                <w:bCs w:val="0"/>
                <w:i w:val="0"/>
                <w:iCs w:val="0"/>
                <w:smallCaps w:val="0"/>
                <w:strike w:val="0"/>
                <w:sz w:val="42"/>
                <w:szCs w:val="42"/>
                <w:lang w:val="en-US" w:eastAsia="zh-CN"/>
              </w:rPr>
            </w:pPr>
            <w:r>
              <w:rPr>
                <w:rStyle w:val="7"/>
                <w:rFonts w:hint="eastAsia" w:eastAsia="宋体"/>
                <w:b w:val="0"/>
                <w:bCs w:val="0"/>
                <w:i w:val="0"/>
                <w:iCs w:val="0"/>
                <w:smallCaps w:val="0"/>
                <w:strike w:val="0"/>
                <w:sz w:val="42"/>
                <w:szCs w:val="42"/>
                <w:lang w:eastAsia="zh-CN"/>
              </w:rPr>
              <w:t>TY</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01</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2</w:t>
            </w:r>
          </w:p>
        </w:tc>
      </w:tr>
      <w:tr w14:paraId="25C455D4">
        <w:tblPrEx>
          <w:tblCellMar>
            <w:top w:w="0" w:type="dxa"/>
            <w:left w:w="10" w:type="dxa"/>
            <w:bottom w:w="0" w:type="dxa"/>
            <w:right w:w="10" w:type="dxa"/>
          </w:tblCellMar>
        </w:tblPrEx>
        <w:trPr>
          <w:trHeight w:val="634" w:hRule="exact"/>
          <w:jc w:val="center"/>
        </w:trPr>
        <w:tc>
          <w:tcPr>
            <w:tcBorders>
              <w:top w:val="single" w:color="auto" w:sz="4" w:space="0"/>
              <w:left w:val="single" w:color="auto" w:sz="4" w:space="0"/>
            </w:tcBorders>
            <w:shd w:val="clear" w:color="auto" w:fill="auto"/>
            <w:vAlign w:val="bottom"/>
          </w:tcPr>
          <w:p w14:paraId="6531F188">
            <w:pPr>
              <w:pStyle w:val="6"/>
              <w:keepNext w:val="0"/>
              <w:keepLines w:val="0"/>
              <w:widowControl w:val="0"/>
              <w:shd w:val="clear" w:color="auto" w:fill="auto"/>
              <w:bidi w:val="0"/>
              <w:spacing w:before="0" w:after="0" w:line="240" w:lineRule="auto"/>
              <w:ind w:left="0" w:leftChars="0" w:right="0" w:rightChars="0" w:firstLine="0" w:firstLineChars="0"/>
              <w:jc w:val="left"/>
              <w:rPr>
                <w:rFonts w:ascii="Times New Roman" w:hAnsi="Times New Roman" w:eastAsia="Times New Roman" w:cs="Times New Roman"/>
                <w:color w:val="000000"/>
                <w:spacing w:val="0"/>
                <w:w w:val="100"/>
                <w:position w:val="0"/>
                <w:sz w:val="46"/>
                <w:szCs w:val="46"/>
                <w:u w:val="none"/>
                <w:shd w:val="clear" w:color="auto" w:fill="auto"/>
                <w:lang w:val="en-US" w:eastAsia="en-US" w:bidi="en-US"/>
              </w:rPr>
            </w:pPr>
            <w:r>
              <w:rPr>
                <w:rStyle w:val="7"/>
                <w:b w:val="0"/>
                <w:bCs w:val="0"/>
                <w:i w:val="0"/>
                <w:iCs w:val="0"/>
                <w:smallCaps w:val="0"/>
                <w:strike w:val="0"/>
                <w:sz w:val="46"/>
                <w:szCs w:val="46"/>
              </w:rPr>
              <w:t>3</w:t>
            </w:r>
          </w:p>
        </w:tc>
        <w:tc>
          <w:tcPr>
            <w:tcBorders>
              <w:top w:val="single" w:color="auto" w:sz="4" w:space="0"/>
              <w:left w:val="single" w:color="auto" w:sz="4" w:space="0"/>
            </w:tcBorders>
            <w:shd w:val="clear" w:color="auto" w:fill="auto"/>
            <w:vAlign w:val="bottom"/>
          </w:tcPr>
          <w:p w14:paraId="63F84B28">
            <w:pPr>
              <w:pStyle w:val="8"/>
              <w:keepNext w:val="0"/>
              <w:keepLines w:val="0"/>
              <w:widowControl w:val="0"/>
              <w:shd w:val="clear" w:color="auto" w:fill="auto"/>
              <w:bidi w:val="0"/>
              <w:spacing w:before="0" w:after="12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r>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t>生产过程管理制度</w:t>
            </w:r>
          </w:p>
          <w:p w14:paraId="223E656D">
            <w:pPr>
              <w:pStyle w:val="6"/>
              <w:keepNext w:val="0"/>
              <w:keepLines w:val="0"/>
              <w:widowControl w:val="0"/>
              <w:shd w:val="clear" w:color="auto" w:fill="auto"/>
              <w:bidi w:val="0"/>
              <w:spacing w:before="0" w:after="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p>
        </w:tc>
        <w:tc>
          <w:tcPr>
            <w:tcBorders>
              <w:top w:val="single" w:color="auto" w:sz="4" w:space="0"/>
              <w:left w:val="single" w:color="auto" w:sz="4" w:space="0"/>
              <w:right w:val="single" w:color="auto" w:sz="4" w:space="0"/>
            </w:tcBorders>
            <w:shd w:val="clear" w:color="auto" w:fill="auto"/>
            <w:vAlign w:val="bottom"/>
          </w:tcPr>
          <w:p w14:paraId="47139BF3">
            <w:pPr>
              <w:pStyle w:val="6"/>
              <w:keepNext w:val="0"/>
              <w:keepLines w:val="0"/>
              <w:widowControl w:val="0"/>
              <w:shd w:val="clear" w:color="auto" w:fill="auto"/>
              <w:bidi w:val="0"/>
              <w:spacing w:before="0" w:after="0" w:line="240" w:lineRule="auto"/>
              <w:ind w:left="0" w:right="0" w:firstLine="0"/>
              <w:jc w:val="both"/>
              <w:rPr>
                <w:rStyle w:val="7"/>
                <w:rFonts w:hint="eastAsia" w:eastAsia="宋体"/>
                <w:b w:val="0"/>
                <w:bCs w:val="0"/>
                <w:i w:val="0"/>
                <w:iCs w:val="0"/>
                <w:smallCaps w:val="0"/>
                <w:strike w:val="0"/>
                <w:sz w:val="42"/>
                <w:szCs w:val="42"/>
                <w:lang w:val="en-US" w:eastAsia="zh-CN"/>
              </w:rPr>
            </w:pPr>
            <w:r>
              <w:rPr>
                <w:rStyle w:val="7"/>
                <w:rFonts w:hint="eastAsia" w:eastAsia="宋体"/>
                <w:b w:val="0"/>
                <w:bCs w:val="0"/>
                <w:i w:val="0"/>
                <w:iCs w:val="0"/>
                <w:smallCaps w:val="0"/>
                <w:strike w:val="0"/>
                <w:sz w:val="42"/>
                <w:szCs w:val="42"/>
                <w:lang w:eastAsia="zh-CN"/>
              </w:rPr>
              <w:t>TY</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01</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3</w:t>
            </w:r>
          </w:p>
        </w:tc>
      </w:tr>
      <w:tr w14:paraId="48171BDF">
        <w:tblPrEx>
          <w:tblCellMar>
            <w:top w:w="0" w:type="dxa"/>
            <w:left w:w="10" w:type="dxa"/>
            <w:bottom w:w="0" w:type="dxa"/>
            <w:right w:w="10" w:type="dxa"/>
          </w:tblCellMar>
        </w:tblPrEx>
        <w:trPr>
          <w:trHeight w:val="634" w:hRule="exact"/>
          <w:jc w:val="center"/>
        </w:trPr>
        <w:tc>
          <w:tcPr>
            <w:tcBorders>
              <w:top w:val="single" w:color="auto" w:sz="4" w:space="0"/>
              <w:left w:val="single" w:color="auto" w:sz="4" w:space="0"/>
            </w:tcBorders>
            <w:shd w:val="clear" w:color="auto" w:fill="auto"/>
            <w:vAlign w:val="bottom"/>
          </w:tcPr>
          <w:p w14:paraId="37BB5DEA">
            <w:pPr>
              <w:pStyle w:val="6"/>
              <w:keepNext w:val="0"/>
              <w:keepLines w:val="0"/>
              <w:widowControl w:val="0"/>
              <w:shd w:val="clear" w:color="auto" w:fill="auto"/>
              <w:bidi w:val="0"/>
              <w:spacing w:before="0" w:after="0" w:line="240" w:lineRule="auto"/>
              <w:ind w:left="0" w:leftChars="0" w:right="0" w:rightChars="0" w:firstLine="0" w:firstLineChars="0"/>
              <w:jc w:val="left"/>
              <w:rPr>
                <w:rFonts w:ascii="Times New Roman" w:hAnsi="Times New Roman" w:eastAsia="Times New Roman" w:cs="Times New Roman"/>
                <w:color w:val="000000"/>
                <w:spacing w:val="0"/>
                <w:w w:val="100"/>
                <w:position w:val="0"/>
                <w:sz w:val="46"/>
                <w:szCs w:val="46"/>
                <w:u w:val="none"/>
                <w:shd w:val="clear" w:color="auto" w:fill="auto"/>
                <w:lang w:val="en-US" w:eastAsia="en-US" w:bidi="en-US"/>
              </w:rPr>
            </w:pPr>
            <w:r>
              <w:rPr>
                <w:rStyle w:val="7"/>
                <w:b w:val="0"/>
                <w:bCs w:val="0"/>
                <w:i w:val="0"/>
                <w:iCs w:val="0"/>
                <w:smallCaps w:val="0"/>
                <w:strike w:val="0"/>
                <w:sz w:val="46"/>
                <w:szCs w:val="46"/>
              </w:rPr>
              <w:t>4</w:t>
            </w:r>
          </w:p>
        </w:tc>
        <w:tc>
          <w:tcPr>
            <w:tcBorders>
              <w:top w:val="single" w:color="auto" w:sz="4" w:space="0"/>
              <w:left w:val="single" w:color="auto" w:sz="4" w:space="0"/>
            </w:tcBorders>
            <w:shd w:val="clear" w:color="auto" w:fill="auto"/>
            <w:vAlign w:val="bottom"/>
          </w:tcPr>
          <w:p w14:paraId="24BC4E32">
            <w:pPr>
              <w:pStyle w:val="8"/>
              <w:keepNext w:val="0"/>
              <w:keepLines w:val="0"/>
              <w:widowControl w:val="0"/>
              <w:shd w:val="clear" w:color="auto" w:fill="auto"/>
              <w:bidi w:val="0"/>
              <w:spacing w:before="0" w:after="18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r>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t>成品入、出库管理制度</w:t>
            </w:r>
          </w:p>
          <w:p w14:paraId="4B851D1A">
            <w:pPr>
              <w:pStyle w:val="6"/>
              <w:keepNext w:val="0"/>
              <w:keepLines w:val="0"/>
              <w:widowControl w:val="0"/>
              <w:shd w:val="clear" w:color="auto" w:fill="auto"/>
              <w:bidi w:val="0"/>
              <w:spacing w:before="0" w:after="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p>
        </w:tc>
        <w:tc>
          <w:tcPr>
            <w:tcBorders>
              <w:top w:val="single" w:color="auto" w:sz="4" w:space="0"/>
              <w:left w:val="single" w:color="auto" w:sz="4" w:space="0"/>
              <w:right w:val="single" w:color="auto" w:sz="4" w:space="0"/>
            </w:tcBorders>
            <w:shd w:val="clear" w:color="auto" w:fill="auto"/>
            <w:vAlign w:val="bottom"/>
          </w:tcPr>
          <w:p w14:paraId="24A811E4">
            <w:pPr>
              <w:pStyle w:val="6"/>
              <w:keepNext w:val="0"/>
              <w:keepLines w:val="0"/>
              <w:widowControl w:val="0"/>
              <w:shd w:val="clear" w:color="auto" w:fill="auto"/>
              <w:bidi w:val="0"/>
              <w:spacing w:before="0" w:after="0" w:line="240" w:lineRule="auto"/>
              <w:ind w:left="0" w:right="0" w:firstLine="0"/>
              <w:jc w:val="both"/>
              <w:rPr>
                <w:rStyle w:val="7"/>
                <w:rFonts w:hint="eastAsia" w:eastAsia="宋体"/>
                <w:b w:val="0"/>
                <w:bCs w:val="0"/>
                <w:i w:val="0"/>
                <w:iCs w:val="0"/>
                <w:smallCaps w:val="0"/>
                <w:strike w:val="0"/>
                <w:sz w:val="42"/>
                <w:szCs w:val="42"/>
                <w:lang w:val="en-US" w:eastAsia="zh-CN"/>
              </w:rPr>
            </w:pPr>
            <w:r>
              <w:rPr>
                <w:rStyle w:val="7"/>
                <w:rFonts w:hint="eastAsia" w:eastAsia="宋体"/>
                <w:b w:val="0"/>
                <w:bCs w:val="0"/>
                <w:i w:val="0"/>
                <w:iCs w:val="0"/>
                <w:smallCaps w:val="0"/>
                <w:strike w:val="0"/>
                <w:sz w:val="42"/>
                <w:szCs w:val="42"/>
                <w:lang w:eastAsia="zh-CN"/>
              </w:rPr>
              <w:t>TY</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01</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4</w:t>
            </w:r>
          </w:p>
        </w:tc>
      </w:tr>
      <w:tr w14:paraId="115EDA38">
        <w:tblPrEx>
          <w:tblCellMar>
            <w:top w:w="0" w:type="dxa"/>
            <w:left w:w="10" w:type="dxa"/>
            <w:bottom w:w="0" w:type="dxa"/>
            <w:right w:w="10" w:type="dxa"/>
          </w:tblCellMar>
        </w:tblPrEx>
        <w:trPr>
          <w:trHeight w:val="634" w:hRule="exact"/>
          <w:jc w:val="center"/>
        </w:trPr>
        <w:tc>
          <w:tcPr>
            <w:tcBorders>
              <w:top w:val="single" w:color="auto" w:sz="4" w:space="0"/>
              <w:left w:val="single" w:color="auto" w:sz="4" w:space="0"/>
            </w:tcBorders>
            <w:shd w:val="clear" w:color="auto" w:fill="auto"/>
            <w:vAlign w:val="bottom"/>
          </w:tcPr>
          <w:p w14:paraId="13460B9A">
            <w:pPr>
              <w:pStyle w:val="6"/>
              <w:keepNext w:val="0"/>
              <w:keepLines w:val="0"/>
              <w:widowControl w:val="0"/>
              <w:shd w:val="clear" w:color="auto" w:fill="auto"/>
              <w:bidi w:val="0"/>
              <w:spacing w:before="0" w:after="0" w:line="240" w:lineRule="auto"/>
              <w:ind w:left="0" w:leftChars="0" w:right="0" w:rightChars="0" w:firstLine="0" w:firstLineChars="0"/>
              <w:jc w:val="left"/>
              <w:rPr>
                <w:rFonts w:ascii="Times New Roman" w:hAnsi="Times New Roman" w:eastAsia="Times New Roman" w:cs="Times New Roman"/>
                <w:color w:val="000000"/>
                <w:spacing w:val="0"/>
                <w:w w:val="100"/>
                <w:position w:val="0"/>
                <w:sz w:val="46"/>
                <w:szCs w:val="46"/>
                <w:u w:val="none"/>
                <w:shd w:val="clear" w:color="auto" w:fill="auto"/>
                <w:lang w:val="en-US" w:eastAsia="en-US" w:bidi="en-US"/>
              </w:rPr>
            </w:pPr>
            <w:r>
              <w:rPr>
                <w:rStyle w:val="7"/>
                <w:b w:val="0"/>
                <w:bCs w:val="0"/>
                <w:i w:val="0"/>
                <w:iCs w:val="0"/>
                <w:smallCaps w:val="0"/>
                <w:strike w:val="0"/>
                <w:sz w:val="46"/>
                <w:szCs w:val="46"/>
              </w:rPr>
              <w:t>5</w:t>
            </w:r>
          </w:p>
        </w:tc>
        <w:tc>
          <w:tcPr>
            <w:tcBorders>
              <w:top w:val="single" w:color="auto" w:sz="4" w:space="0"/>
              <w:left w:val="single" w:color="auto" w:sz="4" w:space="0"/>
            </w:tcBorders>
            <w:shd w:val="clear" w:color="auto" w:fill="auto"/>
            <w:vAlign w:val="bottom"/>
          </w:tcPr>
          <w:p w14:paraId="1CB0A02B">
            <w:pPr>
              <w:pStyle w:val="8"/>
              <w:keepNext w:val="0"/>
              <w:keepLines w:val="0"/>
              <w:widowControl w:val="0"/>
              <w:shd w:val="clear" w:color="auto" w:fill="auto"/>
              <w:bidi w:val="0"/>
              <w:spacing w:before="0" w:after="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r>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t>在制品管理制度</w:t>
            </w:r>
          </w:p>
          <w:p w14:paraId="2CC6BD3E">
            <w:pPr>
              <w:pStyle w:val="6"/>
              <w:keepNext w:val="0"/>
              <w:keepLines w:val="0"/>
              <w:widowControl w:val="0"/>
              <w:shd w:val="clear" w:color="auto" w:fill="auto"/>
              <w:bidi w:val="0"/>
              <w:spacing w:before="0" w:after="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p>
        </w:tc>
        <w:tc>
          <w:tcPr>
            <w:tcBorders>
              <w:top w:val="single" w:color="auto" w:sz="4" w:space="0"/>
              <w:left w:val="single" w:color="auto" w:sz="4" w:space="0"/>
              <w:right w:val="single" w:color="auto" w:sz="4" w:space="0"/>
            </w:tcBorders>
            <w:shd w:val="clear" w:color="auto" w:fill="auto"/>
            <w:vAlign w:val="bottom"/>
          </w:tcPr>
          <w:p w14:paraId="704039A0">
            <w:pPr>
              <w:pStyle w:val="6"/>
              <w:keepNext w:val="0"/>
              <w:keepLines w:val="0"/>
              <w:widowControl w:val="0"/>
              <w:shd w:val="clear" w:color="auto" w:fill="auto"/>
              <w:bidi w:val="0"/>
              <w:spacing w:before="0" w:after="0" w:line="240" w:lineRule="auto"/>
              <w:ind w:left="0" w:right="0" w:firstLine="0"/>
              <w:jc w:val="both"/>
              <w:rPr>
                <w:rStyle w:val="7"/>
                <w:rFonts w:hint="eastAsia" w:eastAsia="宋体"/>
                <w:b w:val="0"/>
                <w:bCs w:val="0"/>
                <w:i w:val="0"/>
                <w:iCs w:val="0"/>
                <w:smallCaps w:val="0"/>
                <w:strike w:val="0"/>
                <w:sz w:val="42"/>
                <w:szCs w:val="42"/>
                <w:lang w:val="en-US" w:eastAsia="zh-CN"/>
              </w:rPr>
            </w:pPr>
            <w:r>
              <w:rPr>
                <w:rStyle w:val="7"/>
                <w:rFonts w:hint="eastAsia" w:eastAsia="宋体"/>
                <w:b w:val="0"/>
                <w:bCs w:val="0"/>
                <w:i w:val="0"/>
                <w:iCs w:val="0"/>
                <w:smallCaps w:val="0"/>
                <w:strike w:val="0"/>
                <w:sz w:val="42"/>
                <w:szCs w:val="42"/>
                <w:lang w:eastAsia="zh-CN"/>
              </w:rPr>
              <w:t>TY</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01</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5</w:t>
            </w:r>
          </w:p>
        </w:tc>
      </w:tr>
      <w:tr w14:paraId="6A2D7089">
        <w:tblPrEx>
          <w:tblCellMar>
            <w:top w:w="0" w:type="dxa"/>
            <w:left w:w="10" w:type="dxa"/>
            <w:bottom w:w="0" w:type="dxa"/>
            <w:right w:w="10" w:type="dxa"/>
          </w:tblCellMar>
        </w:tblPrEx>
        <w:trPr>
          <w:trHeight w:val="634" w:hRule="exact"/>
          <w:jc w:val="center"/>
        </w:trPr>
        <w:tc>
          <w:tcPr>
            <w:tcBorders>
              <w:top w:val="single" w:color="auto" w:sz="4" w:space="0"/>
              <w:left w:val="single" w:color="auto" w:sz="4" w:space="0"/>
            </w:tcBorders>
            <w:shd w:val="clear" w:color="auto" w:fill="auto"/>
            <w:vAlign w:val="bottom"/>
          </w:tcPr>
          <w:p w14:paraId="037FA381">
            <w:pPr>
              <w:pStyle w:val="6"/>
              <w:keepNext w:val="0"/>
              <w:keepLines w:val="0"/>
              <w:widowControl w:val="0"/>
              <w:shd w:val="clear" w:color="auto" w:fill="auto"/>
              <w:bidi w:val="0"/>
              <w:spacing w:before="0" w:after="0" w:line="240" w:lineRule="auto"/>
              <w:ind w:left="0" w:leftChars="0" w:right="0" w:rightChars="0" w:firstLine="0" w:firstLineChars="0"/>
              <w:jc w:val="left"/>
              <w:rPr>
                <w:rFonts w:ascii="Times New Roman" w:hAnsi="Times New Roman" w:eastAsia="Times New Roman" w:cs="Times New Roman"/>
                <w:color w:val="000000"/>
                <w:spacing w:val="0"/>
                <w:w w:val="100"/>
                <w:position w:val="0"/>
                <w:sz w:val="46"/>
                <w:szCs w:val="46"/>
                <w:u w:val="none"/>
                <w:shd w:val="clear" w:color="auto" w:fill="auto"/>
                <w:lang w:val="en-US" w:eastAsia="en-US" w:bidi="en-US"/>
              </w:rPr>
            </w:pPr>
            <w:r>
              <w:rPr>
                <w:rStyle w:val="7"/>
                <w:b w:val="0"/>
                <w:bCs w:val="0"/>
                <w:i w:val="0"/>
                <w:iCs w:val="0"/>
                <w:smallCaps w:val="0"/>
                <w:strike w:val="0"/>
                <w:sz w:val="46"/>
                <w:szCs w:val="46"/>
              </w:rPr>
              <w:t>6</w:t>
            </w:r>
          </w:p>
        </w:tc>
        <w:tc>
          <w:tcPr>
            <w:tcBorders>
              <w:top w:val="single" w:color="auto" w:sz="4" w:space="0"/>
              <w:left w:val="single" w:color="auto" w:sz="4" w:space="0"/>
            </w:tcBorders>
            <w:shd w:val="clear" w:color="auto" w:fill="auto"/>
            <w:vAlign w:val="bottom"/>
          </w:tcPr>
          <w:p w14:paraId="0DE0BF3C">
            <w:pPr>
              <w:pStyle w:val="6"/>
              <w:keepNext w:val="0"/>
              <w:keepLines w:val="0"/>
              <w:widowControl w:val="0"/>
              <w:shd w:val="clear" w:color="auto" w:fill="auto"/>
              <w:bidi w:val="0"/>
              <w:spacing w:before="0" w:after="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r>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t>安全文明生产管理制度</w:t>
            </w:r>
          </w:p>
        </w:tc>
        <w:tc>
          <w:tcPr>
            <w:tcBorders>
              <w:top w:val="single" w:color="auto" w:sz="4" w:space="0"/>
              <w:left w:val="single" w:color="auto" w:sz="4" w:space="0"/>
              <w:right w:val="single" w:color="auto" w:sz="4" w:space="0"/>
            </w:tcBorders>
            <w:shd w:val="clear" w:color="auto" w:fill="auto"/>
            <w:vAlign w:val="bottom"/>
          </w:tcPr>
          <w:p w14:paraId="7F0BAE29">
            <w:pPr>
              <w:pStyle w:val="6"/>
              <w:keepNext w:val="0"/>
              <w:keepLines w:val="0"/>
              <w:widowControl w:val="0"/>
              <w:shd w:val="clear" w:color="auto" w:fill="auto"/>
              <w:bidi w:val="0"/>
              <w:spacing w:before="0" w:after="0" w:line="240" w:lineRule="auto"/>
              <w:ind w:left="0" w:right="0" w:firstLine="0"/>
              <w:jc w:val="both"/>
              <w:rPr>
                <w:rStyle w:val="7"/>
                <w:rFonts w:hint="eastAsia" w:eastAsia="宋体"/>
                <w:b w:val="0"/>
                <w:bCs w:val="0"/>
                <w:i w:val="0"/>
                <w:iCs w:val="0"/>
                <w:smallCaps w:val="0"/>
                <w:strike w:val="0"/>
                <w:sz w:val="42"/>
                <w:szCs w:val="42"/>
                <w:lang w:val="en-US" w:eastAsia="zh-CN"/>
              </w:rPr>
            </w:pPr>
            <w:r>
              <w:rPr>
                <w:rStyle w:val="7"/>
                <w:rFonts w:hint="eastAsia" w:eastAsia="宋体"/>
                <w:b w:val="0"/>
                <w:bCs w:val="0"/>
                <w:i w:val="0"/>
                <w:iCs w:val="0"/>
                <w:smallCaps w:val="0"/>
                <w:strike w:val="0"/>
                <w:sz w:val="42"/>
                <w:szCs w:val="42"/>
                <w:lang w:eastAsia="zh-CN"/>
              </w:rPr>
              <w:t>TY</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01</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6</w:t>
            </w:r>
          </w:p>
        </w:tc>
      </w:tr>
      <w:tr w14:paraId="4B6B4CC5">
        <w:tblPrEx>
          <w:tblCellMar>
            <w:top w:w="0" w:type="dxa"/>
            <w:left w:w="10" w:type="dxa"/>
            <w:bottom w:w="0" w:type="dxa"/>
            <w:right w:w="10" w:type="dxa"/>
          </w:tblCellMar>
        </w:tblPrEx>
        <w:trPr>
          <w:trHeight w:val="634" w:hRule="exact"/>
          <w:jc w:val="center"/>
        </w:trPr>
        <w:tc>
          <w:tcPr>
            <w:tcBorders>
              <w:top w:val="single" w:color="auto" w:sz="4" w:space="0"/>
              <w:left w:val="single" w:color="auto" w:sz="4" w:space="0"/>
            </w:tcBorders>
            <w:shd w:val="clear" w:color="auto" w:fill="auto"/>
            <w:vAlign w:val="bottom"/>
          </w:tcPr>
          <w:p w14:paraId="070F0857">
            <w:pPr>
              <w:pStyle w:val="6"/>
              <w:keepNext w:val="0"/>
              <w:keepLines w:val="0"/>
              <w:widowControl w:val="0"/>
              <w:shd w:val="clear" w:color="auto" w:fill="auto"/>
              <w:bidi w:val="0"/>
              <w:spacing w:before="0" w:after="0" w:line="240" w:lineRule="auto"/>
              <w:ind w:left="0" w:leftChars="0" w:right="0" w:rightChars="0" w:firstLine="0" w:firstLineChars="0"/>
              <w:jc w:val="left"/>
              <w:rPr>
                <w:rFonts w:ascii="Times New Roman" w:hAnsi="Times New Roman" w:eastAsia="Times New Roman" w:cs="Times New Roman"/>
                <w:color w:val="000000"/>
                <w:spacing w:val="0"/>
                <w:w w:val="100"/>
                <w:position w:val="0"/>
                <w:sz w:val="46"/>
                <w:szCs w:val="46"/>
                <w:u w:val="none"/>
                <w:shd w:val="clear" w:color="auto" w:fill="auto"/>
                <w:lang w:val="en-US" w:eastAsia="en-US" w:bidi="en-US"/>
              </w:rPr>
            </w:pPr>
            <w:r>
              <w:rPr>
                <w:rStyle w:val="7"/>
                <w:b w:val="0"/>
                <w:bCs w:val="0"/>
                <w:i w:val="0"/>
                <w:iCs w:val="0"/>
                <w:smallCaps w:val="0"/>
                <w:strike w:val="0"/>
                <w:sz w:val="46"/>
                <w:szCs w:val="46"/>
              </w:rPr>
              <w:t>7</w:t>
            </w:r>
          </w:p>
        </w:tc>
        <w:tc>
          <w:tcPr>
            <w:tcBorders>
              <w:top w:val="single" w:color="auto" w:sz="4" w:space="0"/>
              <w:left w:val="single" w:color="auto" w:sz="4" w:space="0"/>
            </w:tcBorders>
            <w:shd w:val="clear" w:color="auto" w:fill="auto"/>
            <w:vAlign w:val="bottom"/>
          </w:tcPr>
          <w:p w14:paraId="214746C0">
            <w:pPr>
              <w:pStyle w:val="8"/>
              <w:keepNext w:val="0"/>
              <w:keepLines w:val="0"/>
              <w:widowControl w:val="0"/>
              <w:shd w:val="clear" w:color="auto" w:fill="auto"/>
              <w:bidi w:val="0"/>
              <w:spacing w:before="0" w:after="160" w:line="240" w:lineRule="auto"/>
              <w:ind w:left="0" w:right="0" w:firstLine="0"/>
              <w:jc w:val="left"/>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pPr>
            <w:r>
              <w:rPr>
                <w:rStyle w:val="7"/>
                <w:rFonts w:ascii="宋体" w:hAnsi="宋体" w:eastAsia="宋体" w:cs="宋体"/>
                <w:b w:val="0"/>
                <w:bCs w:val="0"/>
                <w:i w:val="0"/>
                <w:iCs w:val="0"/>
                <w:smallCaps w:val="0"/>
                <w:strike w:val="0"/>
                <w:color w:val="000000"/>
                <w:spacing w:val="0"/>
                <w:w w:val="100"/>
                <w:position w:val="0"/>
                <w:sz w:val="42"/>
                <w:szCs w:val="42"/>
                <w:shd w:val="clear" w:color="auto" w:fill="auto"/>
                <w:lang w:val="zh-CN" w:eastAsia="zh-CN" w:bidi="zh-CN"/>
              </w:rPr>
              <w:t>职能部门质量记录管理制度</w:t>
            </w:r>
          </w:p>
          <w:p w14:paraId="4C1A5713">
            <w:pPr>
              <w:pStyle w:val="6"/>
              <w:keepNext w:val="0"/>
              <w:keepLines w:val="0"/>
              <w:widowControl w:val="0"/>
              <w:shd w:val="clear" w:color="auto" w:fill="auto"/>
              <w:bidi w:val="0"/>
              <w:spacing w:before="0" w:after="0" w:line="240" w:lineRule="auto"/>
              <w:ind w:left="0" w:leftChars="0" w:right="0" w:rightChars="0" w:firstLine="0" w:firstLineChars="0"/>
              <w:jc w:val="left"/>
              <w:rPr>
                <w:rFonts w:ascii="宋体" w:hAnsi="宋体" w:eastAsia="宋体" w:cs="宋体"/>
                <w:b w:val="0"/>
                <w:bCs w:val="0"/>
                <w:i w:val="0"/>
                <w:iCs w:val="0"/>
                <w:smallCaps w:val="0"/>
                <w:strike w:val="0"/>
                <w:color w:val="000000"/>
                <w:spacing w:val="0"/>
                <w:w w:val="100"/>
                <w:position w:val="0"/>
                <w:sz w:val="42"/>
                <w:szCs w:val="42"/>
                <w:u w:val="none"/>
                <w:shd w:val="clear" w:color="auto" w:fill="auto"/>
                <w:lang w:val="zh-CN" w:eastAsia="zh-CN" w:bidi="zh-CN"/>
              </w:rPr>
            </w:pPr>
          </w:p>
        </w:tc>
        <w:tc>
          <w:tcPr>
            <w:tcBorders>
              <w:top w:val="single" w:color="auto" w:sz="4" w:space="0"/>
              <w:left w:val="single" w:color="auto" w:sz="4" w:space="0"/>
              <w:right w:val="single" w:color="auto" w:sz="4" w:space="0"/>
            </w:tcBorders>
            <w:shd w:val="clear" w:color="auto" w:fill="auto"/>
            <w:vAlign w:val="bottom"/>
          </w:tcPr>
          <w:p w14:paraId="437A1E18">
            <w:pPr>
              <w:pStyle w:val="6"/>
              <w:keepNext w:val="0"/>
              <w:keepLines w:val="0"/>
              <w:widowControl w:val="0"/>
              <w:shd w:val="clear" w:color="auto" w:fill="auto"/>
              <w:bidi w:val="0"/>
              <w:spacing w:before="0" w:after="0" w:line="240" w:lineRule="auto"/>
              <w:ind w:left="0" w:leftChars="0" w:right="0" w:rightChars="0" w:firstLine="0" w:firstLineChars="0"/>
              <w:jc w:val="both"/>
              <w:rPr>
                <w:rFonts w:hint="eastAsia" w:ascii="Times New Roman" w:hAnsi="Times New Roman" w:eastAsia="宋体" w:cs="Times New Roman"/>
                <w:color w:val="000000"/>
                <w:spacing w:val="0"/>
                <w:w w:val="100"/>
                <w:position w:val="0"/>
                <w:sz w:val="42"/>
                <w:szCs w:val="42"/>
                <w:u w:val="none"/>
                <w:shd w:val="clear" w:color="auto" w:fill="auto"/>
                <w:lang w:val="en-US" w:eastAsia="zh-CN" w:bidi="en-US"/>
              </w:rPr>
            </w:pPr>
            <w:r>
              <w:rPr>
                <w:rStyle w:val="7"/>
                <w:rFonts w:hint="eastAsia" w:eastAsia="宋体"/>
                <w:b w:val="0"/>
                <w:bCs w:val="0"/>
                <w:i w:val="0"/>
                <w:iCs w:val="0"/>
                <w:smallCaps w:val="0"/>
                <w:strike w:val="0"/>
                <w:sz w:val="42"/>
                <w:szCs w:val="42"/>
                <w:lang w:eastAsia="zh-CN"/>
              </w:rPr>
              <w:t>TY</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01</w:t>
            </w:r>
            <w:r>
              <w:rPr>
                <w:rStyle w:val="7"/>
                <w:b w:val="0"/>
                <w:bCs w:val="0"/>
                <w:i w:val="0"/>
                <w:iCs w:val="0"/>
                <w:smallCaps w:val="0"/>
                <w:strike w:val="0"/>
                <w:sz w:val="42"/>
                <w:szCs w:val="42"/>
              </w:rPr>
              <w:t>-0</w:t>
            </w:r>
            <w:r>
              <w:rPr>
                <w:rStyle w:val="7"/>
                <w:rFonts w:hint="eastAsia" w:eastAsia="宋体"/>
                <w:b w:val="0"/>
                <w:bCs w:val="0"/>
                <w:i w:val="0"/>
                <w:iCs w:val="0"/>
                <w:smallCaps w:val="0"/>
                <w:strike w:val="0"/>
                <w:sz w:val="42"/>
                <w:szCs w:val="42"/>
                <w:lang w:val="en-US" w:eastAsia="zh-CN"/>
              </w:rPr>
              <w:t>7</w:t>
            </w:r>
          </w:p>
        </w:tc>
      </w:tr>
    </w:tbl>
    <w:p w14:paraId="225D956A">
      <w:pPr>
        <w:widowControl w:val="0"/>
        <w:spacing w:line="1" w:lineRule="exact"/>
      </w:pPr>
      <w:r>
        <w:br w:type="page"/>
      </w:r>
    </w:p>
    <w:p w14:paraId="705844CE">
      <w:pPr>
        <w:sectPr>
          <w:headerReference r:id="rId5" w:type="even"/>
          <w:footnotePr>
            <w:numFmt w:val="decimal"/>
          </w:footnotePr>
          <w:pgSz w:w="12043" w:h="16939"/>
          <w:pgMar w:top="2060" w:right="1015" w:bottom="1928" w:left="1167" w:header="1632" w:footer="1500" w:gutter="0"/>
          <w:cols w:space="720" w:num="1"/>
          <w:rtlGutter w:val="0"/>
          <w:docGrid w:linePitch="360" w:charSpace="0"/>
        </w:sectPr>
      </w:pPr>
    </w:p>
    <w:p w14:paraId="524D904D">
      <w:pPr>
        <w:pStyle w:val="8"/>
        <w:keepNext w:val="0"/>
        <w:keepLines w:val="0"/>
        <w:widowControl w:val="0"/>
        <w:shd w:val="clear" w:color="auto" w:fill="auto"/>
        <w:bidi w:val="0"/>
        <w:spacing w:before="0" w:after="180" w:line="240" w:lineRule="auto"/>
        <w:ind w:right="0" w:firstLine="2860" w:firstLineChars="1100"/>
        <w:jc w:val="left"/>
      </w:pPr>
      <w:r>
        <w:rPr>
          <w:rStyle w:val="9"/>
          <w:b w:val="0"/>
          <w:bCs w:val="0"/>
          <w:i w:val="0"/>
          <w:iCs w:val="0"/>
          <w:smallCaps w:val="0"/>
          <w:strike w:val="0"/>
        </w:rPr>
        <w:t>考勤和劳动纪律管理制度</w:t>
      </w:r>
    </w:p>
    <w:p w14:paraId="7B38953A">
      <w:pPr>
        <w:pStyle w:val="10"/>
        <w:keepNext w:val="0"/>
        <w:keepLines w:val="0"/>
        <w:widowControl w:val="0"/>
        <w:shd w:val="clear" w:color="auto" w:fill="auto"/>
        <w:bidi w:val="0"/>
        <w:spacing w:before="0" w:after="300" w:line="312" w:lineRule="exact"/>
        <w:ind w:left="0" w:right="0" w:firstLine="520"/>
        <w:jc w:val="left"/>
      </w:pPr>
      <w:r>
        <w:rPr>
          <w:rStyle w:val="11"/>
          <w:b w:val="0"/>
          <w:bCs w:val="0"/>
          <w:i w:val="0"/>
          <w:iCs w:val="0"/>
          <w:smallCaps w:val="0"/>
          <w:strike w:val="0"/>
        </w:rPr>
        <w:t>严格的考勤制度和劳动纪律是做好各项工作的保证，为此特制定本制度。</w:t>
      </w:r>
    </w:p>
    <w:p w14:paraId="29237876">
      <w:pPr>
        <w:pStyle w:val="10"/>
        <w:keepNext w:val="0"/>
        <w:keepLines w:val="0"/>
        <w:widowControl w:val="0"/>
        <w:shd w:val="clear" w:color="auto" w:fill="auto"/>
        <w:tabs>
          <w:tab w:val="left" w:pos="756"/>
        </w:tabs>
        <w:bidi w:val="0"/>
        <w:spacing w:before="0" w:after="0" w:line="312" w:lineRule="exact"/>
        <w:ind w:left="0" w:right="0" w:firstLine="0"/>
        <w:jc w:val="left"/>
      </w:pPr>
      <w:r>
        <w:rPr>
          <w:rStyle w:val="11"/>
          <w:b w:val="0"/>
          <w:bCs w:val="0"/>
          <w:i w:val="0"/>
          <w:iCs w:val="0"/>
          <w:smallCaps w:val="0"/>
          <w:strike w:val="0"/>
        </w:rPr>
        <w:t>一.</w:t>
      </w:r>
      <w:r>
        <w:rPr>
          <w:rStyle w:val="11"/>
          <w:b w:val="0"/>
          <w:bCs w:val="0"/>
          <w:i w:val="0"/>
          <w:iCs w:val="0"/>
          <w:smallCaps w:val="0"/>
          <w:strike w:val="0"/>
        </w:rPr>
        <w:tab/>
      </w:r>
      <w:r>
        <w:rPr>
          <w:rStyle w:val="11"/>
          <w:b w:val="0"/>
          <w:bCs w:val="0"/>
          <w:i w:val="0"/>
          <w:iCs w:val="0"/>
          <w:smallCaps w:val="0"/>
          <w:strike w:val="0"/>
        </w:rPr>
        <w:t>考虑到公司的实际情况，考勤地点分为公司办公室和生产车间两处，公</w:t>
      </w:r>
    </w:p>
    <w:p w14:paraId="11B91E1D">
      <w:pPr>
        <w:pStyle w:val="10"/>
        <w:keepNext w:val="0"/>
        <w:keepLines w:val="0"/>
        <w:widowControl w:val="0"/>
        <w:shd w:val="clear" w:color="auto" w:fill="auto"/>
        <w:bidi w:val="0"/>
        <w:spacing w:before="0" w:after="0" w:line="312" w:lineRule="exact"/>
        <w:ind w:left="520" w:right="0" w:firstLine="20"/>
        <w:jc w:val="both"/>
      </w:pPr>
      <w:r>
        <w:rPr>
          <w:rStyle w:val="11"/>
          <w:b w:val="0"/>
          <w:bCs w:val="0"/>
          <w:i w:val="0"/>
          <w:iCs w:val="0"/>
          <w:smallCaps w:val="0"/>
          <w:strike w:val="0"/>
        </w:rPr>
        <w:t>司办公室由总经理负责，生产车间人员由生产部经理负责，若负责人外出时, 则由其指定的人员负责。</w:t>
      </w:r>
    </w:p>
    <w:p w14:paraId="30DBD3C0">
      <w:pPr>
        <w:pStyle w:val="10"/>
        <w:keepNext w:val="0"/>
        <w:keepLines w:val="0"/>
        <w:widowControl w:val="0"/>
        <w:numPr>
          <w:ilvl w:val="0"/>
          <w:numId w:val="1"/>
        </w:numPr>
        <w:shd w:val="clear" w:color="auto" w:fill="auto"/>
        <w:bidi w:val="0"/>
        <w:spacing w:before="0" w:after="0" w:line="312" w:lineRule="exact"/>
        <w:ind w:right="0"/>
        <w:jc w:val="left"/>
      </w:pPr>
      <w:r>
        <w:rPr>
          <w:rStyle w:val="11"/>
          <w:rFonts w:hint="eastAsia"/>
          <w:b w:val="0"/>
          <w:bCs w:val="0"/>
          <w:i w:val="0"/>
          <w:iCs w:val="0"/>
          <w:smallCaps w:val="0"/>
          <w:strike w:val="0"/>
          <w:lang w:val="en-US"/>
        </w:rPr>
        <w:t xml:space="preserve">   </w:t>
      </w:r>
      <w:r>
        <w:rPr>
          <w:rStyle w:val="11"/>
          <w:b w:val="0"/>
          <w:bCs w:val="0"/>
          <w:i w:val="0"/>
          <w:iCs w:val="0"/>
          <w:smallCaps w:val="0"/>
          <w:strike w:val="0"/>
        </w:rPr>
        <w:t>每天上班时间为：</w:t>
      </w:r>
    </w:p>
    <w:p w14:paraId="2C364E9D">
      <w:pPr>
        <w:pStyle w:val="12"/>
        <w:keepNext w:val="0"/>
        <w:keepLines w:val="0"/>
        <w:widowControl w:val="0"/>
        <w:shd w:val="clear" w:color="auto" w:fill="auto"/>
        <w:bidi w:val="0"/>
        <w:spacing w:before="0" w:after="0" w:line="312" w:lineRule="exact"/>
        <w:ind w:left="0" w:right="0" w:firstLine="900"/>
        <w:jc w:val="left"/>
      </w:pPr>
      <w:r>
        <w:rPr>
          <w:rStyle w:val="13"/>
          <w:rFonts w:ascii="宋体" w:hAnsi="宋体" w:eastAsia="宋体" w:cs="宋体"/>
          <w:b w:val="0"/>
          <w:bCs w:val="0"/>
          <w:i w:val="0"/>
          <w:iCs w:val="0"/>
          <w:smallCaps w:val="0"/>
          <w:strike w:val="0"/>
          <w:lang w:val="zh-CN" w:eastAsia="zh-CN" w:bidi="zh-CN"/>
        </w:rPr>
        <w:t xml:space="preserve">上午： </w:t>
      </w:r>
      <w:r>
        <w:rPr>
          <w:rStyle w:val="13"/>
          <w:b w:val="0"/>
          <w:bCs w:val="0"/>
          <w:i w:val="0"/>
          <w:iCs w:val="0"/>
          <w:smallCaps w:val="0"/>
          <w:strike w:val="0"/>
        </w:rPr>
        <w:t>8</w:t>
      </w:r>
      <w:r>
        <w:rPr>
          <w:rStyle w:val="13"/>
          <w:rFonts w:ascii="宋体" w:hAnsi="宋体" w:eastAsia="宋体" w:cs="宋体"/>
          <w:b w:val="0"/>
          <w:bCs w:val="0"/>
          <w:i w:val="0"/>
          <w:iCs w:val="0"/>
          <w:smallCaps w:val="0"/>
          <w:strike w:val="0"/>
        </w:rPr>
        <w:t>：</w:t>
      </w:r>
      <w:r>
        <w:rPr>
          <w:rStyle w:val="13"/>
          <w:b w:val="0"/>
          <w:bCs w:val="0"/>
          <w:i w:val="0"/>
          <w:iCs w:val="0"/>
          <w:smallCaps w:val="0"/>
          <w:strike w:val="0"/>
        </w:rPr>
        <w:t xml:space="preserve"> 00-12</w:t>
      </w:r>
      <w:r>
        <w:rPr>
          <w:rStyle w:val="13"/>
          <w:rFonts w:ascii="宋体" w:hAnsi="宋体" w:eastAsia="宋体" w:cs="宋体"/>
          <w:b w:val="0"/>
          <w:bCs w:val="0"/>
          <w:i w:val="0"/>
          <w:iCs w:val="0"/>
          <w:smallCaps w:val="0"/>
          <w:strike w:val="0"/>
        </w:rPr>
        <w:t>：</w:t>
      </w:r>
      <w:r>
        <w:rPr>
          <w:rStyle w:val="13"/>
          <w:b w:val="0"/>
          <w:bCs w:val="0"/>
          <w:i w:val="0"/>
          <w:iCs w:val="0"/>
          <w:smallCaps w:val="0"/>
          <w:strike w:val="0"/>
        </w:rPr>
        <w:t xml:space="preserve"> 00 </w:t>
      </w:r>
      <w:r>
        <w:rPr>
          <w:rStyle w:val="13"/>
          <w:rFonts w:ascii="宋体" w:hAnsi="宋体" w:eastAsia="宋体" w:cs="宋体"/>
          <w:b w:val="0"/>
          <w:bCs w:val="0"/>
          <w:i w:val="0"/>
          <w:iCs w:val="0"/>
          <w:smallCaps w:val="0"/>
          <w:strike w:val="0"/>
          <w:lang w:val="zh-CN" w:eastAsia="zh-CN" w:bidi="zh-CN"/>
        </w:rPr>
        <w:t>下午；</w:t>
      </w:r>
      <w:r>
        <w:rPr>
          <w:rStyle w:val="13"/>
          <w:b w:val="0"/>
          <w:bCs w:val="0"/>
          <w:i w:val="0"/>
          <w:iCs w:val="0"/>
          <w:smallCaps w:val="0"/>
          <w:strike w:val="0"/>
        </w:rPr>
        <w:t>1</w:t>
      </w:r>
      <w:r>
        <w:rPr>
          <w:rStyle w:val="13"/>
          <w:rFonts w:ascii="宋体" w:hAnsi="宋体" w:eastAsia="宋体" w:cs="宋体"/>
          <w:b w:val="0"/>
          <w:bCs w:val="0"/>
          <w:i w:val="0"/>
          <w:iCs w:val="0"/>
          <w:smallCaps w:val="0"/>
          <w:strike w:val="0"/>
        </w:rPr>
        <w:t>：</w:t>
      </w:r>
      <w:r>
        <w:rPr>
          <w:rStyle w:val="13"/>
          <w:b w:val="0"/>
          <w:bCs w:val="0"/>
          <w:i w:val="0"/>
          <w:iCs w:val="0"/>
          <w:smallCaps w:val="0"/>
          <w:strike w:val="0"/>
        </w:rPr>
        <w:t xml:space="preserve"> 00 </w:t>
      </w:r>
      <w:r>
        <w:rPr>
          <w:rStyle w:val="13"/>
          <w:b w:val="0"/>
          <w:bCs w:val="0"/>
          <w:i w:val="0"/>
          <w:iCs w:val="0"/>
          <w:smallCaps w:val="0"/>
          <w:strike w:val="0"/>
          <w:lang w:val="zh-CN" w:eastAsia="zh-CN" w:bidi="zh-CN"/>
        </w:rPr>
        <w:t xml:space="preserve">~ </w:t>
      </w:r>
      <w:r>
        <w:rPr>
          <w:rStyle w:val="13"/>
          <w:b w:val="0"/>
          <w:bCs w:val="0"/>
          <w:i w:val="0"/>
          <w:iCs w:val="0"/>
          <w:smallCaps w:val="0"/>
          <w:strike w:val="0"/>
        </w:rPr>
        <w:t>5</w:t>
      </w:r>
      <w:r>
        <w:rPr>
          <w:rStyle w:val="13"/>
          <w:rFonts w:ascii="宋体" w:hAnsi="宋体" w:eastAsia="宋体" w:cs="宋体"/>
          <w:b w:val="0"/>
          <w:bCs w:val="0"/>
          <w:i w:val="0"/>
          <w:iCs w:val="0"/>
          <w:smallCaps w:val="0"/>
          <w:strike w:val="0"/>
        </w:rPr>
        <w:t>：</w:t>
      </w:r>
      <w:r>
        <w:rPr>
          <w:rStyle w:val="13"/>
          <w:b w:val="0"/>
          <w:bCs w:val="0"/>
          <w:i w:val="0"/>
          <w:iCs w:val="0"/>
          <w:smallCaps w:val="0"/>
          <w:strike w:val="0"/>
        </w:rPr>
        <w:t xml:space="preserve"> 00</w:t>
      </w:r>
    </w:p>
    <w:p w14:paraId="6B9EBF8C">
      <w:pPr>
        <w:pStyle w:val="10"/>
        <w:keepNext w:val="0"/>
        <w:keepLines w:val="0"/>
        <w:widowControl w:val="0"/>
        <w:numPr>
          <w:ilvl w:val="0"/>
          <w:numId w:val="2"/>
        </w:numPr>
        <w:shd w:val="clear" w:color="auto" w:fill="auto"/>
        <w:tabs>
          <w:tab w:val="left" w:pos="462"/>
        </w:tabs>
        <w:bidi w:val="0"/>
        <w:spacing w:before="0" w:after="0" w:line="312" w:lineRule="exact"/>
        <w:ind w:left="520" w:right="0" w:hanging="34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职工在上班时向负责人报到，下班时到负责人处打招呼。遇有急活需加班时, 要听从领导的安排，不得违令。</w:t>
      </w:r>
    </w:p>
    <w:p w14:paraId="46FA5CF3">
      <w:pPr>
        <w:pStyle w:val="10"/>
        <w:keepNext w:val="0"/>
        <w:keepLines w:val="0"/>
        <w:widowControl w:val="0"/>
        <w:numPr>
          <w:ilvl w:val="0"/>
          <w:numId w:val="2"/>
        </w:numPr>
        <w:shd w:val="clear" w:color="auto" w:fill="auto"/>
        <w:tabs>
          <w:tab w:val="left" w:pos="490"/>
        </w:tabs>
        <w:bidi w:val="0"/>
        <w:spacing w:before="0" w:after="0" w:line="312" w:lineRule="exact"/>
        <w:ind w:left="520" w:right="0" w:hanging="34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职工因病请假时，要在前一天办理请假手续，特殊情况可用电话请假，假期 在两天以内，由部门领导审批；超过两天时，由主管领导审批；超过七天时, 由总经理审批。</w:t>
      </w:r>
    </w:p>
    <w:p w14:paraId="478B2B9F">
      <w:pPr>
        <w:pStyle w:val="10"/>
        <w:keepNext w:val="0"/>
        <w:keepLines w:val="0"/>
        <w:widowControl w:val="0"/>
        <w:numPr>
          <w:ilvl w:val="0"/>
          <w:numId w:val="2"/>
        </w:numPr>
        <w:shd w:val="clear" w:color="auto" w:fill="auto"/>
        <w:tabs>
          <w:tab w:val="left" w:pos="481"/>
        </w:tabs>
        <w:bidi w:val="0"/>
        <w:spacing w:before="0" w:after="0" w:line="312" w:lineRule="exact"/>
        <w:ind w:left="520" w:right="0" w:hanging="34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职工因加班而得到的调休假原则上由部门领导安排，但是，要提前申请，不 得私自做主调休，否则按事假处理。</w:t>
      </w:r>
    </w:p>
    <w:p w14:paraId="39F6D983">
      <w:pPr>
        <w:pStyle w:val="10"/>
        <w:keepNext w:val="0"/>
        <w:keepLines w:val="0"/>
        <w:widowControl w:val="0"/>
        <w:numPr>
          <w:ilvl w:val="0"/>
          <w:numId w:val="2"/>
        </w:numPr>
        <w:shd w:val="clear" w:color="auto" w:fill="auto"/>
        <w:tabs>
          <w:tab w:val="left" w:pos="486"/>
        </w:tabs>
        <w:bidi w:val="0"/>
        <w:spacing w:before="0" w:after="0" w:line="312" w:lineRule="exact"/>
        <w:ind w:left="520" w:right="0" w:hanging="34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未办理任何请假手续而缺勤者为旷工，旷工两天以内者予以通报批评并处罚 款，对于两天以上的旷工者予以解聘处理。</w:t>
      </w:r>
    </w:p>
    <w:p w14:paraId="2D0F4714">
      <w:pPr>
        <w:pStyle w:val="10"/>
        <w:keepNext w:val="0"/>
        <w:keepLines w:val="0"/>
        <w:widowControl w:val="0"/>
        <w:numPr>
          <w:ilvl w:val="0"/>
          <w:numId w:val="2"/>
        </w:numPr>
        <w:shd w:val="clear" w:color="auto" w:fill="auto"/>
        <w:tabs>
          <w:tab w:val="left" w:pos="451"/>
        </w:tabs>
        <w:bidi w:val="0"/>
        <w:spacing w:before="0" w:after="0"/>
        <w:ind w:left="0" w:right="0" w:firstLine="160"/>
        <w:jc w:val="left"/>
      </w:pPr>
      <w:r>
        <w:rPr>
          <w:rStyle w:val="11"/>
          <w:b w:val="0"/>
          <w:bCs w:val="0"/>
          <w:i w:val="0"/>
          <w:iCs w:val="0"/>
          <w:smallCaps w:val="0"/>
          <w:strike w:val="0"/>
        </w:rPr>
        <w:t>.考勤表每月</w:t>
      </w:r>
      <w:r>
        <w:rPr>
          <w:rStyle w:val="11"/>
          <w:rFonts w:ascii="Times New Roman" w:hAnsi="Times New Roman" w:eastAsia="Times New Roman" w:cs="Times New Roman"/>
          <w:b w:val="0"/>
          <w:bCs w:val="0"/>
          <w:i w:val="0"/>
          <w:iCs w:val="0"/>
          <w:smallCaps w:val="0"/>
          <w:strike w:val="0"/>
          <w:lang w:val="en-US" w:eastAsia="en-US" w:bidi="en-US"/>
        </w:rPr>
        <w:t>10</w:t>
      </w:r>
      <w:r>
        <w:rPr>
          <w:rStyle w:val="11"/>
          <w:b w:val="0"/>
          <w:bCs w:val="0"/>
          <w:i w:val="0"/>
          <w:iCs w:val="0"/>
          <w:smallCaps w:val="0"/>
          <w:strike w:val="0"/>
        </w:rPr>
        <w:t>日前由主管领导审核后，交财务部按有关规定执行。</w:t>
      </w:r>
    </w:p>
    <w:p w14:paraId="4283B6C7">
      <w:pPr>
        <w:pStyle w:val="10"/>
        <w:keepNext w:val="0"/>
        <w:keepLines w:val="0"/>
        <w:widowControl w:val="0"/>
        <w:shd w:val="clear" w:color="auto" w:fill="auto"/>
        <w:tabs>
          <w:tab w:val="left" w:pos="756"/>
        </w:tabs>
        <w:bidi w:val="0"/>
        <w:spacing w:before="0" w:after="0" w:line="312" w:lineRule="exact"/>
        <w:ind w:left="0" w:right="0" w:firstLine="0"/>
        <w:jc w:val="left"/>
      </w:pPr>
      <w:r>
        <w:rPr>
          <w:rStyle w:val="11"/>
          <w:b w:val="0"/>
          <w:bCs w:val="0"/>
          <w:i w:val="0"/>
          <w:iCs w:val="0"/>
          <w:smallCaps w:val="0"/>
          <w:strike w:val="0"/>
        </w:rPr>
        <w:t>三.</w:t>
      </w:r>
      <w:r>
        <w:rPr>
          <w:rStyle w:val="11"/>
          <w:b w:val="0"/>
          <w:bCs w:val="0"/>
          <w:i w:val="0"/>
          <w:iCs w:val="0"/>
          <w:smallCaps w:val="0"/>
          <w:strike w:val="0"/>
        </w:rPr>
        <w:tab/>
      </w:r>
      <w:r>
        <w:rPr>
          <w:rStyle w:val="11"/>
          <w:b w:val="0"/>
          <w:bCs w:val="0"/>
          <w:i w:val="0"/>
          <w:iCs w:val="0"/>
          <w:smallCaps w:val="0"/>
          <w:strike w:val="0"/>
        </w:rPr>
        <w:t>好的劳动纪律是公司完成任务的保障，维护劳动纪律的严肃性是每个职</w:t>
      </w:r>
    </w:p>
    <w:p w14:paraId="5A9BF692">
      <w:pPr>
        <w:pStyle w:val="10"/>
        <w:keepNext w:val="0"/>
        <w:keepLines w:val="0"/>
        <w:widowControl w:val="0"/>
        <w:shd w:val="clear" w:color="auto" w:fill="auto"/>
        <w:bidi w:val="0"/>
        <w:spacing w:before="0" w:after="0" w:line="298" w:lineRule="exact"/>
        <w:ind w:left="0" w:right="0" w:firstLine="520"/>
        <w:jc w:val="left"/>
      </w:pPr>
      <w:r>
        <w:rPr>
          <w:rStyle w:val="11"/>
          <w:b w:val="0"/>
          <w:bCs w:val="0"/>
          <w:i w:val="0"/>
          <w:iCs w:val="0"/>
          <w:smallCaps w:val="0"/>
          <w:strike w:val="0"/>
        </w:rPr>
        <w:t>工的责任。</w:t>
      </w:r>
    </w:p>
    <w:p w14:paraId="149B2378">
      <w:pPr>
        <w:pStyle w:val="10"/>
        <w:keepNext w:val="0"/>
        <w:keepLines w:val="0"/>
        <w:widowControl w:val="0"/>
        <w:numPr>
          <w:ilvl w:val="0"/>
          <w:numId w:val="3"/>
        </w:numPr>
        <w:shd w:val="clear" w:color="auto" w:fill="auto"/>
        <w:tabs>
          <w:tab w:val="left" w:pos="452"/>
        </w:tabs>
        <w:bidi w:val="0"/>
        <w:spacing w:before="0" w:after="80" w:line="298" w:lineRule="exact"/>
        <w:ind w:left="520" w:right="0" w:hanging="34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职工要遵守下级服从上级的原则，接受上级和主管领导的安排和指导，尊重 技术人员和质量管理人员的工作，对于工作中出现的异议可向有关部门反 映，不得争吵或消极息工。</w:t>
      </w:r>
    </w:p>
    <w:p w14:paraId="62F4FF9F">
      <w:pPr>
        <w:pStyle w:val="10"/>
        <w:keepNext w:val="0"/>
        <w:keepLines w:val="0"/>
        <w:widowControl w:val="0"/>
        <w:numPr>
          <w:ilvl w:val="0"/>
          <w:numId w:val="3"/>
        </w:numPr>
        <w:shd w:val="clear" w:color="auto" w:fill="auto"/>
        <w:tabs>
          <w:tab w:val="left" w:pos="470"/>
        </w:tabs>
        <w:bidi w:val="0"/>
        <w:spacing w:before="0" w:after="0" w:line="302" w:lineRule="auto"/>
        <w:ind w:left="0" w:right="0" w:firstLine="160"/>
        <w:jc w:val="left"/>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工作时间不允许从事与工作无关的活动。</w:t>
      </w:r>
    </w:p>
    <w:p w14:paraId="7D6697DE">
      <w:pPr>
        <w:pStyle w:val="10"/>
        <w:keepNext w:val="0"/>
        <w:keepLines w:val="0"/>
        <w:widowControl w:val="0"/>
        <w:numPr>
          <w:ilvl w:val="0"/>
          <w:numId w:val="3"/>
        </w:numPr>
        <w:shd w:val="clear" w:color="auto" w:fill="auto"/>
        <w:tabs>
          <w:tab w:val="left" w:pos="456"/>
        </w:tabs>
        <w:bidi w:val="0"/>
        <w:spacing w:before="0" w:after="0" w:line="302" w:lineRule="auto"/>
        <w:ind w:left="0" w:right="0" w:firstLine="160"/>
        <w:jc w:val="left"/>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生产车间不允许吸烟和吃零食，不得追跑、打闹，大声喧哗。</w:t>
      </w:r>
    </w:p>
    <w:p w14:paraId="5D6A4636">
      <w:pPr>
        <w:pStyle w:val="10"/>
        <w:keepNext w:val="0"/>
        <w:keepLines w:val="0"/>
        <w:widowControl w:val="0"/>
        <w:shd w:val="clear" w:color="auto" w:fill="auto"/>
        <w:bidi w:val="0"/>
        <w:spacing w:before="0" w:after="0" w:line="302" w:lineRule="auto"/>
        <w:ind w:left="0" w:right="0" w:firstLine="160"/>
        <w:jc w:val="left"/>
      </w:pPr>
      <w:r>
        <w:rPr>
          <w:rStyle w:val="11"/>
          <w:rFonts w:ascii="Times New Roman" w:hAnsi="Times New Roman" w:eastAsia="Times New Roman" w:cs="Times New Roman"/>
          <w:b w:val="0"/>
          <w:bCs w:val="0"/>
          <w:i w:val="0"/>
          <w:iCs w:val="0"/>
          <w:smallCaps w:val="0"/>
          <w:strike w:val="0"/>
          <w:lang w:val="en-US" w:eastAsia="en-US" w:bidi="en-US"/>
        </w:rPr>
        <w:t>4,</w:t>
      </w:r>
      <w:r>
        <w:rPr>
          <w:rStyle w:val="11"/>
          <w:b w:val="0"/>
          <w:bCs w:val="0"/>
          <w:i w:val="0"/>
          <w:iCs w:val="0"/>
          <w:smallCaps w:val="0"/>
          <w:strike w:val="0"/>
        </w:rPr>
        <w:t>对于违犯劳动纪律的职工要给予批评教育，严重的要处罚。</w:t>
      </w:r>
    </w:p>
    <w:p w14:paraId="0C502587">
      <w:pPr>
        <w:pStyle w:val="10"/>
        <w:keepNext w:val="0"/>
        <w:keepLines w:val="0"/>
        <w:widowControl w:val="0"/>
        <w:numPr>
          <w:ilvl w:val="0"/>
          <w:numId w:val="4"/>
        </w:numPr>
        <w:shd w:val="clear" w:color="auto" w:fill="auto"/>
        <w:tabs>
          <w:tab w:val="left" w:pos="451"/>
        </w:tabs>
        <w:bidi w:val="0"/>
        <w:spacing w:before="0" w:after="0" w:line="302" w:lineRule="auto"/>
        <w:ind w:left="0" w:right="0" w:firstLine="160"/>
        <w:jc w:val="left"/>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处罚分为：批评教育；警告；罚款；解聘。</w:t>
      </w:r>
    </w:p>
    <w:p w14:paraId="38DC8737">
      <w:pPr>
        <w:pStyle w:val="10"/>
        <w:keepNext w:val="0"/>
        <w:keepLines w:val="0"/>
        <w:widowControl w:val="0"/>
        <w:numPr>
          <w:ilvl w:val="0"/>
          <w:numId w:val="4"/>
        </w:numPr>
        <w:shd w:val="clear" w:color="auto" w:fill="auto"/>
        <w:tabs>
          <w:tab w:val="left" w:pos="490"/>
        </w:tabs>
        <w:bidi w:val="0"/>
        <w:spacing w:before="0" w:after="80" w:line="319" w:lineRule="exact"/>
        <w:ind w:left="520" w:right="0" w:hanging="340"/>
        <w:jc w:val="left"/>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对于出现的违犯劳动纪律的现象，每个职工都有批评和阻止的权利和义务， 不允许视而不见，姑息纵容，对于敢于与违犯劳动纪律的现象作斗争的职工, 公司将给予奖励。</w:t>
      </w:r>
    </w:p>
    <w:p w14:paraId="6209309D">
      <w:pPr>
        <w:pStyle w:val="10"/>
        <w:keepNext w:val="0"/>
        <w:keepLines w:val="0"/>
        <w:widowControl w:val="0"/>
        <w:numPr>
          <w:ilvl w:val="0"/>
          <w:numId w:val="4"/>
        </w:numPr>
        <w:shd w:val="clear" w:color="auto" w:fill="auto"/>
        <w:tabs>
          <w:tab w:val="left" w:pos="461"/>
        </w:tabs>
        <w:bidi w:val="0"/>
        <w:spacing w:before="0" w:after="0" w:line="302" w:lineRule="auto"/>
        <w:ind w:left="0" w:right="0" w:firstLine="160"/>
        <w:jc w:val="left"/>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对于模范遵守劳动纪律和各项规章制度的职工，公司将给予表彰和奖励。</w:t>
      </w:r>
    </w:p>
    <w:p w14:paraId="375D7D60">
      <w:pPr>
        <w:pStyle w:val="10"/>
        <w:keepNext w:val="0"/>
        <w:keepLines w:val="0"/>
        <w:widowControl w:val="0"/>
        <w:numPr>
          <w:ilvl w:val="0"/>
          <w:numId w:val="4"/>
        </w:numPr>
        <w:shd w:val="clear" w:color="auto" w:fill="auto"/>
        <w:tabs>
          <w:tab w:val="left" w:pos="451"/>
        </w:tabs>
        <w:bidi w:val="0"/>
        <w:spacing w:before="0" w:after="760" w:line="302" w:lineRule="auto"/>
        <w:ind w:left="0" w:right="0" w:firstLine="160"/>
        <w:jc w:val="left"/>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表彭和奖励分为：表扬；物质奖励；晋级。</w:t>
      </w:r>
    </w:p>
    <w:p w14:paraId="31095DD9">
      <w:pPr>
        <w:widowControl w:val="0"/>
        <w:spacing w:line="240" w:lineRule="exact"/>
        <w:rPr>
          <w:sz w:val="19"/>
          <w:szCs w:val="19"/>
        </w:rPr>
      </w:pPr>
    </w:p>
    <w:p w14:paraId="4AD64F81">
      <w:pPr>
        <w:widowControl w:val="0"/>
        <w:spacing w:line="240" w:lineRule="exact"/>
        <w:rPr>
          <w:sz w:val="19"/>
          <w:szCs w:val="19"/>
        </w:rPr>
      </w:pPr>
    </w:p>
    <w:p w14:paraId="4AD9D669">
      <w:pPr>
        <w:widowControl w:val="0"/>
        <w:spacing w:line="240" w:lineRule="exact"/>
        <w:rPr>
          <w:sz w:val="19"/>
          <w:szCs w:val="19"/>
        </w:rPr>
      </w:pPr>
    </w:p>
    <w:p w14:paraId="479B66C3">
      <w:pPr>
        <w:widowControl w:val="0"/>
        <w:spacing w:line="240" w:lineRule="exact"/>
        <w:rPr>
          <w:sz w:val="19"/>
          <w:szCs w:val="19"/>
        </w:rPr>
      </w:pPr>
    </w:p>
    <w:p w14:paraId="403BAD69">
      <w:pPr>
        <w:widowControl w:val="0"/>
        <w:spacing w:line="240" w:lineRule="exact"/>
        <w:rPr>
          <w:sz w:val="19"/>
          <w:szCs w:val="19"/>
        </w:rPr>
      </w:pPr>
    </w:p>
    <w:p w14:paraId="59F8E3B9">
      <w:pPr>
        <w:widowControl w:val="0"/>
        <w:spacing w:line="240" w:lineRule="exact"/>
        <w:rPr>
          <w:sz w:val="19"/>
          <w:szCs w:val="19"/>
        </w:rPr>
      </w:pPr>
    </w:p>
    <w:p w14:paraId="3F183DDF">
      <w:pPr>
        <w:widowControl w:val="0"/>
        <w:spacing w:line="240" w:lineRule="exact"/>
        <w:rPr>
          <w:sz w:val="19"/>
          <w:szCs w:val="19"/>
        </w:rPr>
      </w:pPr>
    </w:p>
    <w:p w14:paraId="5C4FEE79">
      <w:pPr>
        <w:widowControl w:val="0"/>
        <w:spacing w:line="240" w:lineRule="exact"/>
        <w:rPr>
          <w:sz w:val="19"/>
          <w:szCs w:val="19"/>
        </w:rPr>
      </w:pPr>
    </w:p>
    <w:p w14:paraId="4A5CEE2E">
      <w:pPr>
        <w:widowControl w:val="0"/>
        <w:spacing w:before="89" w:after="89" w:line="240" w:lineRule="exact"/>
        <w:rPr>
          <w:sz w:val="19"/>
          <w:szCs w:val="19"/>
        </w:rPr>
      </w:pPr>
    </w:p>
    <w:p w14:paraId="0B8C716E">
      <w:pPr>
        <w:widowControl w:val="0"/>
        <w:spacing w:line="1" w:lineRule="exact"/>
      </w:pPr>
    </w:p>
    <w:p w14:paraId="59530B7E">
      <w:pPr>
        <w:widowControl w:val="0"/>
        <w:spacing w:line="1" w:lineRule="exact"/>
      </w:pPr>
    </w:p>
    <w:p w14:paraId="34892E7D">
      <w:pPr>
        <w:widowControl w:val="0"/>
        <w:spacing w:line="1" w:lineRule="exact"/>
      </w:pPr>
    </w:p>
    <w:p w14:paraId="4C062169">
      <w:pPr>
        <w:widowControl w:val="0"/>
        <w:spacing w:line="1" w:lineRule="exact"/>
        <w:sectPr>
          <w:headerReference r:id="rId6" w:type="default"/>
          <w:headerReference r:id="rId7" w:type="even"/>
          <w:footnotePr>
            <w:numFmt w:val="decimal"/>
          </w:footnotePr>
          <w:pgSz w:w="11909" w:h="16838"/>
          <w:pgMar w:top="1045" w:right="550" w:bottom="2135" w:left="1767" w:header="0" w:footer="3" w:gutter="0"/>
          <w:pgNumType w:start="6"/>
          <w:cols w:space="720" w:num="1"/>
          <w:rtlGutter w:val="0"/>
          <w:docGrid w:linePitch="360" w:charSpace="0"/>
        </w:sectPr>
      </w:pPr>
    </w:p>
    <w:p w14:paraId="5D73ADF3">
      <w:pPr>
        <w:pStyle w:val="12"/>
        <w:keepNext w:val="0"/>
        <w:keepLines w:val="0"/>
        <w:framePr w:w="1210" w:h="274" w:wrap="auto" w:vAnchor="text" w:hAnchor="page" w:x="8920" w:y="35"/>
        <w:widowControl w:val="0"/>
        <w:shd w:val="clear" w:color="auto" w:fill="auto"/>
        <w:bidi w:val="0"/>
        <w:spacing w:before="0" w:after="0" w:line="240" w:lineRule="auto"/>
        <w:ind w:left="0" w:right="0" w:firstLine="0"/>
        <w:jc w:val="left"/>
      </w:pPr>
    </w:p>
    <w:p w14:paraId="5497D3E7">
      <w:pPr>
        <w:widowControl w:val="0"/>
        <w:spacing w:line="1" w:lineRule="exact"/>
        <w:sectPr>
          <w:footnotePr>
            <w:numFmt w:val="decimal"/>
          </w:footnotePr>
          <w:type w:val="continuous"/>
          <w:pgSz w:w="11909" w:h="16838"/>
          <w:pgMar w:top="1045" w:right="550" w:bottom="2135" w:left="1767" w:header="0" w:footer="1707" w:gutter="0"/>
          <w:cols w:space="720" w:num="1"/>
          <w:rtlGutter w:val="0"/>
          <w:docGrid w:linePitch="360" w:charSpace="0"/>
        </w:sectPr>
      </w:pPr>
    </w:p>
    <w:p w14:paraId="20346178">
      <w:pPr>
        <w:pStyle w:val="8"/>
        <w:keepNext w:val="0"/>
        <w:keepLines w:val="0"/>
        <w:widowControl w:val="0"/>
        <w:shd w:val="clear" w:color="auto" w:fill="auto"/>
        <w:bidi w:val="0"/>
        <w:spacing w:before="0" w:after="120" w:line="240" w:lineRule="auto"/>
        <w:ind w:left="0" w:right="0" w:firstLine="3380" w:firstLineChars="1300"/>
        <w:jc w:val="both"/>
        <w:rPr>
          <w:rStyle w:val="9"/>
          <w:b w:val="0"/>
          <w:bCs w:val="0"/>
          <w:i w:val="0"/>
          <w:iCs w:val="0"/>
          <w:smallCaps w:val="0"/>
          <w:strike w:val="0"/>
        </w:rPr>
      </w:pPr>
    </w:p>
    <w:p w14:paraId="1DBEF4C8">
      <w:pPr>
        <w:pStyle w:val="8"/>
        <w:keepNext w:val="0"/>
        <w:keepLines w:val="0"/>
        <w:widowControl w:val="0"/>
        <w:shd w:val="clear" w:color="auto" w:fill="auto"/>
        <w:bidi w:val="0"/>
        <w:spacing w:before="0" w:after="120" w:line="240" w:lineRule="auto"/>
        <w:ind w:left="0" w:right="0" w:firstLine="3380" w:firstLineChars="1300"/>
        <w:jc w:val="both"/>
        <w:rPr>
          <w:rStyle w:val="9"/>
          <w:b w:val="0"/>
          <w:bCs w:val="0"/>
          <w:i w:val="0"/>
          <w:iCs w:val="0"/>
          <w:smallCaps w:val="0"/>
          <w:strike w:val="0"/>
        </w:rPr>
      </w:pPr>
    </w:p>
    <w:p w14:paraId="70C2BA0C">
      <w:pPr>
        <w:pStyle w:val="8"/>
        <w:keepNext w:val="0"/>
        <w:keepLines w:val="0"/>
        <w:widowControl w:val="0"/>
        <w:shd w:val="clear" w:color="auto" w:fill="auto"/>
        <w:bidi w:val="0"/>
        <w:spacing w:before="0" w:after="120" w:line="240" w:lineRule="auto"/>
        <w:ind w:left="0" w:right="0" w:firstLine="3380" w:firstLineChars="1300"/>
        <w:jc w:val="both"/>
      </w:pPr>
      <w:r>
        <w:rPr>
          <w:rStyle w:val="9"/>
          <w:b w:val="0"/>
          <w:bCs w:val="0"/>
          <w:i w:val="0"/>
          <w:iCs w:val="0"/>
          <w:smallCaps w:val="0"/>
          <w:strike w:val="0"/>
        </w:rPr>
        <w:t>操作岗位职责</w:t>
      </w:r>
    </w:p>
    <w:p w14:paraId="632E92F9">
      <w:pPr>
        <w:pStyle w:val="10"/>
        <w:keepNext w:val="0"/>
        <w:keepLines w:val="0"/>
        <w:widowControl w:val="0"/>
        <w:shd w:val="clear" w:color="auto" w:fill="auto"/>
        <w:tabs>
          <w:tab w:val="left" w:pos="3470"/>
          <w:tab w:val="left" w:pos="8214"/>
        </w:tabs>
        <w:bidi w:val="0"/>
        <w:spacing w:before="0" w:after="0" w:line="315" w:lineRule="exact"/>
        <w:ind w:left="0" w:right="0" w:firstLine="0"/>
        <w:jc w:val="both"/>
      </w:pPr>
      <w:r>
        <w:rPr>
          <w:rStyle w:val="11"/>
          <w:b w:val="0"/>
          <w:bCs w:val="0"/>
          <w:i w:val="0"/>
          <w:iCs w:val="0"/>
          <w:smallCaps w:val="0"/>
          <w:strike w:val="0"/>
        </w:rPr>
        <w:tab/>
      </w:r>
    </w:p>
    <w:p w14:paraId="448DEE7B">
      <w:pPr>
        <w:pStyle w:val="10"/>
        <w:keepNext w:val="0"/>
        <w:keepLines w:val="0"/>
        <w:widowControl w:val="0"/>
        <w:numPr>
          <w:ilvl w:val="0"/>
          <w:numId w:val="5"/>
        </w:numPr>
        <w:shd w:val="clear" w:color="auto" w:fill="auto"/>
        <w:bidi w:val="0"/>
        <w:spacing w:before="0" w:after="0" w:line="305" w:lineRule="exact"/>
        <w:ind w:right="0"/>
        <w:jc w:val="both"/>
        <w:rPr>
          <w:rStyle w:val="11"/>
          <w:rFonts w:hint="eastAsia"/>
          <w:b w:val="0"/>
          <w:bCs w:val="0"/>
          <w:i w:val="0"/>
          <w:iCs w:val="0"/>
          <w:smallCaps w:val="0"/>
          <w:strike w:val="0"/>
          <w:lang w:val="en-US"/>
        </w:rPr>
      </w:pPr>
      <w:r>
        <w:rPr>
          <w:rStyle w:val="11"/>
          <w:rFonts w:hint="eastAsia"/>
          <w:b w:val="0"/>
          <w:bCs w:val="0"/>
          <w:i w:val="0"/>
          <w:iCs w:val="0"/>
          <w:smallCaps w:val="0"/>
          <w:strike w:val="0"/>
          <w:lang w:val="en-US"/>
        </w:rPr>
        <w:t>目的</w:t>
      </w:r>
    </w:p>
    <w:p w14:paraId="2E8645B3">
      <w:pPr>
        <w:pStyle w:val="10"/>
        <w:keepNext w:val="0"/>
        <w:keepLines w:val="0"/>
        <w:widowControl w:val="0"/>
        <w:numPr>
          <w:ilvl w:val="0"/>
          <w:numId w:val="0"/>
        </w:numPr>
        <w:shd w:val="clear" w:color="auto" w:fill="auto"/>
        <w:bidi w:val="0"/>
        <w:spacing w:before="0" w:after="0" w:line="305" w:lineRule="exact"/>
        <w:ind w:leftChars="0" w:right="0" w:rightChars="0" w:firstLine="660" w:firstLineChars="300"/>
        <w:jc w:val="both"/>
        <w:rPr>
          <w:rStyle w:val="11"/>
          <w:b w:val="0"/>
          <w:bCs w:val="0"/>
          <w:i w:val="0"/>
          <w:iCs w:val="0"/>
          <w:smallCaps w:val="0"/>
          <w:strike w:val="0"/>
        </w:rPr>
      </w:pPr>
      <w:r>
        <w:rPr>
          <w:rStyle w:val="11"/>
          <w:b w:val="0"/>
          <w:bCs w:val="0"/>
          <w:i w:val="0"/>
          <w:iCs w:val="0"/>
          <w:smallCaps w:val="0"/>
          <w:strike w:val="0"/>
        </w:rPr>
        <w:t>本文件规定了</w:t>
      </w:r>
      <w:r>
        <w:rPr>
          <w:rStyle w:val="11"/>
          <w:rFonts w:hint="eastAsia"/>
          <w:b w:val="0"/>
          <w:bCs w:val="0"/>
          <w:i w:val="0"/>
          <w:iCs w:val="0"/>
          <w:smallCaps w:val="0"/>
          <w:strike w:val="0"/>
        </w:rPr>
        <w:t>石家庄亭宇装饰材料有限公司</w:t>
      </w:r>
      <w:r>
        <w:rPr>
          <w:rStyle w:val="11"/>
          <w:b w:val="0"/>
          <w:bCs w:val="0"/>
          <w:i w:val="0"/>
          <w:iCs w:val="0"/>
          <w:smallCaps w:val="0"/>
          <w:strike w:val="0"/>
        </w:rPr>
        <w:t>各基层岗位及人员的职责、权限，其目的是强化管理、明确职责，以保证质量体系的有效运行、</w:t>
      </w:r>
    </w:p>
    <w:p w14:paraId="7C5FBC38">
      <w:pPr>
        <w:pStyle w:val="10"/>
        <w:keepNext w:val="0"/>
        <w:keepLines w:val="0"/>
        <w:widowControl w:val="0"/>
        <w:numPr>
          <w:ilvl w:val="0"/>
          <w:numId w:val="0"/>
        </w:numPr>
        <w:shd w:val="clear" w:color="auto" w:fill="auto"/>
        <w:bidi w:val="0"/>
        <w:spacing w:before="0" w:after="0" w:line="305" w:lineRule="exact"/>
        <w:ind w:right="0" w:rightChars="0"/>
        <w:jc w:val="both"/>
      </w:pPr>
      <w:r>
        <w:rPr>
          <w:rStyle w:val="11"/>
          <w:b w:val="0"/>
          <w:bCs w:val="0"/>
          <w:i w:val="0"/>
          <w:iCs w:val="0"/>
          <w:smallCaps w:val="0"/>
          <w:strike w:val="0"/>
        </w:rPr>
        <w:t xml:space="preserve"> </w:t>
      </w:r>
      <w:r>
        <w:rPr>
          <w:rStyle w:val="11"/>
          <w:rFonts w:ascii="Times New Roman" w:hAnsi="Times New Roman" w:eastAsia="Times New Roman" w:cs="Times New Roman"/>
          <w:b w:val="0"/>
          <w:bCs w:val="0"/>
          <w:i w:val="0"/>
          <w:iCs w:val="0"/>
          <w:smallCaps w:val="0"/>
          <w:strike w:val="0"/>
          <w:lang w:val="en-US" w:eastAsia="en-US" w:bidi="en-US"/>
        </w:rPr>
        <w:t>2.</w:t>
      </w:r>
      <w:r>
        <w:rPr>
          <w:rStyle w:val="11"/>
          <w:rFonts w:hint="eastAsia" w:ascii="Times New Roman" w:hAnsi="Times New Roman" w:cs="Times New Roman"/>
          <w:b w:val="0"/>
          <w:bCs w:val="0"/>
          <w:i w:val="0"/>
          <w:iCs w:val="0"/>
          <w:smallCaps w:val="0"/>
          <w:strike w:val="0"/>
          <w:lang w:val="en-US" w:eastAsia="zh-CN" w:bidi="en-US"/>
        </w:rPr>
        <w:t>、</w:t>
      </w:r>
      <w:r>
        <w:rPr>
          <w:rStyle w:val="11"/>
          <w:b w:val="0"/>
          <w:bCs w:val="0"/>
          <w:i w:val="0"/>
          <w:iCs w:val="0"/>
          <w:smallCaps w:val="0"/>
          <w:strike w:val="0"/>
        </w:rPr>
        <w:t>适用范围</w:t>
      </w:r>
    </w:p>
    <w:p w14:paraId="4B529233">
      <w:pPr>
        <w:pStyle w:val="10"/>
        <w:keepNext w:val="0"/>
        <w:keepLines w:val="0"/>
        <w:widowControl w:val="0"/>
        <w:shd w:val="clear" w:color="auto" w:fill="auto"/>
        <w:bidi w:val="0"/>
        <w:spacing w:before="0" w:after="0" w:line="315" w:lineRule="exact"/>
        <w:ind w:right="0" w:firstLine="880" w:firstLineChars="400"/>
        <w:jc w:val="both"/>
      </w:pPr>
      <w:r>
        <w:rPr>
          <w:rStyle w:val="11"/>
          <w:b w:val="0"/>
          <w:bCs w:val="0"/>
          <w:i w:val="0"/>
          <w:iCs w:val="0"/>
          <w:smallCaps w:val="0"/>
          <w:strike w:val="0"/>
        </w:rPr>
        <w:t>适用于公司内各基层岗位的所有人员。</w:t>
      </w:r>
    </w:p>
    <w:p w14:paraId="4A858323">
      <w:pPr>
        <w:pStyle w:val="10"/>
        <w:keepNext w:val="0"/>
        <w:keepLines w:val="0"/>
        <w:widowControl w:val="0"/>
        <w:numPr>
          <w:ilvl w:val="0"/>
          <w:numId w:val="6"/>
        </w:numPr>
        <w:shd w:val="clear" w:color="auto" w:fill="auto"/>
        <w:tabs>
          <w:tab w:val="left" w:pos="618"/>
        </w:tabs>
        <w:bidi w:val="0"/>
        <w:spacing w:before="0" w:after="0" w:line="315" w:lineRule="exact"/>
        <w:ind w:left="0" w:right="0" w:firstLine="0"/>
        <w:jc w:val="both"/>
      </w:pPr>
      <w:r>
        <w:rPr>
          <w:rStyle w:val="11"/>
          <w:b w:val="0"/>
          <w:bCs w:val="0"/>
          <w:i w:val="0"/>
          <w:iCs w:val="0"/>
          <w:smallCaps w:val="0"/>
          <w:strike w:val="0"/>
        </w:rPr>
        <w:t>职责</w:t>
      </w:r>
    </w:p>
    <w:p w14:paraId="414F5A58">
      <w:pPr>
        <w:pStyle w:val="10"/>
        <w:keepNext w:val="0"/>
        <w:keepLines w:val="0"/>
        <w:widowControl w:val="0"/>
        <w:numPr>
          <w:ilvl w:val="1"/>
          <w:numId w:val="6"/>
        </w:numPr>
        <w:shd w:val="clear" w:color="auto" w:fill="auto"/>
        <w:tabs>
          <w:tab w:val="left" w:pos="618"/>
          <w:tab w:val="left" w:pos="8214"/>
        </w:tabs>
        <w:bidi w:val="0"/>
        <w:spacing w:before="0" w:after="0" w:line="315" w:lineRule="exact"/>
        <w:ind w:left="440" w:right="0" w:hanging="440"/>
        <w:jc w:val="both"/>
      </w:pPr>
      <w:r>
        <w:rPr>
          <w:rStyle w:val="11"/>
          <w:b w:val="0"/>
          <w:bCs w:val="0"/>
          <w:i w:val="0"/>
          <w:iCs w:val="0"/>
          <w:smallCaps w:val="0"/>
          <w:strike w:val="0"/>
        </w:rPr>
        <w:t>公司的主要职责：生产、销售优质的</w:t>
      </w:r>
      <w:r>
        <w:rPr>
          <w:rStyle w:val="11"/>
          <w:rFonts w:hint="eastAsia"/>
          <w:b w:val="0"/>
          <w:bCs w:val="0"/>
          <w:i w:val="0"/>
          <w:iCs w:val="0"/>
          <w:smallCaps w:val="0"/>
          <w:strike w:val="0"/>
        </w:rPr>
        <w:t>木门</w:t>
      </w:r>
      <w:r>
        <w:rPr>
          <w:rStyle w:val="11"/>
          <w:b w:val="0"/>
          <w:bCs w:val="0"/>
          <w:i w:val="0"/>
          <w:iCs w:val="0"/>
          <w:smallCaps w:val="0"/>
          <w:strike w:val="0"/>
        </w:rPr>
        <w:t>，提供周到的售后服务，最大限度地满足顾客的需要；严格贯彻落实质量方针和质量目标，努力完成对顾客的质</w:t>
      </w:r>
      <w:r>
        <w:rPr>
          <w:rStyle w:val="11"/>
          <w:rFonts w:hint="eastAsia"/>
          <w:b w:val="0"/>
          <w:bCs w:val="0"/>
          <w:i w:val="0"/>
          <w:iCs w:val="0"/>
          <w:smallCaps w:val="0"/>
          <w:strike w:val="0"/>
          <w:lang w:val="en-US"/>
        </w:rPr>
        <w:t>量</w:t>
      </w:r>
      <w:r>
        <w:rPr>
          <w:rStyle w:val="11"/>
          <w:b w:val="0"/>
          <w:bCs w:val="0"/>
          <w:i w:val="0"/>
          <w:iCs w:val="0"/>
          <w:smallCaps w:val="0"/>
          <w:strike w:val="0"/>
        </w:rPr>
        <w:t>承诺；遵守国家法律、法规，提高管理水平，实现公司的经济效益和社会效益双丰收。</w:t>
      </w:r>
      <w:r>
        <w:rPr>
          <w:rStyle w:val="11"/>
          <w:b w:val="0"/>
          <w:bCs w:val="0"/>
          <w:i w:val="0"/>
          <w:iCs w:val="0"/>
          <w:smallCaps w:val="0"/>
          <w:strike w:val="0"/>
        </w:rPr>
        <w:tab/>
      </w:r>
    </w:p>
    <w:p w14:paraId="77558DD3">
      <w:pPr>
        <w:pStyle w:val="10"/>
        <w:keepNext w:val="0"/>
        <w:keepLines w:val="0"/>
        <w:widowControl w:val="0"/>
        <w:numPr>
          <w:ilvl w:val="1"/>
          <w:numId w:val="6"/>
        </w:numPr>
        <w:shd w:val="clear" w:color="auto" w:fill="auto"/>
        <w:tabs>
          <w:tab w:val="left" w:pos="618"/>
          <w:tab w:val="left" w:pos="8214"/>
        </w:tabs>
        <w:bidi w:val="0"/>
        <w:spacing w:before="0" w:after="0" w:line="315" w:lineRule="exact"/>
        <w:ind w:left="0" w:right="0" w:firstLine="0"/>
        <w:jc w:val="both"/>
      </w:pPr>
      <w:r>
        <w:rPr>
          <w:rStyle w:val="11"/>
          <w:b w:val="0"/>
          <w:bCs w:val="0"/>
          <w:i w:val="0"/>
          <w:iCs w:val="0"/>
          <w:smallCaps w:val="0"/>
          <w:strike w:val="0"/>
        </w:rPr>
        <w:t>各岗位人员的主要职责.</w:t>
      </w:r>
      <w:r>
        <w:rPr>
          <w:rStyle w:val="11"/>
          <w:b w:val="0"/>
          <w:bCs w:val="0"/>
          <w:i w:val="0"/>
          <w:iCs w:val="0"/>
          <w:smallCaps w:val="0"/>
          <w:strike w:val="0"/>
        </w:rPr>
        <w:tab/>
      </w:r>
    </w:p>
    <w:p w14:paraId="28BFFDB8">
      <w:pPr>
        <w:pStyle w:val="10"/>
        <w:keepNext w:val="0"/>
        <w:keepLines w:val="0"/>
        <w:widowControl w:val="0"/>
        <w:numPr>
          <w:ilvl w:val="2"/>
          <w:numId w:val="6"/>
        </w:numPr>
        <w:shd w:val="clear" w:color="auto" w:fill="auto"/>
        <w:tabs>
          <w:tab w:val="left" w:pos="661"/>
        </w:tabs>
        <w:bidi w:val="0"/>
        <w:spacing w:before="0" w:after="0" w:line="315" w:lineRule="exact"/>
        <w:ind w:left="780" w:right="0" w:hanging="780"/>
        <w:jc w:val="both"/>
      </w:pPr>
      <w:r>
        <w:rPr>
          <w:rStyle w:val="11"/>
          <w:b w:val="0"/>
          <w:bCs w:val="0"/>
          <w:i w:val="0"/>
          <w:iCs w:val="0"/>
          <w:smallCaps w:val="0"/>
          <w:strike w:val="0"/>
        </w:rPr>
        <w:t>市场部人员</w:t>
      </w:r>
      <w:r>
        <w:rPr>
          <w:rStyle w:val="11"/>
          <w:rFonts w:hint="eastAsia"/>
          <w:b w:val="0"/>
          <w:bCs w:val="0"/>
          <w:i w:val="0"/>
          <w:iCs w:val="0"/>
          <w:smallCaps w:val="0"/>
          <w:strike w:val="0"/>
        </w:rPr>
        <w:t>：</w:t>
      </w:r>
      <w:r>
        <w:rPr>
          <w:rStyle w:val="11"/>
          <w:b w:val="0"/>
          <w:bCs w:val="0"/>
          <w:i w:val="0"/>
          <w:iCs w:val="0"/>
          <w:smallCaps w:val="0"/>
          <w:strike w:val="0"/>
        </w:rPr>
        <w:t>市场的调研、开发</w:t>
      </w:r>
      <w:r>
        <w:rPr>
          <w:rStyle w:val="11"/>
          <w:rFonts w:hint="eastAsia"/>
          <w:b w:val="0"/>
          <w:bCs w:val="0"/>
          <w:i w:val="0"/>
          <w:iCs w:val="0"/>
          <w:smallCaps w:val="0"/>
          <w:strike w:val="0"/>
        </w:rPr>
        <w:t>、</w:t>
      </w:r>
      <w:r>
        <w:rPr>
          <w:rStyle w:val="11"/>
          <w:b w:val="0"/>
          <w:bCs w:val="0"/>
          <w:i w:val="0"/>
          <w:iCs w:val="0"/>
          <w:smallCaps w:val="0"/>
          <w:strike w:val="0"/>
        </w:rPr>
        <w:t>合同的签定与回款工作；销售服务及信息反馈：文件和记录的制定、收发, 填写与归档保管：</w:t>
      </w:r>
    </w:p>
    <w:p w14:paraId="18168AEE">
      <w:pPr>
        <w:pStyle w:val="10"/>
        <w:keepNext w:val="0"/>
        <w:keepLines w:val="0"/>
        <w:widowControl w:val="0"/>
        <w:shd w:val="clear" w:color="auto" w:fill="auto"/>
        <w:bidi w:val="0"/>
        <w:spacing w:before="0" w:after="0" w:line="315" w:lineRule="exact"/>
        <w:ind w:left="780" w:right="0" w:hanging="780"/>
        <w:jc w:val="both"/>
      </w:pPr>
      <w:r>
        <w:rPr>
          <w:rStyle w:val="11"/>
          <w:rFonts w:hint="eastAsia"/>
          <w:b w:val="0"/>
          <w:bCs w:val="0"/>
          <w:i w:val="0"/>
          <w:iCs w:val="0"/>
          <w:smallCaps w:val="0"/>
          <w:strike w:val="0"/>
          <w:lang w:val="en-US"/>
        </w:rPr>
        <w:t>3.2.2</w:t>
      </w:r>
      <w:r>
        <w:rPr>
          <w:rStyle w:val="11"/>
          <w:b w:val="0"/>
          <w:bCs w:val="0"/>
          <w:i w:val="0"/>
          <w:iCs w:val="0"/>
          <w:smallCaps w:val="0"/>
          <w:strike w:val="0"/>
        </w:rPr>
        <w:t>磨工：服从领导的工作安排保质保量完成任务；严格执行相关作业指导书的要求，认真加工好每一个</w:t>
      </w:r>
      <w:r>
        <w:rPr>
          <w:rStyle w:val="11"/>
          <w:rFonts w:hint="eastAsia"/>
          <w:b w:val="0"/>
          <w:bCs w:val="0"/>
          <w:i w:val="0"/>
          <w:iCs w:val="0"/>
          <w:smallCaps w:val="0"/>
          <w:strike w:val="0"/>
        </w:rPr>
        <w:t>木门</w:t>
      </w:r>
      <w:r>
        <w:rPr>
          <w:rStyle w:val="11"/>
          <w:b w:val="0"/>
          <w:bCs w:val="0"/>
          <w:i w:val="0"/>
          <w:iCs w:val="0"/>
          <w:smallCaps w:val="0"/>
          <w:strike w:val="0"/>
        </w:rPr>
        <w:t>：做好机床和工装量检具的维护、保养工作；认真填写生产和质量记录。</w:t>
      </w:r>
    </w:p>
    <w:p w14:paraId="1EC7D257">
      <w:pPr>
        <w:pStyle w:val="10"/>
        <w:keepNext w:val="0"/>
        <w:keepLines w:val="0"/>
        <w:widowControl w:val="0"/>
        <w:shd w:val="clear" w:color="auto" w:fill="auto"/>
        <w:bidi w:val="0"/>
        <w:spacing w:before="0" w:after="0" w:line="315" w:lineRule="exact"/>
        <w:ind w:left="780" w:right="0" w:hanging="780"/>
        <w:jc w:val="both"/>
      </w:pPr>
      <w:r>
        <w:rPr>
          <w:rStyle w:val="11"/>
          <w:rFonts w:ascii="Times New Roman" w:hAnsi="Times New Roman" w:eastAsia="Times New Roman" w:cs="Times New Roman"/>
          <w:b w:val="0"/>
          <w:bCs w:val="0"/>
          <w:i w:val="0"/>
          <w:iCs w:val="0"/>
          <w:smallCaps w:val="0"/>
          <w:strike w:val="0"/>
          <w:lang w:val="en-US" w:eastAsia="en-US" w:bidi="en-US"/>
        </w:rPr>
        <w:t>3</w:t>
      </w:r>
      <w:r>
        <w:rPr>
          <w:rStyle w:val="11"/>
          <w:rFonts w:hint="eastAsia" w:ascii="Times New Roman" w:hAnsi="Times New Roman" w:cs="Times New Roman"/>
          <w:b w:val="0"/>
          <w:bCs w:val="0"/>
          <w:i w:val="0"/>
          <w:iCs w:val="0"/>
          <w:smallCaps w:val="0"/>
          <w:strike w:val="0"/>
          <w:lang w:val="en-US" w:eastAsia="zh-CN" w:bidi="en-US"/>
        </w:rPr>
        <w:t>.</w:t>
      </w:r>
      <w:r>
        <w:rPr>
          <w:rStyle w:val="11"/>
          <w:rFonts w:ascii="Times New Roman" w:hAnsi="Times New Roman" w:eastAsia="Times New Roman" w:cs="Times New Roman"/>
          <w:b w:val="0"/>
          <w:bCs w:val="0"/>
          <w:i w:val="0"/>
          <w:iCs w:val="0"/>
          <w:smallCaps w:val="0"/>
          <w:strike w:val="0"/>
          <w:lang w:val="en-US" w:eastAsia="en-US" w:bidi="en-US"/>
        </w:rPr>
        <w:t>2</w:t>
      </w:r>
      <w:r>
        <w:rPr>
          <w:rStyle w:val="11"/>
          <w:rFonts w:hint="eastAsia" w:ascii="Times New Roman" w:hAnsi="Times New Roman" w:cs="Times New Roman"/>
          <w:b w:val="0"/>
          <w:bCs w:val="0"/>
          <w:i w:val="0"/>
          <w:iCs w:val="0"/>
          <w:smallCaps w:val="0"/>
          <w:strike w:val="0"/>
          <w:lang w:val="en-US" w:eastAsia="zh-CN" w:bidi="en-US"/>
        </w:rPr>
        <w:t>.</w:t>
      </w:r>
      <w:r>
        <w:rPr>
          <w:rStyle w:val="11"/>
          <w:rFonts w:ascii="Times New Roman" w:hAnsi="Times New Roman" w:eastAsia="Times New Roman" w:cs="Times New Roman"/>
          <w:b w:val="0"/>
          <w:bCs w:val="0"/>
          <w:i w:val="0"/>
          <w:iCs w:val="0"/>
          <w:smallCaps w:val="0"/>
          <w:strike w:val="0"/>
          <w:lang w:val="en-US" w:eastAsia="en-US" w:bidi="en-US"/>
        </w:rPr>
        <w:t>3</w:t>
      </w:r>
      <w:r>
        <w:rPr>
          <w:rStyle w:val="11"/>
          <w:b w:val="0"/>
          <w:bCs w:val="0"/>
          <w:i w:val="0"/>
          <w:iCs w:val="0"/>
          <w:smallCaps w:val="0"/>
          <w:strike w:val="0"/>
        </w:rPr>
        <w:t>电、钳工：负责车间内的设备及辅助装备〔含电器及供电系统）的安装、维护和定期检查工作，以消除隐患，保障安全生产；根据产品发展的需要迸疗设备和电器系统的技术改造工作，</w:t>
      </w:r>
    </w:p>
    <w:p w14:paraId="4AAECEDB">
      <w:pPr>
        <w:pStyle w:val="10"/>
        <w:keepNext w:val="0"/>
        <w:keepLines w:val="0"/>
        <w:widowControl w:val="0"/>
        <w:shd w:val="clear" w:color="auto" w:fill="auto"/>
        <w:bidi w:val="0"/>
        <w:spacing w:before="0" w:after="0" w:line="281" w:lineRule="exact"/>
        <w:ind w:left="620" w:right="0" w:hanging="620"/>
        <w:jc w:val="left"/>
      </w:pPr>
      <w:r>
        <w:rPr>
          <w:rStyle w:val="11"/>
          <w:rFonts w:ascii="Times New Roman" w:hAnsi="Times New Roman" w:eastAsia="Times New Roman" w:cs="Times New Roman"/>
          <w:b w:val="0"/>
          <w:bCs w:val="0"/>
          <w:i w:val="0"/>
          <w:iCs w:val="0"/>
          <w:smallCaps w:val="0"/>
          <w:strike w:val="0"/>
          <w:lang w:val="en-US" w:eastAsia="en-US" w:bidi="en-US"/>
        </w:rPr>
        <w:t>3.2..4</w:t>
      </w:r>
      <w:r>
        <w:rPr>
          <w:rStyle w:val="11"/>
          <w:b w:val="0"/>
          <w:bCs w:val="0"/>
          <w:i w:val="0"/>
          <w:iCs w:val="0"/>
          <w:smallCaps w:val="0"/>
          <w:strike w:val="0"/>
        </w:rPr>
        <w:t>生产设备部人员</w:t>
      </w:r>
      <w:r>
        <w:rPr>
          <w:rStyle w:val="11"/>
          <w:rFonts w:hint="eastAsia"/>
          <w:b w:val="0"/>
          <w:bCs w:val="0"/>
          <w:i w:val="0"/>
          <w:iCs w:val="0"/>
          <w:smallCaps w:val="0"/>
          <w:strike w:val="0"/>
        </w:rPr>
        <w:t>：</w:t>
      </w:r>
      <w:r>
        <w:rPr>
          <w:rStyle w:val="11"/>
          <w:b w:val="0"/>
          <w:bCs w:val="0"/>
          <w:i w:val="0"/>
          <w:iCs w:val="0"/>
          <w:smallCaps w:val="0"/>
          <w:strike w:val="0"/>
        </w:rPr>
        <w:t>根据生产需要配置设备及设备的技术改造计划的制定； 务市场需求和合同安排生产:组织协调成网配奢需要的外协、外购件;负责生产管理中的各种文件；单据和表格的收集.填写和存档保管。</w:t>
      </w:r>
    </w:p>
    <w:p w14:paraId="526DD3F9">
      <w:pPr>
        <w:pStyle w:val="10"/>
        <w:keepNext w:val="0"/>
        <w:keepLines w:val="0"/>
        <w:widowControl w:val="0"/>
        <w:shd w:val="clear" w:color="auto" w:fill="auto"/>
        <w:bidi w:val="0"/>
        <w:spacing w:before="0" w:after="0" w:line="319" w:lineRule="exact"/>
        <w:ind w:left="780" w:right="0" w:hanging="780"/>
        <w:jc w:val="both"/>
      </w:pPr>
      <w:r>
        <w:rPr>
          <w:rStyle w:val="11"/>
          <w:rFonts w:hint="eastAsia" w:ascii="Times New Roman" w:hAnsi="Times New Roman" w:cs="Times New Roman"/>
          <w:b w:val="0"/>
          <w:bCs w:val="0"/>
          <w:i w:val="0"/>
          <w:iCs w:val="0"/>
          <w:smallCaps w:val="0"/>
          <w:strike w:val="0"/>
          <w:lang w:val="en-US" w:eastAsia="zh-CN" w:bidi="en-US"/>
        </w:rPr>
        <w:t>3.</w:t>
      </w:r>
      <w:r>
        <w:rPr>
          <w:rStyle w:val="11"/>
          <w:rFonts w:ascii="Times New Roman" w:hAnsi="Times New Roman" w:eastAsia="Times New Roman" w:cs="Times New Roman"/>
          <w:b w:val="0"/>
          <w:bCs w:val="0"/>
          <w:i w:val="0"/>
          <w:iCs w:val="0"/>
          <w:smallCaps w:val="0"/>
          <w:strike w:val="0"/>
          <w:lang w:val="en-US" w:eastAsia="en-US" w:bidi="en-US"/>
        </w:rPr>
        <w:t>2</w:t>
      </w:r>
      <w:r>
        <w:rPr>
          <w:rStyle w:val="11"/>
          <w:rFonts w:hint="eastAsia" w:ascii="Times New Roman" w:hAnsi="Times New Roman" w:cs="Times New Roman"/>
          <w:b w:val="0"/>
          <w:bCs w:val="0"/>
          <w:i w:val="0"/>
          <w:iCs w:val="0"/>
          <w:smallCaps w:val="0"/>
          <w:strike w:val="0"/>
          <w:lang w:val="en-US" w:eastAsia="zh-CN" w:bidi="en-US"/>
        </w:rPr>
        <w:t>.</w:t>
      </w:r>
      <w:r>
        <w:rPr>
          <w:rStyle w:val="11"/>
          <w:rFonts w:ascii="Times New Roman" w:hAnsi="Times New Roman" w:eastAsia="Times New Roman" w:cs="Times New Roman"/>
          <w:b w:val="0"/>
          <w:bCs w:val="0"/>
          <w:i w:val="0"/>
          <w:iCs w:val="0"/>
          <w:smallCaps w:val="0"/>
          <w:strike w:val="0"/>
          <w:lang w:val="en-US" w:eastAsia="en-US" w:bidi="en-US"/>
        </w:rPr>
        <w:t>5</w:t>
      </w:r>
      <w:r>
        <w:rPr>
          <w:rStyle w:val="11"/>
          <w:rFonts w:hint="eastAsia" w:ascii="Times New Roman" w:hAnsi="Times New Roman" w:cs="Times New Roman"/>
          <w:b w:val="0"/>
          <w:bCs w:val="0"/>
          <w:i w:val="0"/>
          <w:iCs w:val="0"/>
          <w:smallCaps w:val="0"/>
          <w:strike w:val="0"/>
          <w:lang w:val="en-US" w:eastAsia="zh-CN" w:bidi="en-US"/>
        </w:rPr>
        <w:t>质</w:t>
      </w:r>
      <w:r>
        <w:rPr>
          <w:rStyle w:val="11"/>
          <w:b w:val="0"/>
          <w:bCs w:val="0"/>
          <w:i w:val="0"/>
          <w:iCs w:val="0"/>
          <w:smallCaps w:val="0"/>
          <w:strike w:val="0"/>
        </w:rPr>
        <w:t>量部人</w:t>
      </w:r>
      <w:r>
        <w:rPr>
          <w:rStyle w:val="11"/>
          <w:rFonts w:hint="eastAsia"/>
          <w:b w:val="0"/>
          <w:bCs w:val="0"/>
          <w:i w:val="0"/>
          <w:iCs w:val="0"/>
          <w:smallCaps w:val="0"/>
          <w:strike w:val="0"/>
          <w:lang w:val="en-US"/>
        </w:rPr>
        <w:t>员：</w:t>
      </w:r>
      <w:r>
        <w:rPr>
          <w:rStyle w:val="11"/>
          <w:b w:val="0"/>
          <w:bCs w:val="0"/>
          <w:i w:val="0"/>
          <w:iCs w:val="0"/>
          <w:smallCaps w:val="0"/>
          <w:strike w:val="0"/>
        </w:rPr>
        <w:t xml:space="preserve"> 做好质量管</w:t>
      </w:r>
      <w:r>
        <w:rPr>
          <w:rStyle w:val="11"/>
          <w:rFonts w:hint="eastAsia"/>
          <w:b w:val="0"/>
          <w:bCs w:val="0"/>
          <w:i w:val="0"/>
          <w:iCs w:val="0"/>
          <w:smallCaps w:val="0"/>
          <w:strike w:val="0"/>
          <w:lang w:val="en-US"/>
        </w:rPr>
        <w:t>理</w:t>
      </w:r>
      <w:r>
        <w:rPr>
          <w:rStyle w:val="11"/>
          <w:b w:val="0"/>
          <w:bCs w:val="0"/>
          <w:i w:val="0"/>
          <w:iCs w:val="0"/>
          <w:smallCaps w:val="0"/>
          <w:strike w:val="0"/>
        </w:rPr>
        <w:t>体系运行的</w:t>
      </w:r>
      <w:r>
        <w:rPr>
          <w:rStyle w:val="11"/>
          <w:rFonts w:hint="eastAsia"/>
          <w:b w:val="0"/>
          <w:bCs w:val="0"/>
          <w:i w:val="0"/>
          <w:iCs w:val="0"/>
          <w:smallCaps w:val="0"/>
          <w:strike w:val="0"/>
          <w:lang w:val="en-US"/>
        </w:rPr>
        <w:t>本职工</w:t>
      </w:r>
      <w:r>
        <w:rPr>
          <w:rStyle w:val="11"/>
          <w:b w:val="0"/>
          <w:bCs w:val="0"/>
          <w:i w:val="0"/>
          <w:iCs w:val="0"/>
          <w:smallCaps w:val="0"/>
          <w:strike w:val="0"/>
        </w:rPr>
        <w:t>作.贯彻公司的质量方针和目标：收集内外部的质量信息和反馈意见，及时掌握质量工作情况，</w:t>
      </w:r>
      <w:r>
        <w:rPr>
          <w:rStyle w:val="11"/>
          <w:rFonts w:hint="eastAsia"/>
          <w:b w:val="0"/>
          <w:bCs w:val="0"/>
          <w:i w:val="0"/>
          <w:iCs w:val="0"/>
          <w:smallCaps w:val="0"/>
          <w:strike w:val="0"/>
          <w:lang w:val="en-US"/>
        </w:rPr>
        <w:t>向</w:t>
      </w:r>
      <w:r>
        <w:rPr>
          <w:rStyle w:val="11"/>
          <w:b w:val="0"/>
          <w:bCs w:val="0"/>
          <w:i w:val="0"/>
          <w:iCs w:val="0"/>
          <w:smallCaps w:val="0"/>
          <w:strike w:val="0"/>
        </w:rPr>
        <w:t>领导</w:t>
      </w:r>
      <w:r>
        <w:rPr>
          <w:rStyle w:val="11"/>
          <w:rFonts w:hint="eastAsia"/>
          <w:b w:val="0"/>
          <w:bCs w:val="0"/>
          <w:i w:val="0"/>
          <w:iCs w:val="0"/>
          <w:smallCaps w:val="0"/>
          <w:strike w:val="0"/>
          <w:lang w:val="en-US"/>
        </w:rPr>
        <w:t>汇报工作</w:t>
      </w:r>
      <w:r>
        <w:rPr>
          <w:rStyle w:val="11"/>
          <w:b w:val="0"/>
          <w:bCs w:val="0"/>
          <w:i w:val="0"/>
          <w:iCs w:val="0"/>
          <w:smallCaps w:val="0"/>
          <w:strike w:val="0"/>
        </w:rPr>
        <w:t>、并制定整改</w:t>
      </w:r>
      <w:r>
        <w:rPr>
          <w:rStyle w:val="11"/>
          <w:rFonts w:hint="eastAsia"/>
          <w:b w:val="0"/>
          <w:bCs w:val="0"/>
          <w:i w:val="0"/>
          <w:iCs w:val="0"/>
          <w:smallCaps w:val="0"/>
          <w:strike w:val="0"/>
          <w:lang w:val="en-US"/>
        </w:rPr>
        <w:t>措施；对进</w:t>
      </w:r>
      <w:r>
        <w:rPr>
          <w:rStyle w:val="11"/>
          <w:b w:val="0"/>
          <w:bCs w:val="0"/>
          <w:i w:val="0"/>
          <w:iCs w:val="0"/>
          <w:smallCaps w:val="0"/>
          <w:strike w:val="0"/>
        </w:rPr>
        <w:t>厂的原材料、外协外购件进行</w:t>
      </w:r>
      <w:r>
        <w:rPr>
          <w:rStyle w:val="11"/>
          <w:rFonts w:hint="eastAsia"/>
          <w:b w:val="0"/>
          <w:bCs w:val="0"/>
          <w:i w:val="0"/>
          <w:iCs w:val="0"/>
          <w:smallCaps w:val="0"/>
          <w:strike w:val="0"/>
          <w:lang w:val="en-US"/>
        </w:rPr>
        <w:t>检验把关，</w:t>
      </w:r>
      <w:r>
        <w:rPr>
          <w:rStyle w:val="11"/>
          <w:b w:val="0"/>
          <w:bCs w:val="0"/>
          <w:i w:val="0"/>
          <w:iCs w:val="0"/>
          <w:smallCaps w:val="0"/>
          <w:strike w:val="0"/>
        </w:rPr>
        <w:t xml:space="preserve"> 严格生产全过程的产品</w:t>
      </w:r>
      <w:r>
        <w:rPr>
          <w:rStyle w:val="11"/>
          <w:rFonts w:hint="eastAsia"/>
          <w:b w:val="0"/>
          <w:bCs w:val="0"/>
          <w:i w:val="0"/>
          <w:iCs w:val="0"/>
          <w:smallCaps w:val="0"/>
          <w:strike w:val="0"/>
          <w:lang w:val="en-US"/>
        </w:rPr>
        <w:t>质量</w:t>
      </w:r>
      <w:r>
        <w:rPr>
          <w:rStyle w:val="11"/>
          <w:b w:val="0"/>
          <w:bCs w:val="0"/>
          <w:i w:val="0"/>
          <w:iCs w:val="0"/>
          <w:smallCaps w:val="0"/>
          <w:strike w:val="0"/>
        </w:rPr>
        <w:t>检验,不合格的产品决不放出厂;负责</w:t>
      </w:r>
      <w:r>
        <w:rPr>
          <w:rStyle w:val="11"/>
          <w:rFonts w:hint="eastAsia"/>
          <w:b w:val="0"/>
          <w:bCs w:val="0"/>
          <w:i w:val="0"/>
          <w:iCs w:val="0"/>
          <w:smallCaps w:val="0"/>
          <w:strike w:val="0"/>
          <w:lang w:val="en-US"/>
        </w:rPr>
        <w:t>质量标准件的定期校准计划并负责实施</w:t>
      </w:r>
      <w:r>
        <w:rPr>
          <w:rStyle w:val="11"/>
          <w:b w:val="0"/>
          <w:bCs w:val="0"/>
          <w:i w:val="0"/>
          <w:iCs w:val="0"/>
          <w:smallCaps w:val="0"/>
          <w:strike w:val="0"/>
        </w:rPr>
        <w:t>。</w:t>
      </w:r>
    </w:p>
    <w:p w14:paraId="01698E80">
      <w:pPr>
        <w:pStyle w:val="10"/>
        <w:keepNext w:val="0"/>
        <w:keepLines w:val="0"/>
        <w:widowControl w:val="0"/>
        <w:shd w:val="clear" w:color="auto" w:fill="auto"/>
        <w:tabs>
          <w:tab w:val="left" w:pos="618"/>
        </w:tabs>
        <w:bidi w:val="0"/>
        <w:spacing w:before="0" w:after="0" w:line="326" w:lineRule="exact"/>
        <w:ind w:left="660" w:right="0" w:hanging="660" w:hangingChars="300"/>
        <w:jc w:val="both"/>
      </w:pPr>
      <w:r>
        <w:rPr>
          <w:rStyle w:val="11"/>
          <w:rFonts w:ascii="Times New Roman" w:hAnsi="Times New Roman" w:eastAsia="Times New Roman" w:cs="Times New Roman"/>
          <w:b w:val="0"/>
          <w:bCs w:val="0"/>
          <w:i w:val="0"/>
          <w:iCs w:val="0"/>
          <w:smallCaps w:val="0"/>
          <w:strike w:val="0"/>
          <w:lang w:val="en-US" w:eastAsia="en-US" w:bidi="en-US"/>
        </w:rPr>
        <w:t>3.2.6</w:t>
      </w:r>
      <w:r>
        <w:rPr>
          <w:rStyle w:val="11"/>
          <w:b w:val="0"/>
          <w:bCs w:val="0"/>
          <w:i w:val="0"/>
          <w:iCs w:val="0"/>
          <w:smallCaps w:val="0"/>
          <w:strike w:val="0"/>
        </w:rPr>
        <w:t>库管员：认真做好产品的入库、保管和出库的工作，做到</w:t>
      </w:r>
      <w:r>
        <w:rPr>
          <w:rStyle w:val="11"/>
          <w:rFonts w:hint="eastAsia"/>
          <w:b w:val="0"/>
          <w:bCs w:val="0"/>
          <w:i w:val="0"/>
          <w:iCs w:val="0"/>
          <w:smallCaps w:val="0"/>
          <w:strike w:val="0"/>
          <w:lang w:val="en-US"/>
        </w:rPr>
        <w:t>账</w:t>
      </w:r>
      <w:r>
        <w:rPr>
          <w:rStyle w:val="11"/>
          <w:b w:val="0"/>
          <w:bCs w:val="0"/>
          <w:i w:val="0"/>
          <w:iCs w:val="0"/>
          <w:smallCaps w:val="0"/>
          <w:strike w:val="0"/>
        </w:rPr>
        <w:t>、物、卡相符；</w:t>
      </w:r>
      <w:r>
        <w:rPr>
          <w:rStyle w:val="11"/>
          <w:rFonts w:hint="eastAsia"/>
          <w:b w:val="0"/>
          <w:bCs w:val="0"/>
          <w:i w:val="0"/>
          <w:iCs w:val="0"/>
          <w:smallCaps w:val="0"/>
          <w:strike w:val="0"/>
          <w:lang w:val="en-US"/>
        </w:rPr>
        <w:t>做</w:t>
      </w:r>
      <w:r>
        <w:rPr>
          <w:rStyle w:val="11"/>
          <w:b w:val="0"/>
          <w:bCs w:val="0"/>
          <w:i w:val="0"/>
          <w:iCs w:val="0"/>
          <w:smallCaps w:val="0"/>
          <w:strike w:val="0"/>
        </w:rPr>
        <w:t>好定期盘点工作，保持库房管理的高标准。</w:t>
      </w:r>
    </w:p>
    <w:p w14:paraId="206B5BE9">
      <w:pPr>
        <w:pStyle w:val="12"/>
        <w:keepNext w:val="0"/>
        <w:keepLines w:val="0"/>
        <w:widowControl w:val="0"/>
        <w:shd w:val="clear" w:color="auto" w:fill="auto"/>
        <w:tabs>
          <w:tab w:val="left" w:pos="618"/>
          <w:tab w:val="left" w:pos="1565"/>
          <w:tab w:val="left" w:pos="2246"/>
          <w:tab w:val="left" w:pos="7253"/>
        </w:tabs>
        <w:bidi w:val="0"/>
        <w:spacing w:before="0" w:after="1340" w:line="180" w:lineRule="auto"/>
        <w:ind w:left="0" w:right="0" w:firstLine="0"/>
        <w:jc w:val="right"/>
      </w:pPr>
    </w:p>
    <w:p w14:paraId="3D809C89">
      <w:pPr>
        <w:pStyle w:val="10"/>
        <w:keepNext w:val="0"/>
        <w:keepLines w:val="0"/>
        <w:widowControl w:val="0"/>
        <w:shd w:val="clear" w:color="auto" w:fill="auto"/>
        <w:tabs>
          <w:tab w:val="left" w:pos="5630"/>
        </w:tabs>
        <w:bidi w:val="0"/>
        <w:spacing w:before="0" w:after="0" w:line="240" w:lineRule="auto"/>
        <w:ind w:left="0" w:right="0" w:firstLine="0"/>
        <w:jc w:val="left"/>
      </w:pPr>
    </w:p>
    <w:p w14:paraId="56E73229">
      <w:pPr>
        <w:pStyle w:val="10"/>
        <w:keepNext w:val="0"/>
        <w:keepLines w:val="0"/>
        <w:widowControl w:val="0"/>
        <w:shd w:val="clear" w:color="auto" w:fill="auto"/>
        <w:tabs>
          <w:tab w:val="left" w:pos="3269"/>
          <w:tab w:val="left" w:pos="6427"/>
        </w:tabs>
        <w:bidi w:val="0"/>
        <w:spacing w:before="0" w:after="0" w:line="240" w:lineRule="auto"/>
        <w:ind w:left="0" w:right="0" w:firstLine="0"/>
        <w:jc w:val="left"/>
        <w:sectPr>
          <w:footnotePr>
            <w:numFmt w:val="decimal"/>
          </w:footnotePr>
          <w:type w:val="continuous"/>
          <w:pgSz w:w="11909" w:h="16838"/>
          <w:pgMar w:top="1915" w:right="1193" w:bottom="1320" w:left="1571" w:header="0" w:footer="3" w:gutter="0"/>
          <w:cols w:space="720" w:num="1"/>
          <w:rtlGutter w:val="0"/>
          <w:docGrid w:linePitch="360" w:charSpace="0"/>
        </w:sectPr>
      </w:pPr>
    </w:p>
    <w:p w14:paraId="1BDC33AC">
      <w:pPr>
        <w:pStyle w:val="8"/>
        <w:keepNext w:val="0"/>
        <w:keepLines w:val="0"/>
        <w:widowControl w:val="0"/>
        <w:shd w:val="clear" w:color="auto" w:fill="auto"/>
        <w:bidi w:val="0"/>
        <w:spacing w:before="0" w:after="120" w:line="240" w:lineRule="auto"/>
        <w:ind w:left="0" w:right="0" w:firstLine="0"/>
        <w:jc w:val="center"/>
      </w:pPr>
      <w:r>
        <w:rPr>
          <w:rStyle w:val="9"/>
          <w:b w:val="0"/>
          <w:bCs w:val="0"/>
          <w:i w:val="0"/>
          <w:iCs w:val="0"/>
          <w:smallCaps w:val="0"/>
          <w:strike w:val="0"/>
        </w:rPr>
        <w:t>生产过程管理制度</w:t>
      </w:r>
    </w:p>
    <w:p w14:paraId="0A2D184B">
      <w:pPr>
        <w:pStyle w:val="10"/>
        <w:keepNext w:val="0"/>
        <w:keepLines w:val="0"/>
        <w:widowControl w:val="0"/>
        <w:shd w:val="clear" w:color="auto" w:fill="auto"/>
        <w:bidi w:val="0"/>
        <w:spacing w:before="0" w:after="0" w:line="320" w:lineRule="exact"/>
        <w:ind w:left="0" w:right="0" w:firstLine="0"/>
        <w:jc w:val="both"/>
      </w:pPr>
      <w:r>
        <w:rPr>
          <w:rStyle w:val="11"/>
          <w:rFonts w:hint="eastAsia"/>
          <w:b w:val="0"/>
          <w:bCs w:val="0"/>
          <w:i w:val="0"/>
          <w:iCs w:val="0"/>
          <w:smallCaps w:val="0"/>
          <w:strike w:val="0"/>
          <w:lang w:val="en-US"/>
        </w:rPr>
        <w:t>1</w:t>
      </w:r>
      <w:r>
        <w:rPr>
          <w:rStyle w:val="11"/>
          <w:b w:val="0"/>
          <w:bCs w:val="0"/>
          <w:i w:val="0"/>
          <w:iCs w:val="0"/>
          <w:smallCaps w:val="0"/>
          <w:strike w:val="0"/>
        </w:rPr>
        <w:t>目的</w:t>
      </w:r>
    </w:p>
    <w:p w14:paraId="51ED246B">
      <w:pPr>
        <w:pStyle w:val="10"/>
        <w:keepNext w:val="0"/>
        <w:keepLines w:val="0"/>
        <w:widowControl w:val="0"/>
        <w:shd w:val="clear" w:color="auto" w:fill="auto"/>
        <w:bidi w:val="0"/>
        <w:spacing w:before="0" w:after="0" w:line="320" w:lineRule="exact"/>
        <w:ind w:left="480" w:right="0" w:firstLine="480"/>
        <w:jc w:val="both"/>
      </w:pPr>
      <w:r>
        <w:rPr>
          <w:rStyle w:val="11"/>
          <w:b w:val="0"/>
          <w:bCs w:val="0"/>
          <w:i w:val="0"/>
          <w:iCs w:val="0"/>
          <w:smallCaps w:val="0"/>
          <w:strike w:val="0"/>
        </w:rPr>
        <w:t>本制度规定了产品从投料到成品入库全过程的质量控制。旨在保证产品 生产全过程在受控状态下进行。确保最大限度地满足顾客的需求。</w:t>
      </w:r>
    </w:p>
    <w:p w14:paraId="6B4D1C2D">
      <w:pPr>
        <w:pStyle w:val="10"/>
        <w:keepNext w:val="0"/>
        <w:keepLines w:val="0"/>
        <w:widowControl w:val="0"/>
        <w:numPr>
          <w:ilvl w:val="0"/>
          <w:numId w:val="7"/>
        </w:numPr>
        <w:shd w:val="clear" w:color="auto" w:fill="auto"/>
        <w:tabs>
          <w:tab w:val="left" w:pos="315"/>
        </w:tabs>
        <w:bidi w:val="0"/>
        <w:spacing w:before="0" w:after="0" w:line="320" w:lineRule="exact"/>
        <w:ind w:left="0" w:right="0" w:firstLine="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适用范围</w:t>
      </w:r>
    </w:p>
    <w:p w14:paraId="39D1F325">
      <w:pPr>
        <w:pStyle w:val="10"/>
        <w:keepNext w:val="0"/>
        <w:keepLines w:val="0"/>
        <w:widowControl w:val="0"/>
        <w:shd w:val="clear" w:color="auto" w:fill="auto"/>
        <w:bidi w:val="0"/>
        <w:spacing w:before="0" w:after="0" w:line="320" w:lineRule="exact"/>
        <w:ind w:left="480" w:right="0" w:firstLine="480"/>
        <w:jc w:val="both"/>
      </w:pPr>
      <w:r>
        <w:rPr>
          <w:rStyle w:val="11"/>
          <w:b w:val="0"/>
          <w:bCs w:val="0"/>
          <w:i w:val="0"/>
          <w:iCs w:val="0"/>
          <w:smallCaps w:val="0"/>
          <w:strike w:val="0"/>
        </w:rPr>
        <w:t>本制度适用于对产品生产过程中各个阶段和各道工序及各种因素的控 制。</w:t>
      </w:r>
    </w:p>
    <w:p w14:paraId="319B8D36">
      <w:pPr>
        <w:pStyle w:val="10"/>
        <w:keepNext w:val="0"/>
        <w:keepLines w:val="0"/>
        <w:widowControl w:val="0"/>
        <w:numPr>
          <w:ilvl w:val="0"/>
          <w:numId w:val="7"/>
        </w:numPr>
        <w:shd w:val="clear" w:color="auto" w:fill="auto"/>
        <w:tabs>
          <w:tab w:val="left" w:pos="301"/>
        </w:tabs>
        <w:bidi w:val="0"/>
        <w:spacing w:before="0" w:after="0" w:line="320" w:lineRule="exact"/>
        <w:ind w:left="0" w:right="0" w:firstLine="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职责</w:t>
      </w:r>
    </w:p>
    <w:p w14:paraId="0C6C45A1">
      <w:pPr>
        <w:pStyle w:val="10"/>
        <w:keepNext w:val="0"/>
        <w:keepLines w:val="0"/>
        <w:widowControl w:val="0"/>
        <w:numPr>
          <w:ilvl w:val="1"/>
          <w:numId w:val="7"/>
        </w:numPr>
        <w:shd w:val="clear" w:color="auto" w:fill="auto"/>
        <w:tabs>
          <w:tab w:val="left" w:pos="482"/>
        </w:tabs>
        <w:bidi w:val="0"/>
        <w:spacing w:before="0" w:after="0" w:line="320" w:lineRule="exact"/>
        <w:ind w:left="480" w:right="0" w:hanging="480"/>
        <w:jc w:val="both"/>
      </w:pPr>
      <w:r>
        <w:rPr>
          <w:rStyle w:val="11"/>
          <w:b w:val="0"/>
          <w:bCs w:val="0"/>
          <w:i w:val="0"/>
          <w:iCs w:val="0"/>
          <w:smallCaps w:val="0"/>
          <w:strike w:val="0"/>
        </w:rPr>
        <w:t>生产经理：负责生产全过程中工作质量的管理、控制、监督和检查；审批生 产计划和有关文件；协调解决产品生产与产品质量控制的相关问题。</w:t>
      </w:r>
    </w:p>
    <w:p w14:paraId="7C9B6E28">
      <w:pPr>
        <w:pStyle w:val="10"/>
        <w:keepNext w:val="0"/>
        <w:keepLines w:val="0"/>
        <w:widowControl w:val="0"/>
        <w:numPr>
          <w:ilvl w:val="1"/>
          <w:numId w:val="7"/>
        </w:numPr>
        <w:shd w:val="clear" w:color="auto" w:fill="auto"/>
        <w:tabs>
          <w:tab w:val="left" w:pos="488"/>
        </w:tabs>
        <w:bidi w:val="0"/>
        <w:spacing w:before="0" w:after="0" w:line="320" w:lineRule="exact"/>
        <w:ind w:left="480" w:right="0" w:hanging="480"/>
        <w:jc w:val="both"/>
      </w:pPr>
      <w:r>
        <w:rPr>
          <w:rStyle w:val="11"/>
          <w:b w:val="0"/>
          <w:bCs w:val="0"/>
          <w:i w:val="0"/>
          <w:iCs w:val="0"/>
          <w:smallCaps w:val="0"/>
          <w:strike w:val="0"/>
        </w:rPr>
        <w:t>生产设备部：负责编制生产作业计划并组织实施；协调并解决生产物资与生 产能力的平衡；监督和管理操作者工艺纪律和设备使用、保养情况；实施 安全文明生产与库房的管理；负责生产过程的各种台帐、表格的制定、填写 和存档保管。</w:t>
      </w:r>
    </w:p>
    <w:p w14:paraId="1D7BB375">
      <w:pPr>
        <w:pStyle w:val="10"/>
        <w:keepNext w:val="0"/>
        <w:keepLines w:val="0"/>
        <w:widowControl w:val="0"/>
        <w:numPr>
          <w:ilvl w:val="1"/>
          <w:numId w:val="7"/>
        </w:numPr>
        <w:shd w:val="clear" w:color="auto" w:fill="auto"/>
        <w:tabs>
          <w:tab w:val="left" w:pos="482"/>
          <w:tab w:val="left" w:pos="7210"/>
        </w:tabs>
        <w:bidi w:val="0"/>
        <w:spacing w:before="0" w:after="0" w:line="320" w:lineRule="exact"/>
        <w:ind w:left="480" w:right="0" w:hanging="480"/>
        <w:jc w:val="both"/>
      </w:pPr>
      <w:r>
        <w:rPr>
          <w:rStyle w:val="11"/>
          <w:b w:val="0"/>
          <w:bCs w:val="0"/>
          <w:i w:val="0"/>
          <w:iCs w:val="0"/>
          <w:smallCaps w:val="0"/>
          <w:strike w:val="0"/>
        </w:rPr>
        <w:t>质量部：负责产品全过程的质量检验;对检验工作的质量有监督权；对质量问题的分析、改进有建议权和组织实施的责任；指导质量管理体系运行并 对运行机制提出建议。</w:t>
      </w:r>
      <w:r>
        <w:rPr>
          <w:rStyle w:val="11"/>
          <w:b w:val="0"/>
          <w:bCs w:val="0"/>
          <w:i w:val="0"/>
          <w:iCs w:val="0"/>
          <w:smallCaps w:val="0"/>
          <w:strike w:val="0"/>
        </w:rPr>
        <w:tab/>
      </w:r>
    </w:p>
    <w:p w14:paraId="01A7AC36">
      <w:pPr>
        <w:pStyle w:val="10"/>
        <w:keepNext w:val="0"/>
        <w:keepLines w:val="0"/>
        <w:widowControl w:val="0"/>
        <w:numPr>
          <w:ilvl w:val="1"/>
          <w:numId w:val="7"/>
        </w:numPr>
        <w:shd w:val="clear" w:color="auto" w:fill="auto"/>
        <w:tabs>
          <w:tab w:val="left" w:pos="483"/>
        </w:tabs>
        <w:bidi w:val="0"/>
        <w:spacing w:before="0" w:after="0" w:line="320" w:lineRule="exact"/>
        <w:ind w:left="360" w:right="0" w:hanging="360"/>
        <w:jc w:val="both"/>
      </w:pPr>
      <w:r>
        <w:rPr>
          <w:rStyle w:val="11"/>
          <w:b w:val="0"/>
          <w:bCs w:val="0"/>
          <w:i w:val="0"/>
          <w:iCs w:val="0"/>
          <w:smallCaps w:val="0"/>
          <w:strike w:val="0"/>
        </w:rPr>
        <w:t>技术部：负责产品的图纸、技术文件和资料的准备工作负责工艺纪律的检查和监督；质量计划的编制和参与实施联参与售后服务工作，针对顾客的反馈意见，制定技术和质量改进方案；引进新技术，提高企业产品的科技含量。</w:t>
      </w:r>
    </w:p>
    <w:p w14:paraId="77782D27">
      <w:pPr>
        <w:pStyle w:val="10"/>
        <w:keepNext w:val="0"/>
        <w:keepLines w:val="0"/>
        <w:widowControl w:val="0"/>
        <w:numPr>
          <w:ilvl w:val="0"/>
          <w:numId w:val="7"/>
        </w:numPr>
        <w:shd w:val="clear" w:color="auto" w:fill="auto"/>
        <w:tabs>
          <w:tab w:val="left" w:pos="301"/>
        </w:tabs>
        <w:bidi w:val="0"/>
        <w:spacing w:before="0" w:after="0" w:line="320" w:lineRule="exact"/>
        <w:ind w:left="0" w:right="0" w:firstLine="0"/>
        <w:jc w:val="both"/>
      </w:pPr>
      <w:r>
        <w:rPr>
          <w:rStyle w:val="11"/>
          <w:b w:val="0"/>
          <w:bCs w:val="0"/>
          <w:i w:val="0"/>
          <w:iCs w:val="0"/>
          <w:smallCaps w:val="0"/>
          <w:strike w:val="0"/>
        </w:rPr>
        <w:t>工作程序</w:t>
      </w:r>
    </w:p>
    <w:p w14:paraId="28E70C9F">
      <w:pPr>
        <w:pStyle w:val="10"/>
        <w:keepNext w:val="0"/>
        <w:keepLines w:val="0"/>
        <w:widowControl w:val="0"/>
        <w:numPr>
          <w:ilvl w:val="1"/>
          <w:numId w:val="7"/>
        </w:numPr>
        <w:shd w:val="clear" w:color="auto" w:fill="auto"/>
        <w:tabs>
          <w:tab w:val="left" w:pos="482"/>
          <w:tab w:val="left" w:pos="7882"/>
        </w:tabs>
        <w:bidi w:val="0"/>
        <w:spacing w:before="0" w:after="0" w:line="323" w:lineRule="exact"/>
        <w:ind w:left="0" w:right="0" w:firstLine="0"/>
        <w:jc w:val="both"/>
      </w:pPr>
      <w:r>
        <w:rPr>
          <w:rStyle w:val="11"/>
          <w:b w:val="0"/>
          <w:bCs w:val="0"/>
          <w:i w:val="0"/>
          <w:iCs w:val="0"/>
          <w:smallCaps w:val="0"/>
          <w:strike w:val="0"/>
        </w:rPr>
        <w:t>作业计划的编制；依据</w:t>
      </w:r>
      <w:r>
        <w:rPr>
          <w:rStyle w:val="11"/>
          <w:rFonts w:ascii="Times New Roman" w:hAnsi="Times New Roman" w:eastAsia="Times New Roman" w:cs="Times New Roman"/>
          <w:b w:val="0"/>
          <w:bCs w:val="0"/>
          <w:i w:val="0"/>
          <w:iCs w:val="0"/>
          <w:smallCaps w:val="0"/>
          <w:strike w:val="0"/>
          <w:lang w:val="en-US" w:eastAsia="en-US" w:bidi="en-US"/>
        </w:rPr>
        <w:t>(</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031-07)</w:t>
      </w:r>
      <w:r>
        <w:rPr>
          <w:rStyle w:val="11"/>
          <w:b w:val="0"/>
          <w:bCs w:val="0"/>
          <w:i w:val="0"/>
          <w:iCs w:val="0"/>
          <w:smallCaps w:val="0"/>
          <w:strike w:val="0"/>
        </w:rPr>
        <w:t>《订货通知单》，生产设备部编制</w:t>
      </w:r>
      <w:r>
        <w:rPr>
          <w:rStyle w:val="11"/>
          <w:b w:val="0"/>
          <w:bCs w:val="0"/>
          <w:i w:val="0"/>
          <w:iCs w:val="0"/>
          <w:smallCaps w:val="0"/>
          <w:strike w:val="0"/>
          <w:lang w:val="en-US" w:eastAsia="en-US" w:bidi="en-US"/>
        </w:rPr>
        <w:t>(</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 xml:space="preserve">091 </w:t>
      </w:r>
      <w:r>
        <w:rPr>
          <w:rStyle w:val="11"/>
          <w:rFonts w:ascii="Times New Roman" w:hAnsi="Times New Roman" w:eastAsia="Times New Roman" w:cs="Times New Roman"/>
          <w:b w:val="0"/>
          <w:bCs w:val="0"/>
          <w:i w:val="0"/>
          <w:iCs w:val="0"/>
          <w:smallCaps w:val="0"/>
          <w:strike w:val="0"/>
        </w:rPr>
        <w:t>—01)</w:t>
      </w:r>
      <w:r>
        <w:rPr>
          <w:rStyle w:val="11"/>
          <w:b w:val="0"/>
          <w:bCs w:val="0"/>
          <w:i w:val="0"/>
          <w:iCs w:val="0"/>
          <w:smallCaps w:val="0"/>
          <w:strike w:val="0"/>
        </w:rPr>
        <w:t>《生产作业计划》，并发放各有关部门；若遇不可预见的因素影响作业 计划时，需经主管经理同意后，生产部长有权更改计划。</w:t>
      </w:r>
      <w:r>
        <w:rPr>
          <w:rStyle w:val="11"/>
          <w:b w:val="0"/>
          <w:bCs w:val="0"/>
          <w:i w:val="0"/>
          <w:iCs w:val="0"/>
          <w:smallCaps w:val="0"/>
          <w:strike w:val="0"/>
          <w:lang w:val="en-US" w:eastAsia="en-US" w:bidi="en-US"/>
        </w:rPr>
        <w:t>.</w:t>
      </w:r>
      <w:r>
        <w:rPr>
          <w:rStyle w:val="11"/>
          <w:b w:val="0"/>
          <w:bCs w:val="0"/>
          <w:i w:val="0"/>
          <w:iCs w:val="0"/>
          <w:smallCaps w:val="0"/>
          <w:strike w:val="0"/>
          <w:lang w:val="en-US" w:eastAsia="en-US" w:bidi="en-US"/>
        </w:rPr>
        <w:tab/>
      </w:r>
      <w:r>
        <w:rPr>
          <w:rStyle w:val="11"/>
          <w:b w:val="0"/>
          <w:bCs w:val="0"/>
          <w:i w:val="0"/>
          <w:iCs w:val="0"/>
          <w:smallCaps w:val="0"/>
          <w:strike w:val="0"/>
        </w:rPr>
        <w:t>,</w:t>
      </w:r>
    </w:p>
    <w:p w14:paraId="6C8F6CB9">
      <w:pPr>
        <w:pStyle w:val="10"/>
        <w:keepNext w:val="0"/>
        <w:keepLines w:val="0"/>
        <w:widowControl w:val="0"/>
        <w:numPr>
          <w:ilvl w:val="1"/>
          <w:numId w:val="7"/>
        </w:numPr>
        <w:shd w:val="clear" w:color="auto" w:fill="auto"/>
        <w:tabs>
          <w:tab w:val="left" w:pos="483"/>
        </w:tabs>
        <w:bidi w:val="0"/>
        <w:spacing w:before="0" w:after="0" w:line="323" w:lineRule="exact"/>
        <w:ind w:left="480" w:right="0" w:hanging="480"/>
        <w:jc w:val="both"/>
      </w:pPr>
      <w:r>
        <w:rPr>
          <w:rStyle w:val="11"/>
          <w:b w:val="0"/>
          <w:bCs w:val="0"/>
          <w:i w:val="0"/>
          <w:iCs w:val="0"/>
          <w:smallCaps w:val="0"/>
          <w:strike w:val="0"/>
        </w:rPr>
        <w:t>作业计划的控制与实施：作业计划须经生产部经理批准方可执行；各部门 按要求做好计划的准备工作，要需通报情况。</w:t>
      </w:r>
    </w:p>
    <w:p w14:paraId="41AF7C80">
      <w:pPr>
        <w:pStyle w:val="10"/>
        <w:keepNext w:val="0"/>
        <w:keepLines w:val="0"/>
        <w:widowControl w:val="0"/>
        <w:numPr>
          <w:ilvl w:val="1"/>
          <w:numId w:val="7"/>
        </w:numPr>
        <w:shd w:val="clear" w:color="auto" w:fill="auto"/>
        <w:tabs>
          <w:tab w:val="left" w:pos="482"/>
        </w:tabs>
        <w:bidi w:val="0"/>
        <w:spacing w:before="0" w:after="0" w:line="323" w:lineRule="exact"/>
        <w:ind w:left="480" w:right="0" w:hanging="480"/>
        <w:jc w:val="both"/>
      </w:pPr>
      <w:r>
        <w:rPr>
          <w:rStyle w:val="11"/>
          <w:b w:val="0"/>
          <w:bCs w:val="0"/>
          <w:i w:val="0"/>
          <w:iCs w:val="0"/>
          <w:smallCaps w:val="0"/>
          <w:strike w:val="0"/>
        </w:rPr>
        <w:t>产品在生产过程中的控制；生产</w:t>
      </w:r>
      <w:r>
        <w:rPr>
          <w:rStyle w:val="11"/>
          <w:rFonts w:hint="eastAsia"/>
          <w:b w:val="0"/>
          <w:bCs w:val="0"/>
          <w:i w:val="0"/>
          <w:iCs w:val="0"/>
          <w:smallCaps w:val="0"/>
          <w:strike w:val="0"/>
          <w:lang w:val="en-US"/>
        </w:rPr>
        <w:t>经理</w:t>
      </w:r>
      <w:r>
        <w:rPr>
          <w:rStyle w:val="11"/>
          <w:b w:val="0"/>
          <w:bCs w:val="0"/>
          <w:i w:val="0"/>
          <w:iCs w:val="0"/>
          <w:smallCaps w:val="0"/>
          <w:strike w:val="0"/>
        </w:rPr>
        <w:t>根据作业计划下达生产任务；操作者执 行作业计划，并执行有关技术和工艺文件规定，按实际完成情况填写工票； 设备和产品质量情况分别由生产设备部和质量部人员监督和填写；产品进入 装配间后，要严格按有关工艺规程要求，做好</w:t>
      </w:r>
      <w:r>
        <w:rPr>
          <w:rStyle w:val="11"/>
          <w:rFonts w:hint="eastAsia"/>
          <w:b w:val="0"/>
          <w:bCs w:val="0"/>
          <w:i w:val="0"/>
          <w:iCs w:val="0"/>
          <w:smallCaps w:val="0"/>
          <w:strike w:val="0"/>
        </w:rPr>
        <w:t>木门</w:t>
      </w:r>
      <w:r>
        <w:rPr>
          <w:rStyle w:val="11"/>
          <w:b w:val="0"/>
          <w:bCs w:val="0"/>
          <w:i w:val="0"/>
          <w:iCs w:val="0"/>
          <w:smallCaps w:val="0"/>
          <w:strike w:val="0"/>
        </w:rPr>
        <w:t>的清洗、装配、检查、防</w:t>
      </w:r>
      <w:r>
        <w:rPr>
          <w:rStyle w:val="11"/>
          <w:rFonts w:hint="eastAsia"/>
          <w:b w:val="0"/>
          <w:bCs w:val="0"/>
          <w:i w:val="0"/>
          <w:iCs w:val="0"/>
          <w:smallCaps w:val="0"/>
          <w:strike w:val="0"/>
          <w:lang w:val="en-US"/>
        </w:rPr>
        <w:t>潮</w:t>
      </w:r>
      <w:r>
        <w:rPr>
          <w:rStyle w:val="11"/>
          <w:b w:val="0"/>
          <w:bCs w:val="0"/>
          <w:i w:val="0"/>
          <w:iCs w:val="0"/>
          <w:smallCaps w:val="0"/>
          <w:strike w:val="0"/>
        </w:rPr>
        <w:t>、包装和入库工作；库管员按仓库管理规定做好</w:t>
      </w:r>
      <w:r>
        <w:rPr>
          <w:rStyle w:val="11"/>
          <w:rFonts w:hint="eastAsia"/>
          <w:b w:val="0"/>
          <w:bCs w:val="0"/>
          <w:i w:val="0"/>
          <w:iCs w:val="0"/>
          <w:smallCaps w:val="0"/>
          <w:strike w:val="0"/>
        </w:rPr>
        <w:t>木门</w:t>
      </w:r>
      <w:r>
        <w:rPr>
          <w:rStyle w:val="11"/>
          <w:b w:val="0"/>
          <w:bCs w:val="0"/>
          <w:i w:val="0"/>
          <w:iCs w:val="0"/>
          <w:smallCaps w:val="0"/>
          <w:strike w:val="0"/>
        </w:rPr>
        <w:t>的库内保存工作。</w:t>
      </w:r>
    </w:p>
    <w:p w14:paraId="0A7362E3">
      <w:pPr>
        <w:pStyle w:val="10"/>
        <w:keepNext w:val="0"/>
        <w:keepLines w:val="0"/>
        <w:widowControl w:val="0"/>
        <w:numPr>
          <w:ilvl w:val="1"/>
          <w:numId w:val="7"/>
        </w:numPr>
        <w:shd w:val="clear" w:color="auto" w:fill="auto"/>
        <w:tabs>
          <w:tab w:val="left" w:pos="482"/>
        </w:tabs>
        <w:bidi w:val="0"/>
        <w:spacing w:before="0" w:after="0" w:line="323" w:lineRule="exact"/>
        <w:ind w:left="480" w:right="0" w:hanging="480"/>
        <w:jc w:val="both"/>
      </w:pPr>
      <w:r>
        <w:rPr>
          <w:rStyle w:val="11"/>
          <w:b w:val="0"/>
          <w:bCs w:val="0"/>
          <w:i w:val="0"/>
          <w:iCs w:val="0"/>
          <w:smallCaps w:val="0"/>
          <w:strike w:val="0"/>
        </w:rPr>
        <w:t>生产过程中的人员控制：各部门的生产操作人员应熟悉和掌握本工序的技术 要求、操作规程;操作人员的培训按《人员培训程序》。</w:t>
      </w:r>
    </w:p>
    <w:p w14:paraId="663231EB">
      <w:pPr>
        <w:pStyle w:val="10"/>
        <w:keepNext w:val="0"/>
        <w:keepLines w:val="0"/>
        <w:widowControl w:val="0"/>
        <w:numPr>
          <w:ilvl w:val="1"/>
          <w:numId w:val="7"/>
        </w:numPr>
        <w:shd w:val="clear" w:color="auto" w:fill="auto"/>
        <w:tabs>
          <w:tab w:val="left" w:pos="482"/>
        </w:tabs>
        <w:bidi w:val="0"/>
        <w:spacing w:before="0" w:after="0" w:line="323" w:lineRule="exact"/>
        <w:ind w:left="480" w:right="0" w:hanging="480"/>
        <w:jc w:val="both"/>
      </w:pPr>
      <w:r>
        <w:rPr>
          <w:rStyle w:val="11"/>
          <w:b w:val="0"/>
          <w:bCs w:val="0"/>
          <w:i w:val="0"/>
          <w:iCs w:val="0"/>
          <w:smallCaps w:val="0"/>
          <w:strike w:val="0"/>
        </w:rPr>
        <w:t>生产过程中的物资控制与管理：原材料、外协外购件采购控制执行</w:t>
      </w:r>
      <w:r>
        <w:rPr>
          <w:rStyle w:val="11"/>
          <w:rFonts w:ascii="Times New Roman" w:hAnsi="Times New Roman" w:eastAsia="Times New Roman" w:cs="Times New Roman"/>
          <w:b w:val="0"/>
          <w:bCs w:val="0"/>
          <w:i w:val="0"/>
          <w:iCs w:val="0"/>
          <w:smallCaps w:val="0"/>
          <w:strike w:val="0"/>
          <w:lang w:val="en-US" w:eastAsia="en-US" w:bidi="en-US"/>
        </w:rPr>
        <w:t xml:space="preserve"> </w:t>
      </w:r>
      <w:r>
        <w:rPr>
          <w:rStyle w:val="11"/>
          <w:b w:val="0"/>
          <w:bCs w:val="0"/>
          <w:i w:val="0"/>
          <w:iCs w:val="0"/>
          <w:smallCaps w:val="0"/>
          <w:strike w:val="0"/>
        </w:rPr>
        <w:t>《采购程序》和《产品标识和可追溯程序》；生产过程中的物资存放 和在制品管理执行有关部门的制度。</w:t>
      </w:r>
    </w:p>
    <w:p w14:paraId="479D4801">
      <w:pPr>
        <w:pStyle w:val="10"/>
        <w:keepNext w:val="0"/>
        <w:keepLines w:val="0"/>
        <w:widowControl w:val="0"/>
        <w:numPr>
          <w:ilvl w:val="1"/>
          <w:numId w:val="7"/>
        </w:numPr>
        <w:shd w:val="clear" w:color="auto" w:fill="auto"/>
        <w:tabs>
          <w:tab w:val="left" w:pos="483"/>
        </w:tabs>
        <w:bidi w:val="0"/>
        <w:spacing w:before="0" w:after="0" w:line="324" w:lineRule="exact"/>
        <w:ind w:left="480" w:right="0" w:hanging="480"/>
        <w:jc w:val="both"/>
      </w:pPr>
      <w:r>
        <w:rPr>
          <w:rStyle w:val="11"/>
          <w:b w:val="0"/>
          <w:bCs w:val="0"/>
          <w:i w:val="0"/>
          <w:iCs w:val="0"/>
          <w:smallCaps w:val="0"/>
          <w:strike w:val="0"/>
        </w:rPr>
        <w:t>生产过程中的技术文件及资料的控制:技术部负责提供生产中所需要的技术 文件及资料，按有关规定的程序进行技术文件的修改，其他人无权改动；各 部门按有关技术文件管理规定领用技术文件；生产过程</w:t>
      </w:r>
      <w:r>
        <w:rPr>
          <w:rStyle w:val="11"/>
          <w:rFonts w:hint="eastAsia"/>
          <w:b w:val="0"/>
          <w:bCs w:val="0"/>
          <w:i w:val="0"/>
          <w:iCs w:val="0"/>
          <w:smallCaps w:val="0"/>
          <w:strike w:val="0"/>
          <w:lang w:val="en-US"/>
        </w:rPr>
        <w:t>中使用的技术</w:t>
      </w:r>
      <w:r>
        <w:rPr>
          <w:rStyle w:val="11"/>
          <w:b w:val="0"/>
          <w:bCs w:val="0"/>
          <w:i w:val="0"/>
          <w:iCs w:val="0"/>
          <w:smallCaps w:val="0"/>
          <w:strike w:val="0"/>
        </w:rPr>
        <w:t>术文件</w:t>
      </w:r>
    </w:p>
    <w:p w14:paraId="154DB2E8">
      <w:pPr>
        <w:pStyle w:val="8"/>
        <w:keepNext w:val="0"/>
        <w:keepLines w:val="0"/>
        <w:widowControl w:val="0"/>
        <w:shd w:val="clear" w:color="auto" w:fill="auto"/>
        <w:bidi w:val="0"/>
        <w:spacing w:before="0" w:after="140" w:line="240" w:lineRule="auto"/>
        <w:ind w:left="0" w:right="0" w:firstLine="0"/>
        <w:jc w:val="center"/>
        <w:rPr>
          <w:rStyle w:val="9"/>
          <w:b w:val="0"/>
          <w:bCs w:val="0"/>
          <w:i w:val="0"/>
          <w:iCs w:val="0"/>
          <w:smallCaps w:val="0"/>
          <w:strike w:val="0"/>
        </w:rPr>
      </w:pPr>
    </w:p>
    <w:p w14:paraId="2C9AB150">
      <w:pPr>
        <w:pStyle w:val="8"/>
        <w:keepNext w:val="0"/>
        <w:keepLines w:val="0"/>
        <w:widowControl w:val="0"/>
        <w:shd w:val="clear" w:color="auto" w:fill="auto"/>
        <w:bidi w:val="0"/>
        <w:spacing w:before="0" w:after="140" w:line="240" w:lineRule="auto"/>
        <w:ind w:left="0" w:right="0" w:firstLine="0"/>
        <w:jc w:val="center"/>
        <w:rPr>
          <w:rStyle w:val="9"/>
          <w:b w:val="0"/>
          <w:bCs w:val="0"/>
          <w:i w:val="0"/>
          <w:iCs w:val="0"/>
          <w:smallCaps w:val="0"/>
          <w:strike w:val="0"/>
        </w:rPr>
      </w:pPr>
    </w:p>
    <w:p w14:paraId="153D3D43">
      <w:pPr>
        <w:pStyle w:val="8"/>
        <w:keepNext w:val="0"/>
        <w:keepLines w:val="0"/>
        <w:widowControl w:val="0"/>
        <w:shd w:val="clear" w:color="auto" w:fill="auto"/>
        <w:bidi w:val="0"/>
        <w:spacing w:before="0" w:after="140" w:line="240" w:lineRule="auto"/>
        <w:ind w:left="0" w:right="0" w:firstLine="0"/>
        <w:jc w:val="center"/>
        <w:rPr>
          <w:rStyle w:val="9"/>
          <w:b w:val="0"/>
          <w:bCs w:val="0"/>
          <w:i w:val="0"/>
          <w:iCs w:val="0"/>
          <w:smallCaps w:val="0"/>
          <w:strike w:val="0"/>
        </w:rPr>
      </w:pPr>
    </w:p>
    <w:p w14:paraId="3D249D7F">
      <w:pPr>
        <w:pStyle w:val="8"/>
        <w:keepNext w:val="0"/>
        <w:keepLines w:val="0"/>
        <w:widowControl w:val="0"/>
        <w:shd w:val="clear" w:color="auto" w:fill="auto"/>
        <w:bidi w:val="0"/>
        <w:spacing w:before="0" w:after="140" w:line="240" w:lineRule="auto"/>
        <w:ind w:left="0" w:right="0" w:firstLine="0"/>
        <w:jc w:val="center"/>
        <w:rPr>
          <w:rStyle w:val="9"/>
          <w:b w:val="0"/>
          <w:bCs w:val="0"/>
          <w:i w:val="0"/>
          <w:iCs w:val="0"/>
          <w:smallCaps w:val="0"/>
          <w:strike w:val="0"/>
        </w:rPr>
      </w:pPr>
    </w:p>
    <w:p w14:paraId="05AC18C9">
      <w:pPr>
        <w:pStyle w:val="8"/>
        <w:keepNext w:val="0"/>
        <w:keepLines w:val="0"/>
        <w:widowControl w:val="0"/>
        <w:shd w:val="clear" w:color="auto" w:fill="auto"/>
        <w:bidi w:val="0"/>
        <w:spacing w:before="0" w:after="180" w:line="240" w:lineRule="auto"/>
        <w:ind w:left="0" w:right="0" w:firstLine="0"/>
        <w:jc w:val="center"/>
        <w:rPr>
          <w:rStyle w:val="9"/>
          <w:b w:val="0"/>
          <w:bCs w:val="0"/>
          <w:i w:val="0"/>
          <w:iCs w:val="0"/>
          <w:smallCaps w:val="0"/>
          <w:strike w:val="0"/>
        </w:rPr>
      </w:pPr>
    </w:p>
    <w:p w14:paraId="769A0FE3">
      <w:pPr>
        <w:pStyle w:val="8"/>
        <w:keepNext w:val="0"/>
        <w:keepLines w:val="0"/>
        <w:widowControl w:val="0"/>
        <w:shd w:val="clear" w:color="auto" w:fill="auto"/>
        <w:bidi w:val="0"/>
        <w:spacing w:before="0" w:after="180" w:line="240" w:lineRule="auto"/>
        <w:ind w:left="0" w:right="0" w:firstLine="0"/>
        <w:jc w:val="center"/>
      </w:pPr>
      <w:r>
        <w:rPr>
          <w:rStyle w:val="9"/>
          <w:b w:val="0"/>
          <w:bCs w:val="0"/>
          <w:i w:val="0"/>
          <w:iCs w:val="0"/>
          <w:smallCaps w:val="0"/>
          <w:strike w:val="0"/>
        </w:rPr>
        <w:t>成品入、出库管理制度</w:t>
      </w:r>
    </w:p>
    <w:p w14:paraId="625601CA">
      <w:pPr>
        <w:pStyle w:val="10"/>
        <w:keepNext w:val="0"/>
        <w:keepLines w:val="0"/>
        <w:widowControl w:val="0"/>
        <w:shd w:val="clear" w:color="auto" w:fill="auto"/>
        <w:bidi w:val="0"/>
        <w:spacing w:before="0" w:after="0" w:line="326" w:lineRule="exact"/>
        <w:ind w:right="0"/>
        <w:jc w:val="both"/>
        <w:rPr>
          <w:rStyle w:val="11"/>
          <w:rFonts w:hint="eastAsia"/>
          <w:b w:val="0"/>
          <w:bCs w:val="0"/>
          <w:i w:val="0"/>
          <w:iCs w:val="0"/>
          <w:smallCaps w:val="0"/>
          <w:strike w:val="0"/>
          <w:lang w:val="en-US"/>
        </w:rPr>
      </w:pPr>
      <w:r>
        <w:rPr>
          <w:rStyle w:val="11"/>
          <w:rFonts w:hint="eastAsia"/>
          <w:b w:val="0"/>
          <w:bCs w:val="0"/>
          <w:i w:val="0"/>
          <w:iCs w:val="0"/>
          <w:smallCaps w:val="0"/>
          <w:strike w:val="0"/>
          <w:lang w:val="en-US"/>
        </w:rPr>
        <w:t>1 目的</w:t>
      </w:r>
    </w:p>
    <w:p w14:paraId="22B29781">
      <w:pPr>
        <w:pStyle w:val="10"/>
        <w:keepNext w:val="0"/>
        <w:keepLines w:val="0"/>
        <w:widowControl w:val="0"/>
        <w:shd w:val="clear" w:color="auto" w:fill="auto"/>
        <w:bidi w:val="0"/>
        <w:spacing w:before="0" w:after="0" w:line="326" w:lineRule="exact"/>
        <w:ind w:right="0" w:firstLine="660" w:firstLineChars="300"/>
        <w:jc w:val="both"/>
      </w:pPr>
      <w:r>
        <w:rPr>
          <w:rStyle w:val="11"/>
          <w:b w:val="0"/>
          <w:bCs w:val="0"/>
          <w:i w:val="0"/>
          <w:iCs w:val="0"/>
          <w:smallCaps w:val="0"/>
          <w:strike w:val="0"/>
        </w:rPr>
        <w:t>为了保证合格品进入成活库，为了保证仓库中的轴反喊）物、卡相符， 最大限度地满足顾客的需求，特制定本制度。</w:t>
      </w:r>
    </w:p>
    <w:p w14:paraId="02134B2B">
      <w:pPr>
        <w:pStyle w:val="10"/>
        <w:keepNext w:val="0"/>
        <w:keepLines w:val="0"/>
        <w:widowControl w:val="0"/>
        <w:numPr>
          <w:ilvl w:val="0"/>
          <w:numId w:val="8"/>
        </w:numPr>
        <w:shd w:val="clear" w:color="auto" w:fill="auto"/>
        <w:tabs>
          <w:tab w:val="left" w:pos="310"/>
        </w:tabs>
        <w:bidi w:val="0"/>
        <w:spacing w:before="0" w:after="0" w:line="315" w:lineRule="exact"/>
        <w:ind w:left="0" w:right="0" w:firstLine="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适用范围</w:t>
      </w:r>
    </w:p>
    <w:p w14:paraId="5B761E54">
      <w:pPr>
        <w:pStyle w:val="10"/>
        <w:keepNext w:val="0"/>
        <w:keepLines w:val="0"/>
        <w:widowControl w:val="0"/>
        <w:shd w:val="clear" w:color="auto" w:fill="auto"/>
        <w:bidi w:val="0"/>
        <w:spacing w:before="0" w:after="0" w:line="315" w:lineRule="exact"/>
        <w:ind w:left="0" w:right="0" w:firstLine="820"/>
        <w:jc w:val="both"/>
      </w:pPr>
      <w:r>
        <w:rPr>
          <w:rStyle w:val="11"/>
          <w:b w:val="0"/>
          <w:bCs w:val="0"/>
          <w:i w:val="0"/>
          <w:iCs w:val="0"/>
          <w:smallCaps w:val="0"/>
          <w:strike w:val="0"/>
        </w:rPr>
        <w:t>适用于参与</w:t>
      </w:r>
      <w:r>
        <w:rPr>
          <w:rStyle w:val="11"/>
          <w:rFonts w:hint="eastAsia"/>
          <w:b w:val="0"/>
          <w:bCs w:val="0"/>
          <w:i w:val="0"/>
          <w:iCs w:val="0"/>
          <w:smallCaps w:val="0"/>
          <w:strike w:val="0"/>
        </w:rPr>
        <w:t>木门</w:t>
      </w:r>
      <w:r>
        <w:rPr>
          <w:rStyle w:val="11"/>
          <w:b w:val="0"/>
          <w:bCs w:val="0"/>
          <w:i w:val="0"/>
          <w:iCs w:val="0"/>
          <w:smallCaps w:val="0"/>
          <w:strike w:val="0"/>
        </w:rPr>
        <w:t>产品的入库、出库管理的人员和部门。</w:t>
      </w:r>
    </w:p>
    <w:p w14:paraId="5D54F7E4">
      <w:pPr>
        <w:pStyle w:val="10"/>
        <w:keepNext w:val="0"/>
        <w:keepLines w:val="0"/>
        <w:widowControl w:val="0"/>
        <w:numPr>
          <w:ilvl w:val="0"/>
          <w:numId w:val="8"/>
        </w:numPr>
        <w:shd w:val="clear" w:color="auto" w:fill="auto"/>
        <w:tabs>
          <w:tab w:val="left" w:pos="301"/>
        </w:tabs>
        <w:bidi w:val="0"/>
        <w:spacing w:before="0" w:after="0" w:line="315" w:lineRule="exact"/>
        <w:ind w:left="0" w:right="0" w:firstLine="0"/>
        <w:jc w:val="both"/>
      </w:pPr>
      <w:r>
        <w:rPr>
          <w:rStyle w:val="11"/>
          <w:rFonts w:hint="eastAsia"/>
          <w:b w:val="0"/>
          <w:bCs w:val="0"/>
          <w:i w:val="0"/>
          <w:iCs w:val="0"/>
          <w:smallCaps w:val="0"/>
          <w:strike w:val="0"/>
          <w:lang w:val="en-US"/>
        </w:rPr>
        <w:t xml:space="preserve"> </w:t>
      </w:r>
      <w:r>
        <w:rPr>
          <w:rStyle w:val="11"/>
          <w:b w:val="0"/>
          <w:bCs w:val="0"/>
          <w:i w:val="0"/>
          <w:iCs w:val="0"/>
          <w:smallCaps w:val="0"/>
          <w:strike w:val="0"/>
        </w:rPr>
        <w:t>职责</w:t>
      </w:r>
    </w:p>
    <w:p w14:paraId="576F9458">
      <w:pPr>
        <w:pStyle w:val="10"/>
        <w:keepNext w:val="0"/>
        <w:keepLines w:val="0"/>
        <w:widowControl w:val="0"/>
        <w:numPr>
          <w:ilvl w:val="1"/>
          <w:numId w:val="8"/>
        </w:numPr>
        <w:shd w:val="clear" w:color="auto" w:fill="auto"/>
        <w:tabs>
          <w:tab w:val="left" w:pos="469"/>
        </w:tabs>
        <w:bidi w:val="0"/>
        <w:spacing w:before="0" w:after="0" w:line="315" w:lineRule="exact"/>
        <w:ind w:left="340" w:right="0" w:hanging="340"/>
        <w:jc w:val="both"/>
      </w:pPr>
      <w:r>
        <w:rPr>
          <w:rStyle w:val="11"/>
          <w:b w:val="0"/>
          <w:bCs w:val="0"/>
          <w:i w:val="0"/>
          <w:iCs w:val="0"/>
          <w:smallCaps w:val="0"/>
          <w:strike w:val="0"/>
        </w:rPr>
        <w:t>.质量部:负责</w:t>
      </w:r>
      <w:r>
        <w:rPr>
          <w:rStyle w:val="11"/>
          <w:rFonts w:hint="eastAsia"/>
          <w:b w:val="0"/>
          <w:bCs w:val="0"/>
          <w:i w:val="0"/>
          <w:iCs w:val="0"/>
          <w:smallCaps w:val="0"/>
          <w:strike w:val="0"/>
        </w:rPr>
        <w:t>木门</w:t>
      </w:r>
      <w:r>
        <w:rPr>
          <w:rStyle w:val="11"/>
          <w:b w:val="0"/>
          <w:bCs w:val="0"/>
          <w:i w:val="0"/>
          <w:iCs w:val="0"/>
          <w:smallCaps w:val="0"/>
          <w:strike w:val="0"/>
        </w:rPr>
        <w:t>成品的质量检验,符合技术标准的发放合格证；负责对库</w:t>
      </w:r>
      <w:r>
        <w:rPr>
          <w:rStyle w:val="11"/>
          <w:rFonts w:hint="eastAsia"/>
          <w:b w:val="0"/>
          <w:bCs w:val="0"/>
          <w:i w:val="0"/>
          <w:iCs w:val="0"/>
          <w:smallCaps w:val="0"/>
          <w:strike w:val="0"/>
          <w:lang w:val="en-US"/>
        </w:rPr>
        <w:t>存数量</w:t>
      </w:r>
      <w:r>
        <w:rPr>
          <w:rStyle w:val="11"/>
          <w:b w:val="0"/>
          <w:bCs w:val="0"/>
          <w:i w:val="0"/>
          <w:iCs w:val="0"/>
          <w:smallCaps w:val="0"/>
          <w:strike w:val="0"/>
        </w:rPr>
        <w:t>进行定期抽查，发现质量问题时要以书面报告向总经理反映；对于拟发货的</w:t>
      </w:r>
      <w:r>
        <w:rPr>
          <w:rStyle w:val="11"/>
          <w:rFonts w:hint="eastAsia"/>
          <w:b w:val="0"/>
          <w:bCs w:val="0"/>
          <w:i w:val="0"/>
          <w:iCs w:val="0"/>
          <w:smallCaps w:val="0"/>
          <w:strike w:val="0"/>
        </w:rPr>
        <w:t>木门</w:t>
      </w:r>
      <w:r>
        <w:rPr>
          <w:rStyle w:val="11"/>
          <w:b w:val="0"/>
          <w:bCs w:val="0"/>
          <w:i w:val="0"/>
          <w:iCs w:val="0"/>
          <w:smallCaps w:val="0"/>
          <w:strike w:val="0"/>
        </w:rPr>
        <w:t>，根据具体情况可进行质量抽查，确保发出的</w:t>
      </w:r>
      <w:r>
        <w:rPr>
          <w:rStyle w:val="11"/>
          <w:rFonts w:hint="eastAsia"/>
          <w:b w:val="0"/>
          <w:bCs w:val="0"/>
          <w:i w:val="0"/>
          <w:iCs w:val="0"/>
          <w:smallCaps w:val="0"/>
          <w:strike w:val="0"/>
        </w:rPr>
        <w:t>木门</w:t>
      </w:r>
      <w:r>
        <w:rPr>
          <w:rStyle w:val="11"/>
          <w:b w:val="0"/>
          <w:bCs w:val="0"/>
          <w:i w:val="0"/>
          <w:iCs w:val="0"/>
          <w:smallCaps w:val="0"/>
          <w:strike w:val="0"/>
        </w:rPr>
        <w:t>无质量问题。做好各种记录备查。</w:t>
      </w:r>
    </w:p>
    <w:p w14:paraId="39273A99">
      <w:pPr>
        <w:pStyle w:val="10"/>
        <w:keepNext w:val="0"/>
        <w:keepLines w:val="0"/>
        <w:widowControl w:val="0"/>
        <w:numPr>
          <w:ilvl w:val="1"/>
          <w:numId w:val="8"/>
        </w:numPr>
        <w:shd w:val="clear" w:color="auto" w:fill="auto"/>
        <w:tabs>
          <w:tab w:val="left" w:pos="488"/>
        </w:tabs>
        <w:bidi w:val="0"/>
        <w:spacing w:before="0" w:after="0" w:line="315" w:lineRule="exact"/>
        <w:ind w:left="340" w:right="0" w:hanging="340"/>
        <w:jc w:val="both"/>
      </w:pPr>
      <w:r>
        <w:rPr>
          <w:rStyle w:val="11"/>
          <w:b w:val="0"/>
          <w:bCs w:val="0"/>
          <w:i w:val="0"/>
          <w:iCs w:val="0"/>
          <w:smallCaps w:val="0"/>
          <w:strike w:val="0"/>
        </w:rPr>
        <w:t>生产部：教育操作者精心加工</w:t>
      </w:r>
      <w:r>
        <w:rPr>
          <w:rStyle w:val="11"/>
          <w:rFonts w:hint="eastAsia"/>
          <w:b w:val="0"/>
          <w:bCs w:val="0"/>
          <w:i w:val="0"/>
          <w:iCs w:val="0"/>
          <w:smallCaps w:val="0"/>
          <w:strike w:val="0"/>
        </w:rPr>
        <w:t>木门</w:t>
      </w:r>
      <w:r>
        <w:rPr>
          <w:rStyle w:val="11"/>
          <w:rFonts w:hint="eastAsia"/>
          <w:b w:val="0"/>
          <w:bCs w:val="0"/>
          <w:i w:val="0"/>
          <w:iCs w:val="0"/>
          <w:smallCaps w:val="0"/>
          <w:strike w:val="0"/>
          <w:lang w:val="en-US"/>
        </w:rPr>
        <w:t>产</w:t>
      </w:r>
      <w:r>
        <w:rPr>
          <w:rStyle w:val="11"/>
          <w:b w:val="0"/>
          <w:bCs w:val="0"/>
          <w:i w:val="0"/>
          <w:iCs w:val="0"/>
          <w:smallCaps w:val="0"/>
          <w:strike w:val="0"/>
        </w:rPr>
        <w:t>品，加强自检的责任心；严格控制 为了抢工时而违反工艺纪律的行为；严格库管员的管理，按仓库管理要求检 查库房工作，使</w:t>
      </w:r>
      <w:r>
        <w:rPr>
          <w:rStyle w:val="11"/>
          <w:rFonts w:hint="eastAsia"/>
          <w:b w:val="0"/>
          <w:bCs w:val="0"/>
          <w:i w:val="0"/>
          <w:iCs w:val="0"/>
          <w:smallCaps w:val="0"/>
          <w:strike w:val="0"/>
        </w:rPr>
        <w:t>木门</w:t>
      </w:r>
      <w:r>
        <w:rPr>
          <w:rStyle w:val="11"/>
          <w:b w:val="0"/>
          <w:bCs w:val="0"/>
          <w:i w:val="0"/>
          <w:iCs w:val="0"/>
          <w:smallCaps w:val="0"/>
          <w:strike w:val="0"/>
        </w:rPr>
        <w:t>在库房中安全可靠，</w:t>
      </w:r>
      <w:r>
        <w:rPr>
          <w:rStyle w:val="11"/>
          <w:rFonts w:hint="eastAsia"/>
          <w:b w:val="0"/>
          <w:bCs w:val="0"/>
          <w:i w:val="0"/>
          <w:iCs w:val="0"/>
          <w:smallCaps w:val="0"/>
          <w:strike w:val="0"/>
          <w:lang w:val="en-US"/>
        </w:rPr>
        <w:t>账</w:t>
      </w:r>
      <w:r>
        <w:rPr>
          <w:rStyle w:val="11"/>
          <w:b w:val="0"/>
          <w:bCs w:val="0"/>
          <w:i w:val="0"/>
          <w:iCs w:val="0"/>
          <w:smallCaps w:val="0"/>
          <w:strike w:val="0"/>
        </w:rPr>
        <w:t>、物、卡一致；</w:t>
      </w:r>
      <w:r>
        <w:rPr>
          <w:rStyle w:val="11"/>
          <w:rFonts w:hint="eastAsia"/>
          <w:b w:val="0"/>
          <w:bCs w:val="0"/>
          <w:i w:val="0"/>
          <w:iCs w:val="0"/>
          <w:smallCaps w:val="0"/>
          <w:strike w:val="0"/>
        </w:rPr>
        <w:t>木门</w:t>
      </w:r>
      <w:r>
        <w:rPr>
          <w:rStyle w:val="11"/>
          <w:b w:val="0"/>
          <w:bCs w:val="0"/>
          <w:i w:val="0"/>
          <w:iCs w:val="0"/>
          <w:smallCaps w:val="0"/>
          <w:strike w:val="0"/>
        </w:rPr>
        <w:t>的入、出库 都要有单据和凭证，做好各种记录备查.</w:t>
      </w:r>
    </w:p>
    <w:p w14:paraId="156938E9">
      <w:pPr>
        <w:pStyle w:val="10"/>
        <w:keepNext w:val="0"/>
        <w:keepLines w:val="0"/>
        <w:widowControl w:val="0"/>
        <w:numPr>
          <w:ilvl w:val="1"/>
          <w:numId w:val="8"/>
        </w:numPr>
        <w:shd w:val="clear" w:color="auto" w:fill="auto"/>
        <w:tabs>
          <w:tab w:val="left" w:pos="478"/>
        </w:tabs>
        <w:bidi w:val="0"/>
        <w:spacing w:before="0" w:after="0" w:line="336" w:lineRule="exact"/>
        <w:ind w:left="340" w:right="0" w:hanging="340"/>
        <w:jc w:val="both"/>
      </w:pPr>
      <w:r>
        <w:rPr>
          <w:rStyle w:val="11"/>
          <w:b w:val="0"/>
          <w:bCs w:val="0"/>
          <w:i w:val="0"/>
          <w:iCs w:val="0"/>
          <w:smallCaps w:val="0"/>
          <w:strike w:val="0"/>
        </w:rPr>
        <w:t>技术部：制定</w:t>
      </w:r>
      <w:r>
        <w:rPr>
          <w:rStyle w:val="11"/>
          <w:rFonts w:hint="eastAsia"/>
          <w:b w:val="0"/>
          <w:bCs w:val="0"/>
          <w:i w:val="0"/>
          <w:iCs w:val="0"/>
          <w:smallCaps w:val="0"/>
          <w:strike w:val="0"/>
        </w:rPr>
        <w:t>木门</w:t>
      </w:r>
      <w:r>
        <w:rPr>
          <w:rStyle w:val="11"/>
          <w:b w:val="0"/>
          <w:bCs w:val="0"/>
          <w:i w:val="0"/>
          <w:iCs w:val="0"/>
          <w:smallCaps w:val="0"/>
          <w:strike w:val="0"/>
        </w:rPr>
        <w:t>防</w:t>
      </w:r>
      <w:r>
        <w:rPr>
          <w:rStyle w:val="11"/>
          <w:rFonts w:hint="eastAsia"/>
          <w:b w:val="0"/>
          <w:bCs w:val="0"/>
          <w:i w:val="0"/>
          <w:iCs w:val="0"/>
          <w:smallCaps w:val="0"/>
          <w:strike w:val="0"/>
          <w:lang w:val="en-US"/>
        </w:rPr>
        <w:t>潮</w:t>
      </w:r>
      <w:r>
        <w:rPr>
          <w:rStyle w:val="11"/>
          <w:b w:val="0"/>
          <w:bCs w:val="0"/>
          <w:i w:val="0"/>
          <w:iCs w:val="0"/>
          <w:smallCaps w:val="0"/>
          <w:strike w:val="0"/>
        </w:rPr>
        <w:t>、包装、库内保管、运输的有关技术要求文件，协助 有关部门对库内</w:t>
      </w:r>
      <w:r>
        <w:rPr>
          <w:rStyle w:val="11"/>
          <w:rFonts w:hint="eastAsia"/>
          <w:b w:val="0"/>
          <w:bCs w:val="0"/>
          <w:i w:val="0"/>
          <w:iCs w:val="0"/>
          <w:smallCaps w:val="0"/>
          <w:strike w:val="0"/>
        </w:rPr>
        <w:t>木门</w:t>
      </w:r>
      <w:r>
        <w:rPr>
          <w:rStyle w:val="11"/>
          <w:b w:val="0"/>
          <w:bCs w:val="0"/>
          <w:i w:val="0"/>
          <w:iCs w:val="0"/>
          <w:smallCaps w:val="0"/>
          <w:strike w:val="0"/>
        </w:rPr>
        <w:t>进行定期抱望，发现问题及时上报、处理。</w:t>
      </w:r>
    </w:p>
    <w:p w14:paraId="5A2AD838">
      <w:pPr>
        <w:pStyle w:val="10"/>
        <w:keepNext w:val="0"/>
        <w:keepLines w:val="0"/>
        <w:widowControl w:val="0"/>
        <w:numPr>
          <w:ilvl w:val="1"/>
          <w:numId w:val="8"/>
        </w:numPr>
        <w:shd w:val="clear" w:color="auto" w:fill="auto"/>
        <w:tabs>
          <w:tab w:val="left" w:pos="483"/>
        </w:tabs>
        <w:bidi w:val="0"/>
        <w:spacing w:before="0" w:after="5820" w:line="322" w:lineRule="exact"/>
        <w:ind w:left="340" w:right="0" w:hanging="340"/>
        <w:jc w:val="both"/>
      </w:pPr>
      <w:r>
        <mc:AlternateContent>
          <mc:Choice Requires="wps">
            <w:drawing>
              <wp:anchor distT="0" distB="0" distL="0" distR="0" simplePos="0" relativeHeight="251662336" behindDoc="0" locked="0" layoutInCell="1" allowOverlap="1">
                <wp:simplePos x="0" y="0"/>
                <wp:positionH relativeFrom="page">
                  <wp:posOffset>4982845</wp:posOffset>
                </wp:positionH>
                <wp:positionV relativeFrom="paragraph">
                  <wp:posOffset>3877945</wp:posOffset>
                </wp:positionV>
                <wp:extent cx="377825" cy="399415"/>
                <wp:effectExtent l="0" t="0" r="0" b="0"/>
                <wp:wrapNone/>
                <wp:docPr id="31" name="Shape 31"/>
                <wp:cNvGraphicFramePr/>
                <a:graphic xmlns:a="http://schemas.openxmlformats.org/drawingml/2006/main">
                  <a:graphicData uri="http://schemas.microsoft.com/office/word/2010/wordprocessingShape">
                    <wps:wsp>
                      <wps:cNvSpPr txBox="1"/>
                      <wps:spPr>
                        <a:xfrm>
                          <a:off x="0" y="0"/>
                          <a:ext cx="377825" cy="399415"/>
                        </a:xfrm>
                        <a:prstGeom prst="rect">
                          <a:avLst/>
                        </a:prstGeom>
                        <a:noFill/>
                      </wps:spPr>
                      <wps:txbx>
                        <w:txbxContent>
                          <w:p w14:paraId="7199A165">
                            <w:pPr>
                              <w:pStyle w:val="16"/>
                              <w:keepNext w:val="0"/>
                              <w:keepLines w:val="0"/>
                              <w:widowControl w:val="0"/>
                              <w:shd w:val="clear" w:color="auto" w:fill="auto"/>
                              <w:bidi w:val="0"/>
                              <w:spacing w:before="0" w:after="60" w:line="240" w:lineRule="auto"/>
                              <w:ind w:left="0" w:right="0" w:firstLine="0"/>
                              <w:jc w:val="left"/>
                            </w:pPr>
                          </w:p>
                        </w:txbxContent>
                      </wps:txbx>
                      <wps:bodyPr lIns="0" tIns="0" rIns="0" bIns="0">
                        <a:noAutofit/>
                      </wps:bodyPr>
                    </wps:wsp>
                  </a:graphicData>
                </a:graphic>
              </wp:anchor>
            </w:drawing>
          </mc:Choice>
          <mc:Fallback>
            <w:pict>
              <v:shape id="Shape 31" o:spid="_x0000_s1026" o:spt="202" type="#_x0000_t202" style="position:absolute;left:0pt;margin-left:392.35pt;margin-top:305.35pt;height:31.45pt;width:29.75pt;mso-position-horizontal-relative:page;z-index:251662336;mso-width-relative:page;mso-height-relative:page;" filled="f" stroked="f" coordsize="21600,21600" o:gfxdata="UEsDBAoAAAAAAIdO4kAAAAAAAAAAAAAAAAAEAAAAZHJzL1BLAwQUAAAACACHTuJAS7YiN9kAAAAL&#10;AQAADwAAAGRycy9kb3ducmV2LnhtbE2PTU+EMBCG7yb+h2ZMvLktKwFEysYYPZkYWTx4LLQLzdIp&#10;0u6H/97xtN7m48k7z1Sbs5vY0SzBepSQrAQwg73XFgcJn+3rXQEsRIVaTR6NhB8TYFNfX1Wq1P6E&#10;jTlu48AoBEOpJIwxziXnoR+NU2HlZ4O02/nFqUjtMnC9qBOFu4mvhci4Uxbpwqhm8zyafr89OAlP&#10;X9i82O/37qPZNbZtHwS+ZXspb28S8QgsmnO8wPCnT+pQk1PnD6gDmyTkRZoTKiFLBBVEFGm6BtbR&#10;JL/PgNcV//9D/QtQSwMEFAAAAAgAh07iQMj5F/6mAQAAZQMAAA4AAABkcnMvZTJvRG9jLnhtbK1T&#10;TW8bIRC9V+p/QNzr9UfTJCuvo1ZWqkpRGyntD8AseJGAQQz2rv99BnbtRMklh17YYWZ4896DXd8N&#10;zrKjimjAN3wxm3OmvITW+H3D//29/3LDGSbhW2HBq4afFPK7zedP6z7Uagkd2FZFRiAe6z40vEsp&#10;1FWFslNO4AyC8lTUEJ1ItI37qo2iJ3Rnq+V8/q3qIbYhglSIlN2ORT4hxo8AgtZGqi3Ig1M+jahR&#10;WZFIEnYmIN8Utlormf5ojSox23BSmspKQyje5bXarEW9jyJ0Rk4UxEcovNHkhPE09AK1FUmwQzTv&#10;oJyRERB0mklw1SikOEIqFvM33jx1IqiihazGcDEd/x+s/H18jMy0DV8tOPPC0Y2XsYz2ZE4fsKae&#10;p0BdafgBAz2Zcx4pmTUPOrr8JTWM6mTt6WKtGhKTlFxdX98srziTVFrd3n5dXGWU6uVwiJh+KnAs&#10;Bw2PdHPFUHF8wDS2nlvyLA/3xtqczwxHJjlKw26YaO+gPRFr+8uTX/nuz0E8B7spGAG/HxJoU2Zl&#10;pPH4NIDcL2ynl5Kv9/W+dL38HZt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S7YiN9kAAAALAQAA&#10;DwAAAAAAAAABACAAAAAiAAAAZHJzL2Rvd25yZXYueG1sUEsBAhQAFAAAAAgAh07iQMj5F/6mAQAA&#10;ZQMAAA4AAAAAAAAAAQAgAAAAKAEAAGRycy9lMm9Eb2MueG1sUEsFBgAAAAAGAAYAWQEAAEAFAAAA&#10;AA==&#10;">
                <v:fill on="f" focussize="0,0"/>
                <v:stroke on="f"/>
                <v:imagedata o:title=""/>
                <o:lock v:ext="edit" aspectratio="f"/>
                <v:textbox inset="0mm,0mm,0mm,0mm">
                  <w:txbxContent>
                    <w:p w14:paraId="7199A165">
                      <w:pPr>
                        <w:pStyle w:val="16"/>
                        <w:keepNext w:val="0"/>
                        <w:keepLines w:val="0"/>
                        <w:widowControl w:val="0"/>
                        <w:shd w:val="clear" w:color="auto" w:fill="auto"/>
                        <w:bidi w:val="0"/>
                        <w:spacing w:before="0" w:after="60" w:line="240" w:lineRule="auto"/>
                        <w:ind w:left="0" w:right="0" w:firstLine="0"/>
                        <w:jc w:val="left"/>
                      </w:pPr>
                    </w:p>
                  </w:txbxContent>
                </v:textbox>
              </v:shape>
            </w:pict>
          </mc:Fallback>
        </mc:AlternateContent>
      </w:r>
      <w:r>
        <w:rPr>
          <w:rStyle w:val="11"/>
          <w:b w:val="0"/>
          <w:bCs w:val="0"/>
          <w:i w:val="0"/>
          <w:iCs w:val="0"/>
          <w:smallCaps w:val="0"/>
          <w:strike w:val="0"/>
        </w:rPr>
        <w:t>市场部：根据生产部门提供的库与律单司顾客合同，确定</w:t>
      </w:r>
      <w:r>
        <w:rPr>
          <w:rStyle w:val="11"/>
          <w:rFonts w:hint="eastAsia"/>
          <w:b w:val="0"/>
          <w:bCs w:val="0"/>
          <w:i w:val="0"/>
          <w:iCs w:val="0"/>
          <w:smallCaps w:val="0"/>
          <w:strike w:val="0"/>
        </w:rPr>
        <w:t>木门</w:t>
      </w:r>
      <w:r>
        <w:rPr>
          <w:rStyle w:val="11"/>
          <w:b w:val="0"/>
          <w:bCs w:val="0"/>
          <w:i w:val="0"/>
          <w:iCs w:val="0"/>
          <w:smallCaps w:val="0"/>
          <w:strike w:val="0"/>
        </w:rPr>
        <w:t>的出座型号、 数量和日期；依据有关程序做好</w:t>
      </w:r>
      <w:r>
        <w:rPr>
          <w:rStyle w:val="11"/>
          <w:rFonts w:hint="eastAsia"/>
          <w:b w:val="0"/>
          <w:bCs w:val="0"/>
          <w:i w:val="0"/>
          <w:iCs w:val="0"/>
          <w:smallCaps w:val="0"/>
          <w:strike w:val="0"/>
        </w:rPr>
        <w:t>木门</w:t>
      </w:r>
      <w:r>
        <w:rPr>
          <w:rStyle w:val="11"/>
          <w:b w:val="0"/>
          <w:bCs w:val="0"/>
          <w:i w:val="0"/>
          <w:iCs w:val="0"/>
          <w:smallCaps w:val="0"/>
          <w:strike w:val="0"/>
        </w:rPr>
        <w:t>出库的记录和记录的保</w:t>
      </w:r>
      <w:r>
        <w:rPr>
          <w:rStyle w:val="11"/>
          <w:rFonts w:hint="eastAsia"/>
          <w:b w:val="0"/>
          <w:bCs w:val="0"/>
          <w:i w:val="0"/>
          <w:iCs w:val="0"/>
          <w:smallCaps w:val="0"/>
          <w:strike w:val="0"/>
          <w:lang w:val="en-US"/>
        </w:rPr>
        <w:t>管，做到可追溯。</w:t>
      </w:r>
    </w:p>
    <w:p w14:paraId="53520318">
      <w:pPr>
        <w:pStyle w:val="10"/>
        <w:keepNext w:val="0"/>
        <w:keepLines w:val="0"/>
        <w:widowControl w:val="0"/>
        <w:numPr>
          <w:ilvl w:val="0"/>
          <w:numId w:val="0"/>
        </w:numPr>
        <w:shd w:val="clear" w:color="auto" w:fill="auto"/>
        <w:tabs>
          <w:tab w:val="left" w:pos="483"/>
        </w:tabs>
        <w:bidi w:val="0"/>
        <w:spacing w:before="0" w:after="5820" w:line="322" w:lineRule="exact"/>
        <w:ind w:leftChars="0" w:right="0" w:rightChars="0"/>
        <w:jc w:val="both"/>
      </w:pPr>
    </w:p>
    <w:p w14:paraId="163888A5">
      <w:pPr>
        <w:pStyle w:val="10"/>
        <w:keepNext w:val="0"/>
        <w:keepLines w:val="0"/>
        <w:widowControl w:val="0"/>
        <w:shd w:val="clear" w:color="auto" w:fill="auto"/>
        <w:bidi w:val="0"/>
        <w:spacing w:before="0" w:after="100" w:line="240" w:lineRule="auto"/>
        <w:ind w:left="0" w:right="0" w:firstLine="0"/>
        <w:jc w:val="both"/>
        <w:sectPr>
          <w:headerReference r:id="rId8" w:type="default"/>
          <w:footerReference r:id="rId10" w:type="default"/>
          <w:headerReference r:id="rId9" w:type="even"/>
          <w:footerReference r:id="rId11" w:type="even"/>
          <w:footnotePr>
            <w:numFmt w:val="decimal"/>
          </w:footnotePr>
          <w:pgSz w:w="11909" w:h="16838"/>
          <w:pgMar w:top="1915" w:right="1193" w:bottom="1320" w:left="1571" w:header="0" w:footer="892" w:gutter="0"/>
          <w:cols w:space="720" w:num="1"/>
          <w:rtlGutter w:val="0"/>
          <w:docGrid w:linePitch="360" w:charSpace="0"/>
        </w:sectPr>
      </w:pPr>
    </w:p>
    <w:p w14:paraId="7850408F">
      <w:pPr>
        <w:pStyle w:val="12"/>
        <w:keepNext w:val="0"/>
        <w:keepLines w:val="0"/>
        <w:widowControl w:val="0"/>
        <w:shd w:val="clear" w:color="auto" w:fill="auto"/>
        <w:bidi w:val="0"/>
        <w:spacing w:before="0" w:after="320" w:line="240" w:lineRule="auto"/>
        <w:ind w:left="0" w:right="580" w:firstLine="0"/>
        <w:jc w:val="right"/>
      </w:pPr>
      <w:r>
        <mc:AlternateContent>
          <mc:Choice Requires="wps">
            <w:drawing>
              <wp:anchor distT="0" distB="0" distL="114300" distR="114300" simplePos="0" relativeHeight="251661312" behindDoc="0" locked="0" layoutInCell="1" allowOverlap="1">
                <wp:simplePos x="0" y="0"/>
                <wp:positionH relativeFrom="page">
                  <wp:posOffset>1137920</wp:posOffset>
                </wp:positionH>
                <wp:positionV relativeFrom="paragraph">
                  <wp:posOffset>12700</wp:posOffset>
                </wp:positionV>
                <wp:extent cx="1021080" cy="189230"/>
                <wp:effectExtent l="0" t="0" r="0" b="0"/>
                <wp:wrapSquare wrapText="right"/>
                <wp:docPr id="37" name="Shape 37"/>
                <wp:cNvGraphicFramePr/>
                <a:graphic xmlns:a="http://schemas.openxmlformats.org/drawingml/2006/main">
                  <a:graphicData uri="http://schemas.microsoft.com/office/word/2010/wordprocessingShape">
                    <wps:wsp>
                      <wps:cNvSpPr txBox="1"/>
                      <wps:spPr>
                        <a:xfrm>
                          <a:off x="0" y="0"/>
                          <a:ext cx="1021080" cy="189230"/>
                        </a:xfrm>
                        <a:prstGeom prst="rect">
                          <a:avLst/>
                        </a:prstGeom>
                        <a:noFill/>
                      </wps:spPr>
                      <wps:txbx>
                        <w:txbxContent>
                          <w:p w14:paraId="2DDC9AC1">
                            <w:pPr>
                              <w:pStyle w:val="10"/>
                              <w:keepNext w:val="0"/>
                              <w:keepLines w:val="0"/>
                              <w:widowControl w:val="0"/>
                              <w:shd w:val="clear" w:color="auto" w:fill="auto"/>
                              <w:bidi w:val="0"/>
                              <w:spacing w:before="0" w:after="0" w:line="240" w:lineRule="auto"/>
                              <w:ind w:left="0" w:right="0" w:firstLine="0"/>
                              <w:jc w:val="left"/>
                            </w:pPr>
                          </w:p>
                        </w:txbxContent>
                      </wps:txbx>
                      <wps:bodyPr wrap="none" lIns="0" tIns="0" rIns="0" bIns="0">
                        <a:noAutofit/>
                      </wps:bodyPr>
                    </wps:wsp>
                  </a:graphicData>
                </a:graphic>
              </wp:anchor>
            </w:drawing>
          </mc:Choice>
          <mc:Fallback>
            <w:pict>
              <v:shape id="Shape 37" o:spid="_x0000_s1026" o:spt="202" type="#_x0000_t202" style="position:absolute;left:0pt;margin-left:89.6pt;margin-top:1pt;height:14.9pt;width:80.4pt;mso-position-horizontal-relative:page;mso-wrap-distance-bottom:0pt;mso-wrap-distance-left:9pt;mso-wrap-distance-right:9pt;mso-wrap-distance-top:0pt;mso-wrap-style:none;z-index:251661312;mso-width-relative:page;mso-height-relative:page;" filled="f" stroked="f" coordsize="21600,21600" o:gfxdata="UEsDBAoAAAAAAIdO4kAAAAAAAAAAAAAAAAAEAAAAZHJzL1BLAwQUAAAACACHTuJACyfV0tIAAAAI&#10;AQAADwAAAGRycy9kb3ducmV2LnhtbE1PPU/DMBTckfgP1kNio7YDghDidEAwUqktC5sTvyZp4+co&#10;dtrw73lMsN3pTvdRrhc/iDNOsQ9kQK8UCKQmuJ5aA5/797scREyWnB0CoYFvjLCurq9KW7hwoS2e&#10;d6kVHEKxsAa6lMZCyth06G1chRGJtUOYvE1Mp1a6yV443A8yU+pRetsTN3R2xNcOm9Nu9gYOH5vT&#10;8W3eqmOrcvzSEy613hhze6PVC4iES/ozw+98ng4Vb6rDTC6KgfnTc8ZWAxlfYv3+QTGoGegcZFXK&#10;/weqH1BLAwQUAAAACACHTuJAZaiWAK0BAAByAwAADgAAAGRycy9lMm9Eb2MueG1srVPBbtswDL0P&#10;6D8Iujd2UmDNjDhFi6DDgGIb0O0DFFmKBUiiICqx8/ejZCcduksPu8gUST0+PtKbh9FZdlIRDfiW&#10;Lxc1Z8pL6Iw/tPz3r+fbNWeYhO+EBa9aflbIH7Y3nzZDaNQKerCdioxAPDZDaHmfUmiqCmWvnMAF&#10;BOUpqCE6kegaD1UXxUDozlaruv5cDRC7EEEqRPLupiCfEeNHAEFrI9UO5NEpnybUqKxI1BL2JiDf&#10;FrZaK5l+aI0qMdty6jSVk4qQvc9ntd2I5hBF6I2cKYiPUHjXkxPGU9Er1E4kwY7R/APljIyAoNNC&#10;gqumRooi1MWyfqfNay+CKr2Q1BiuouP/g5XfTz8jM13L7+4588LRxEtZRncSZwjYUM5roKw0PsFI&#10;K3PxIzlzz6OOLn+pG0ZxkvZ8lVaNicn8qF4t6zWFJMWW6y+ru6J99fY6RExfFTiWjZZHGl1RVJxe&#10;MBETSr2k5GIeno212Z8pTlSylcb9OPPeQ3cm2gNNt+Welpkz+82TeHkRLka8GPvZmMAfjwm0KXUz&#10;6gQ1F6NRFDrz2uRZ/30vWW+/yv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CyfV0tIAAAAIAQAA&#10;DwAAAAAAAAABACAAAAAiAAAAZHJzL2Rvd25yZXYueG1sUEsBAhQAFAAAAAgAh07iQGWolgCtAQAA&#10;cgMAAA4AAAAAAAAAAQAgAAAAIQEAAGRycy9lMm9Eb2MueG1sUEsFBgAAAAAGAAYAWQEAAEAFAAAA&#10;AA==&#10;">
                <v:fill on="f" focussize="0,0"/>
                <v:stroke on="f"/>
                <v:imagedata o:title=""/>
                <o:lock v:ext="edit" aspectratio="f"/>
                <v:textbox inset="0mm,0mm,0mm,0mm">
                  <w:txbxContent>
                    <w:p w14:paraId="2DDC9AC1">
                      <w:pPr>
                        <w:pStyle w:val="10"/>
                        <w:keepNext w:val="0"/>
                        <w:keepLines w:val="0"/>
                        <w:widowControl w:val="0"/>
                        <w:shd w:val="clear" w:color="auto" w:fill="auto"/>
                        <w:bidi w:val="0"/>
                        <w:spacing w:before="0" w:after="0" w:line="240" w:lineRule="auto"/>
                        <w:ind w:left="0" w:right="0" w:firstLine="0"/>
                        <w:jc w:val="left"/>
                      </w:pPr>
                    </w:p>
                  </w:txbxContent>
                </v:textbox>
                <w10:wrap type="square" side="right"/>
              </v:shape>
            </w:pict>
          </mc:Fallback>
        </mc:AlternateContent>
      </w:r>
      <w:r>
        <mc:AlternateContent>
          <mc:Choice Requires="wps">
            <w:drawing>
              <wp:anchor distT="0" distB="25400" distL="114300" distR="114300" simplePos="0" relativeHeight="251661312" behindDoc="0" locked="0" layoutInCell="1" allowOverlap="1">
                <wp:simplePos x="0" y="0"/>
                <wp:positionH relativeFrom="page">
                  <wp:posOffset>3122295</wp:posOffset>
                </wp:positionH>
                <wp:positionV relativeFrom="margin">
                  <wp:posOffset>64770</wp:posOffset>
                </wp:positionV>
                <wp:extent cx="1261745" cy="219710"/>
                <wp:effectExtent l="0" t="0" r="0" b="0"/>
                <wp:wrapTopAndBottom/>
                <wp:docPr id="39" name="Shape 39"/>
                <wp:cNvGraphicFramePr/>
                <a:graphic xmlns:a="http://schemas.openxmlformats.org/drawingml/2006/main">
                  <a:graphicData uri="http://schemas.microsoft.com/office/word/2010/wordprocessingShape">
                    <wps:wsp>
                      <wps:cNvSpPr txBox="1"/>
                      <wps:spPr>
                        <a:xfrm>
                          <a:off x="0" y="0"/>
                          <a:ext cx="1261745" cy="219710"/>
                        </a:xfrm>
                        <a:prstGeom prst="rect">
                          <a:avLst/>
                        </a:prstGeom>
                        <a:noFill/>
                      </wps:spPr>
                      <wps:txbx>
                        <w:txbxContent>
                          <w:p w14:paraId="7CBC1154">
                            <w:pPr>
                              <w:pStyle w:val="8"/>
                              <w:keepNext w:val="0"/>
                              <w:keepLines w:val="0"/>
                              <w:widowControl w:val="0"/>
                              <w:shd w:val="clear" w:color="auto" w:fill="auto"/>
                              <w:bidi w:val="0"/>
                              <w:spacing w:before="0" w:after="0" w:line="240" w:lineRule="auto"/>
                              <w:ind w:left="0" w:right="0" w:firstLine="0"/>
                              <w:jc w:val="left"/>
                            </w:pPr>
                            <w:r>
                              <w:rPr>
                                <w:rStyle w:val="9"/>
                                <w:b w:val="0"/>
                                <w:bCs w:val="0"/>
                                <w:i w:val="0"/>
                                <w:iCs w:val="0"/>
                                <w:smallCaps w:val="0"/>
                                <w:strike w:val="0"/>
                              </w:rPr>
                              <w:t>在制品管理制度</w:t>
                            </w:r>
                          </w:p>
                        </w:txbxContent>
                      </wps:txbx>
                      <wps:bodyPr wrap="none" lIns="0" tIns="0" rIns="0" bIns="0">
                        <a:noAutofit/>
                      </wps:bodyPr>
                    </wps:wsp>
                  </a:graphicData>
                </a:graphic>
              </wp:anchor>
            </w:drawing>
          </mc:Choice>
          <mc:Fallback>
            <w:pict>
              <v:shape id="Shape 39" o:spid="_x0000_s1026" o:spt="202" type="#_x0000_t202" style="position:absolute;left:0pt;margin-left:245.85pt;margin-top:5.1pt;height:17.3pt;width:99.35pt;mso-position-horizontal-relative:page;mso-position-vertical-relative:margin;mso-wrap-distance-bottom:2pt;mso-wrap-distance-top:0pt;mso-wrap-style:none;z-index:251661312;mso-width-relative:page;mso-height-relative:page;" filled="f" stroked="f" coordsize="21600,21600" o:gfxdata="UEsDBAoAAAAAAIdO4kAAAAAAAAAAAAAAAAAEAAAAZHJzL1BLAwQUAAAACACHTuJAa5MDUdYAAAAJ&#10;AQAADwAAAGRycy9kb3ducmV2LnhtbE2PMU/DMBCFd6T+B+sqsVHbVVTSEKcDgpFKLV3YnPiapI3t&#10;yHba8O85JhhP39N735W72Q7shiH23imQKwEMXeNN71oFp8/3pxxYTNoZPXiHCr4xwq5aPJS6MP7u&#10;Dng7ppZRiYuFVtClNBacx6ZDq+PKj+iInX2wOtEZWm6CvlO5HfhaiA23une00OkRXztsrsfJKjh/&#10;7K+Xt+kgLq3I8UsGnGu5V+pxKcULsIRz+gvDrz6pQ0VOtZ+ciWxQkG3lM0UJiDUwCmy2IgNWE8ly&#10;4FXJ/39Q/QBQSwMEFAAAAAgAh07iQGFF/PavAQAAcgMAAA4AAABkcnMvZTJvRG9jLnhtbK1TTW/b&#10;MAy9D9h/EHRfHGddP4w4xYqgw4BhK9DtByiyFAuQREFUYuffj5KdtOguPewiUyT1+PhIr+9HZ9lR&#10;RTTgW14vlpwpL6Ezft/yP78fP91yhkn4TljwquUnhfx+8/HDegiNWkEPtlOREYjHZggt71MKTVWh&#10;7JUTuICgPAU1RCcSXeO+6qIYCN3ZarVcXlcDxC5EkAqRvNspyGfE+B5A0NpItQV5cMqnCTUqKxK1&#10;hL0JyDeFrdZKpl9ao0rMtpw6TeWkImTv8llt1qLZRxF6I2cK4j0U3vTkhPFU9AK1FUmwQzT/QDkj&#10;IyDotJDgqqmRogh1US/faPPci6BKLyQ1hovo+P9g5c/jU2Sma/nnO868cDTxUpbRncQZAjaU8xwo&#10;K40PMNLKnP1IztzzqKPLX+qGUZykPV2kVWNiMj9aXdc3V184kxRb1Xc3ddG+enkdIqZvChzLRssj&#10;ja4oKo4/MBETSj2n5GIeHo212Z8pTlSylcbdOPPeQXci2gNNt+Welpkz+92TeHkRzkY8G7vZmMC/&#10;HhJoU+pm1AlqLkajKHTmtcmzfn0vWS+/yuY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5MDUdYA&#10;AAAJAQAADwAAAAAAAAABACAAAAAiAAAAZHJzL2Rvd25yZXYueG1sUEsBAhQAFAAAAAgAh07iQGFF&#10;/PavAQAAcgMAAA4AAAAAAAAAAQAgAAAAJQEAAGRycy9lMm9Eb2MueG1sUEsFBgAAAAAGAAYAWQEA&#10;AEYFAAAAAA==&#10;">
                <v:fill on="f" focussize="0,0"/>
                <v:stroke on="f"/>
                <v:imagedata o:title=""/>
                <o:lock v:ext="edit" aspectratio="f"/>
                <v:textbox inset="0mm,0mm,0mm,0mm">
                  <w:txbxContent>
                    <w:p w14:paraId="7CBC1154">
                      <w:pPr>
                        <w:pStyle w:val="8"/>
                        <w:keepNext w:val="0"/>
                        <w:keepLines w:val="0"/>
                        <w:widowControl w:val="0"/>
                        <w:shd w:val="clear" w:color="auto" w:fill="auto"/>
                        <w:bidi w:val="0"/>
                        <w:spacing w:before="0" w:after="0" w:line="240" w:lineRule="auto"/>
                        <w:ind w:left="0" w:right="0" w:firstLine="0"/>
                        <w:jc w:val="left"/>
                      </w:pPr>
                      <w:r>
                        <w:rPr>
                          <w:rStyle w:val="9"/>
                          <w:b w:val="0"/>
                          <w:bCs w:val="0"/>
                          <w:i w:val="0"/>
                          <w:iCs w:val="0"/>
                          <w:smallCaps w:val="0"/>
                          <w:strike w:val="0"/>
                        </w:rPr>
                        <w:t>在制品管理制度</w:t>
                      </w:r>
                    </w:p>
                  </w:txbxContent>
                </v:textbox>
                <w10:wrap type="topAndBottom"/>
              </v:shape>
            </w:pict>
          </mc:Fallback>
        </mc:AlternateContent>
      </w:r>
    </w:p>
    <w:p w14:paraId="34FFB0CB">
      <w:pPr>
        <w:pStyle w:val="10"/>
        <w:keepNext w:val="0"/>
        <w:keepLines w:val="0"/>
        <w:widowControl w:val="0"/>
        <w:numPr>
          <w:ilvl w:val="0"/>
          <w:numId w:val="9"/>
        </w:numPr>
        <w:shd w:val="clear" w:color="auto" w:fill="auto"/>
        <w:tabs>
          <w:tab w:val="left" w:pos="497"/>
        </w:tabs>
        <w:bidi w:val="0"/>
        <w:spacing w:before="0" w:after="0" w:line="320" w:lineRule="exact"/>
        <w:ind w:left="0" w:right="0" w:firstLine="22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目的</w:t>
      </w:r>
    </w:p>
    <w:p w14:paraId="564E1AC2">
      <w:pPr>
        <w:pStyle w:val="10"/>
        <w:keepNext w:val="0"/>
        <w:keepLines w:val="0"/>
        <w:widowControl w:val="0"/>
        <w:shd w:val="clear" w:color="auto" w:fill="auto"/>
        <w:bidi w:val="0"/>
        <w:spacing w:before="0" w:after="0" w:line="320" w:lineRule="exact"/>
        <w:ind w:left="700" w:right="0" w:firstLine="480"/>
        <w:jc w:val="both"/>
      </w:pPr>
      <w:r>
        <w:rPr>
          <w:rStyle w:val="11"/>
          <w:b w:val="0"/>
          <w:bCs w:val="0"/>
          <w:i w:val="0"/>
          <w:iCs w:val="0"/>
          <w:smallCaps w:val="0"/>
          <w:strike w:val="0"/>
        </w:rPr>
        <w:t>在制品是指未完成全部工序的</w:t>
      </w:r>
      <w:r>
        <w:rPr>
          <w:rStyle w:val="11"/>
          <w:rFonts w:hint="eastAsia"/>
          <w:b w:val="0"/>
          <w:bCs w:val="0"/>
          <w:i w:val="0"/>
          <w:iCs w:val="0"/>
          <w:smallCaps w:val="0"/>
          <w:strike w:val="0"/>
        </w:rPr>
        <w:t>部件</w:t>
      </w:r>
      <w:r>
        <w:rPr>
          <w:rStyle w:val="11"/>
          <w:b w:val="0"/>
          <w:bCs w:val="0"/>
          <w:i w:val="0"/>
          <w:iCs w:val="0"/>
          <w:smallCaps w:val="0"/>
          <w:strike w:val="0"/>
        </w:rPr>
        <w:t>，它的管理直接影响生产准备、生产 进度和产品的质量，加强其管理对高效、优质完成任务有不可低估的作用， 为此，我们制定本制度。</w:t>
      </w:r>
    </w:p>
    <w:p w14:paraId="17BFD8D6">
      <w:pPr>
        <w:pStyle w:val="10"/>
        <w:keepNext w:val="0"/>
        <w:keepLines w:val="0"/>
        <w:widowControl w:val="0"/>
        <w:numPr>
          <w:ilvl w:val="0"/>
          <w:numId w:val="9"/>
        </w:numPr>
        <w:shd w:val="clear" w:color="auto" w:fill="auto"/>
        <w:tabs>
          <w:tab w:val="left" w:pos="550"/>
        </w:tabs>
        <w:bidi w:val="0"/>
        <w:spacing w:before="0" w:after="0" w:line="320" w:lineRule="exact"/>
        <w:ind w:left="700" w:right="0" w:hanging="46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在制品的管理职责主要是生产设备部，其中分为两部分；一是生产计划管理, 二是在制品库房的内部管理。</w:t>
      </w:r>
    </w:p>
    <w:p w14:paraId="598F442A">
      <w:pPr>
        <w:pStyle w:val="10"/>
        <w:keepNext w:val="0"/>
        <w:keepLines w:val="0"/>
        <w:widowControl w:val="0"/>
        <w:numPr>
          <w:ilvl w:val="0"/>
          <w:numId w:val="9"/>
        </w:numPr>
        <w:shd w:val="clear" w:color="auto" w:fill="auto"/>
        <w:tabs>
          <w:tab w:val="left" w:pos="541"/>
        </w:tabs>
        <w:bidi w:val="0"/>
        <w:spacing w:before="0" w:after="0" w:line="320" w:lineRule="exact"/>
        <w:ind w:left="700" w:right="0" w:hanging="46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生产计划管理；每月月底，在制品库管理人员清点、分类上报在制品库中的 在制品的库存表；生产设备部根据合同和在制品库存表的库存情况编制新的 生产计划；原则是降低成本，减少在制品的积压和占用。</w:t>
      </w:r>
    </w:p>
    <w:p w14:paraId="5A377310">
      <w:pPr>
        <w:pStyle w:val="10"/>
        <w:keepNext w:val="0"/>
        <w:keepLines w:val="0"/>
        <w:widowControl w:val="0"/>
        <w:numPr>
          <w:ilvl w:val="0"/>
          <w:numId w:val="9"/>
        </w:numPr>
        <w:shd w:val="clear" w:color="auto" w:fill="auto"/>
        <w:tabs>
          <w:tab w:val="left" w:pos="546"/>
        </w:tabs>
        <w:bidi w:val="0"/>
        <w:spacing w:before="0" w:after="0" w:line="320" w:lineRule="exact"/>
        <w:ind w:left="700" w:right="0" w:hanging="46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在制品库房的内部管理：库房设施应符合安全生产的要求，具备防潮、防火、防盗的要求；库房管理实行定置管理，</w:t>
      </w:r>
      <w:r>
        <w:rPr>
          <w:rStyle w:val="11"/>
          <w:rFonts w:hint="eastAsia"/>
          <w:b w:val="0"/>
          <w:bCs w:val="0"/>
          <w:i w:val="0"/>
          <w:iCs w:val="0"/>
          <w:smallCaps w:val="0"/>
          <w:strike w:val="0"/>
        </w:rPr>
        <w:t>部件</w:t>
      </w:r>
      <w:r>
        <w:rPr>
          <w:rStyle w:val="11"/>
          <w:b w:val="0"/>
          <w:bCs w:val="0"/>
          <w:i w:val="0"/>
          <w:iCs w:val="0"/>
          <w:smallCaps w:val="0"/>
          <w:strike w:val="0"/>
        </w:rPr>
        <w:t>按规格型号和工序分门别 类地码放，实施</w:t>
      </w:r>
      <w:r>
        <w:rPr>
          <w:rStyle w:val="11"/>
          <w:rFonts w:hint="eastAsia"/>
          <w:b w:val="0"/>
          <w:bCs w:val="0"/>
          <w:i w:val="0"/>
          <w:iCs w:val="0"/>
          <w:smallCaps w:val="0"/>
          <w:strike w:val="0"/>
        </w:rPr>
        <w:t>防潮</w:t>
      </w:r>
      <w:r>
        <w:rPr>
          <w:rStyle w:val="11"/>
          <w:b w:val="0"/>
          <w:bCs w:val="0"/>
          <w:i w:val="0"/>
          <w:iCs w:val="0"/>
          <w:smallCaps w:val="0"/>
          <w:strike w:val="0"/>
        </w:rPr>
        <w:t>措施，确保在制品存放完好；库房中在制品要做到</w:t>
      </w:r>
      <w:r>
        <w:rPr>
          <w:rStyle w:val="11"/>
          <w:rFonts w:hint="eastAsia"/>
          <w:b w:val="0"/>
          <w:bCs w:val="0"/>
          <w:i w:val="0"/>
          <w:iCs w:val="0"/>
          <w:smallCaps w:val="0"/>
          <w:strike w:val="0"/>
          <w:lang w:val="en-US"/>
        </w:rPr>
        <w:t>账</w:t>
      </w:r>
      <w:r>
        <w:rPr>
          <w:rStyle w:val="11"/>
          <w:b w:val="0"/>
          <w:bCs w:val="0"/>
          <w:i w:val="0"/>
          <w:iCs w:val="0"/>
          <w:smallCaps w:val="0"/>
          <w:strike w:val="0"/>
        </w:rPr>
        <w:t>、 物、卡相符，出、入库房手续清楚，记录完整。</w:t>
      </w:r>
    </w:p>
    <w:p w14:paraId="55A53723">
      <w:pPr>
        <w:pStyle w:val="10"/>
        <w:keepNext w:val="0"/>
        <w:keepLines w:val="0"/>
        <w:widowControl w:val="0"/>
        <w:numPr>
          <w:ilvl w:val="0"/>
          <w:numId w:val="9"/>
        </w:numPr>
        <w:shd w:val="clear" w:color="auto" w:fill="auto"/>
        <w:tabs>
          <w:tab w:val="left" w:pos="526"/>
        </w:tabs>
        <w:bidi w:val="0"/>
        <w:spacing w:before="0" w:after="0" w:line="320" w:lineRule="exact"/>
        <w:ind w:left="700" w:right="0" w:hanging="46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操作者凭工票到在制品库房领取欲加工的</w:t>
      </w:r>
      <w:r>
        <w:rPr>
          <w:rStyle w:val="11"/>
          <w:rFonts w:hint="eastAsia"/>
          <w:b w:val="0"/>
          <w:bCs w:val="0"/>
          <w:i w:val="0"/>
          <w:iCs w:val="0"/>
          <w:smallCaps w:val="0"/>
          <w:strike w:val="0"/>
        </w:rPr>
        <w:t>部件</w:t>
      </w:r>
      <w:r>
        <w:rPr>
          <w:rStyle w:val="11"/>
          <w:b w:val="0"/>
          <w:bCs w:val="0"/>
          <w:i w:val="0"/>
          <w:iCs w:val="0"/>
          <w:smallCaps w:val="0"/>
          <w:strike w:val="0"/>
        </w:rPr>
        <w:t>，库管员要认真核对</w:t>
      </w:r>
      <w:r>
        <w:rPr>
          <w:rStyle w:val="11"/>
          <w:rFonts w:hint="eastAsia"/>
          <w:b w:val="0"/>
          <w:bCs w:val="0"/>
          <w:i w:val="0"/>
          <w:iCs w:val="0"/>
          <w:smallCaps w:val="0"/>
          <w:strike w:val="0"/>
        </w:rPr>
        <w:t>部件</w:t>
      </w:r>
      <w:r>
        <w:rPr>
          <w:rStyle w:val="11"/>
          <w:b w:val="0"/>
          <w:bCs w:val="0"/>
          <w:i w:val="0"/>
          <w:iCs w:val="0"/>
          <w:smallCaps w:val="0"/>
          <w:strike w:val="0"/>
        </w:rPr>
        <w:t xml:space="preserve">的型号、工序、数量及质量状况，加工完毕返回在制品库时，要认真核对和分清 </w:t>
      </w:r>
      <w:r>
        <w:rPr>
          <w:rStyle w:val="11"/>
          <w:rFonts w:hint="eastAsia"/>
          <w:b w:val="0"/>
          <w:bCs w:val="0"/>
          <w:i w:val="0"/>
          <w:iCs w:val="0"/>
          <w:smallCaps w:val="0"/>
          <w:strike w:val="0"/>
        </w:rPr>
        <w:t>部件</w:t>
      </w:r>
      <w:r>
        <w:rPr>
          <w:rStyle w:val="11"/>
          <w:b w:val="0"/>
          <w:bCs w:val="0"/>
          <w:i w:val="0"/>
          <w:iCs w:val="0"/>
          <w:smallCaps w:val="0"/>
          <w:strike w:val="0"/>
        </w:rPr>
        <w:t>的型号、工序、数量及质量状况（合格品、返修品、废品），并做好记 录；</w:t>
      </w:r>
    </w:p>
    <w:p w14:paraId="30B16E6B">
      <w:pPr>
        <w:pStyle w:val="10"/>
        <w:keepNext w:val="0"/>
        <w:keepLines w:val="0"/>
        <w:widowControl w:val="0"/>
        <w:numPr>
          <w:ilvl w:val="0"/>
          <w:numId w:val="9"/>
        </w:numPr>
        <w:shd w:val="clear" w:color="auto" w:fill="auto"/>
        <w:tabs>
          <w:tab w:val="left" w:pos="546"/>
        </w:tabs>
        <w:bidi w:val="0"/>
        <w:spacing w:before="0" w:after="4980" w:line="320" w:lineRule="exact"/>
        <w:ind w:left="700" w:right="0" w:hanging="460"/>
        <w:jc w:val="both"/>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生上设备部人员定期对在制品库房的管理情况进行检查、监督，发现不合格 项，责令限期改正，并跟踪检查落实情况，做好记录。</w:t>
      </w:r>
    </w:p>
    <w:p w14:paraId="61A6F568">
      <w:pPr>
        <w:pStyle w:val="10"/>
        <w:keepNext w:val="0"/>
        <w:keepLines w:val="0"/>
        <w:widowControl w:val="0"/>
        <w:shd w:val="clear" w:color="auto" w:fill="auto"/>
        <w:tabs>
          <w:tab w:val="left" w:pos="3498"/>
          <w:tab w:val="left" w:pos="6354"/>
        </w:tabs>
        <w:bidi w:val="0"/>
        <w:spacing w:before="0" w:after="0" w:line="240" w:lineRule="auto"/>
        <w:ind w:left="0" w:right="0" w:firstLine="220"/>
        <w:jc w:val="left"/>
        <w:sectPr>
          <w:headerReference r:id="rId12" w:type="default"/>
          <w:footerReference r:id="rId14" w:type="default"/>
          <w:headerReference r:id="rId13" w:type="even"/>
          <w:footerReference r:id="rId15" w:type="even"/>
          <w:footnotePr>
            <w:numFmt w:val="decimal"/>
          </w:footnotePr>
          <w:pgSz w:w="11909" w:h="16838"/>
          <w:pgMar w:top="1915" w:right="1193" w:bottom="1320" w:left="1571" w:header="0" w:footer="892" w:gutter="0"/>
          <w:pgNumType w:start="10"/>
          <w:cols w:space="720" w:num="1"/>
          <w:rtlGutter w:val="0"/>
          <w:docGrid w:linePitch="360" w:charSpace="0"/>
        </w:sectPr>
      </w:pPr>
      <w:r>
        <w:rPr>
          <w:rStyle w:val="11"/>
          <w:b w:val="0"/>
          <w:bCs w:val="0"/>
          <w:i w:val="0"/>
          <w:iCs w:val="0"/>
          <w:smallCaps w:val="0"/>
          <w:strike w:val="0"/>
          <w:sz w:val="32"/>
          <w:szCs w:val="32"/>
          <w:lang w:val="en-US" w:eastAsia="en-US" w:bidi="en-US"/>
        </w:rPr>
        <w:tab/>
      </w:r>
    </w:p>
    <w:p w14:paraId="0D148E18">
      <w:pPr>
        <w:pStyle w:val="8"/>
        <w:keepNext w:val="0"/>
        <w:keepLines w:val="0"/>
        <w:widowControl w:val="0"/>
        <w:shd w:val="clear" w:color="auto" w:fill="auto"/>
        <w:bidi w:val="0"/>
        <w:spacing w:before="0" w:after="0" w:line="374" w:lineRule="exact"/>
        <w:ind w:left="0" w:right="0" w:firstLine="3120" w:firstLineChars="1200"/>
        <w:jc w:val="both"/>
        <w:rPr>
          <w:rStyle w:val="7"/>
          <w:rFonts w:ascii="宋体" w:hAnsi="宋体" w:eastAsia="宋体" w:cs="宋体"/>
          <w:b w:val="0"/>
          <w:bCs w:val="0"/>
          <w:i w:val="0"/>
          <w:iCs w:val="0"/>
          <w:smallCaps w:val="0"/>
          <w:strike w:val="0"/>
          <w:sz w:val="26"/>
          <w:szCs w:val="26"/>
          <w:lang w:val="zh-CN" w:eastAsia="zh-CN" w:bidi="zh-CN"/>
        </w:rPr>
      </w:pPr>
      <w:r>
        <w:rPr>
          <w:rStyle w:val="7"/>
          <w:rFonts w:ascii="宋体" w:hAnsi="宋体" w:eastAsia="宋体" w:cs="宋体"/>
          <w:b w:val="0"/>
          <w:bCs w:val="0"/>
          <w:i w:val="0"/>
          <w:iCs w:val="0"/>
          <w:smallCaps w:val="0"/>
          <w:strike w:val="0"/>
          <w:sz w:val="26"/>
          <w:szCs w:val="26"/>
          <w:lang w:val="zh-CN" w:eastAsia="zh-CN" w:bidi="zh-CN"/>
        </w:rPr>
        <w:t>安全文明生产管理制度</w:t>
      </w:r>
    </w:p>
    <w:p w14:paraId="516E0A2E">
      <w:pPr>
        <w:pStyle w:val="8"/>
        <w:keepNext w:val="0"/>
        <w:keepLines w:val="0"/>
        <w:widowControl w:val="0"/>
        <w:shd w:val="clear" w:color="auto" w:fill="auto"/>
        <w:bidi w:val="0"/>
        <w:spacing w:before="0" w:after="0" w:line="374" w:lineRule="exact"/>
        <w:ind w:left="0" w:right="0" w:firstLine="3120" w:firstLineChars="1200"/>
        <w:jc w:val="both"/>
        <w:rPr>
          <w:rStyle w:val="7"/>
          <w:rFonts w:ascii="宋体" w:hAnsi="宋体" w:eastAsia="宋体" w:cs="宋体"/>
          <w:b w:val="0"/>
          <w:bCs w:val="0"/>
          <w:i w:val="0"/>
          <w:iCs w:val="0"/>
          <w:smallCaps w:val="0"/>
          <w:strike w:val="0"/>
          <w:sz w:val="26"/>
          <w:szCs w:val="26"/>
          <w:lang w:val="zh-CN" w:eastAsia="zh-CN" w:bidi="zh-CN"/>
        </w:rPr>
      </w:pPr>
    </w:p>
    <w:p w14:paraId="7A51C1F2">
      <w:pPr>
        <w:pStyle w:val="8"/>
        <w:keepNext w:val="0"/>
        <w:keepLines w:val="0"/>
        <w:widowControl w:val="0"/>
        <w:shd w:val="clear" w:color="auto" w:fill="auto"/>
        <w:bidi w:val="0"/>
        <w:spacing w:before="0" w:after="0" w:line="374" w:lineRule="exact"/>
        <w:ind w:left="520" w:right="0" w:hanging="520" w:hangingChars="200"/>
        <w:jc w:val="left"/>
      </w:pPr>
      <w:r>
        <w:rPr>
          <w:rStyle w:val="9"/>
          <w:b w:val="0"/>
          <w:bCs w:val="0"/>
          <w:i w:val="0"/>
          <w:iCs w:val="0"/>
          <w:smallCaps w:val="0"/>
          <w:strike w:val="0"/>
        </w:rPr>
        <w:t>1、安全文明生产是衡量企业基本素质的因素之一，是人权的具体体现， 关心每个员工的人身安全是企业领导的重要责任。</w:t>
      </w:r>
    </w:p>
    <w:p w14:paraId="1AE163F0">
      <w:pPr>
        <w:pStyle w:val="8"/>
        <w:keepNext w:val="0"/>
        <w:keepLines w:val="0"/>
        <w:widowControl w:val="0"/>
        <w:shd w:val="clear" w:color="auto" w:fill="auto"/>
        <w:bidi w:val="0"/>
        <w:spacing w:before="0" w:after="0" w:line="370" w:lineRule="exact"/>
        <w:ind w:left="0" w:right="0" w:firstLine="0"/>
        <w:jc w:val="left"/>
      </w:pPr>
      <w:r>
        <w:rPr>
          <w:rStyle w:val="9"/>
          <w:b w:val="0"/>
          <w:bCs w:val="0"/>
          <w:i w:val="0"/>
          <w:iCs w:val="0"/>
          <w:smallCaps w:val="0"/>
          <w:strike w:val="0"/>
        </w:rPr>
        <w:t>2、企业要从硬件设施和软件教育两个方面为企业的安全生产创造条件。</w:t>
      </w:r>
    </w:p>
    <w:p w14:paraId="25AF9852">
      <w:pPr>
        <w:pStyle w:val="8"/>
        <w:keepNext w:val="0"/>
        <w:keepLines w:val="0"/>
        <w:widowControl w:val="0"/>
        <w:shd w:val="clear" w:color="auto" w:fill="auto"/>
        <w:bidi w:val="0"/>
        <w:spacing w:before="0" w:after="0" w:line="370" w:lineRule="exact"/>
        <w:ind w:left="520" w:right="0" w:hanging="520" w:hangingChars="200"/>
        <w:jc w:val="left"/>
      </w:pPr>
      <w:r>
        <w:rPr>
          <w:rStyle w:val="9"/>
          <w:b w:val="0"/>
          <w:bCs w:val="0"/>
          <w:i w:val="0"/>
          <w:iCs w:val="0"/>
          <w:smallCaps w:val="0"/>
          <w:strike w:val="0"/>
        </w:rPr>
        <w:t>3、文明清洁的企业环境是保证员工良好心经的条件，也是提高企业劳动 生产效率的手段之一。要养成文明生产的良好习惯。</w:t>
      </w:r>
    </w:p>
    <w:p w14:paraId="1638D739">
      <w:pPr>
        <w:pStyle w:val="8"/>
        <w:keepNext w:val="0"/>
        <w:keepLines w:val="0"/>
        <w:widowControl w:val="0"/>
        <w:shd w:val="clear" w:color="auto" w:fill="auto"/>
        <w:bidi w:val="0"/>
        <w:spacing w:before="0" w:after="0" w:line="379" w:lineRule="exact"/>
        <w:ind w:left="520" w:right="0" w:hanging="520" w:hangingChars="200"/>
        <w:jc w:val="left"/>
      </w:pPr>
      <w:r>
        <w:rPr>
          <w:rStyle w:val="9"/>
          <w:b w:val="0"/>
          <w:bCs w:val="0"/>
          <w:i w:val="0"/>
          <w:iCs w:val="0"/>
          <w:smallCaps w:val="0"/>
          <w:strike w:val="0"/>
        </w:rPr>
        <w:t>4、保卫人员负责厂区内的环境卫生。操作者负责自己设备周围</w:t>
      </w:r>
      <w:r>
        <w:rPr>
          <w:rStyle w:val="9"/>
          <w:b w:val="0"/>
          <w:bCs w:val="0"/>
          <w:i w:val="0"/>
          <w:iCs w:val="0"/>
          <w:smallCaps w:val="0"/>
          <w:strike w:val="0"/>
          <w:lang w:val="en-US" w:eastAsia="en-US" w:bidi="en-US"/>
        </w:rPr>
        <w:t>1.5</w:t>
      </w:r>
      <w:r>
        <w:rPr>
          <w:rStyle w:val="9"/>
          <w:b w:val="0"/>
          <w:bCs w:val="0"/>
          <w:i w:val="0"/>
          <w:iCs w:val="0"/>
          <w:smallCaps w:val="0"/>
          <w:strike w:val="0"/>
        </w:rPr>
        <w:t>米范 围内的清洁卫生，各职能部门负责所在区域的环境卫生。</w:t>
      </w:r>
    </w:p>
    <w:p w14:paraId="12E72097">
      <w:pPr>
        <w:pStyle w:val="8"/>
        <w:keepNext w:val="0"/>
        <w:keepLines w:val="0"/>
        <w:widowControl w:val="0"/>
        <w:shd w:val="clear" w:color="auto" w:fill="auto"/>
        <w:bidi w:val="0"/>
        <w:spacing w:before="0" w:after="0" w:line="379" w:lineRule="exact"/>
        <w:ind w:left="520" w:right="0" w:hanging="520" w:hangingChars="200"/>
        <w:jc w:val="left"/>
      </w:pPr>
      <w:r>
        <w:rPr>
          <w:rStyle w:val="9"/>
          <w:b w:val="0"/>
          <w:bCs w:val="0"/>
          <w:i w:val="0"/>
          <w:iCs w:val="0"/>
          <w:smallCaps w:val="0"/>
          <w:strike w:val="0"/>
        </w:rPr>
        <w:t>5、操作者对其所使用的设备卫生负责，每班下班前</w:t>
      </w:r>
      <w:r>
        <w:rPr>
          <w:rStyle w:val="9"/>
          <w:b w:val="0"/>
          <w:bCs w:val="0"/>
          <w:i w:val="0"/>
          <w:iCs w:val="0"/>
          <w:smallCaps w:val="0"/>
          <w:strike w:val="0"/>
          <w:lang w:val="en-US" w:eastAsia="en-US" w:bidi="en-US"/>
        </w:rPr>
        <w:t>10</w:t>
      </w:r>
      <w:r>
        <w:rPr>
          <w:rStyle w:val="9"/>
          <w:b w:val="0"/>
          <w:bCs w:val="0"/>
          <w:i w:val="0"/>
          <w:iCs w:val="0"/>
          <w:smallCaps w:val="0"/>
          <w:strike w:val="0"/>
        </w:rPr>
        <w:t>分钟为保养设备的 时间，认真按设备管理的要求取保养。</w:t>
      </w:r>
    </w:p>
    <w:p w14:paraId="1C5BB5D6">
      <w:pPr>
        <w:pStyle w:val="8"/>
        <w:keepNext w:val="0"/>
        <w:keepLines w:val="0"/>
        <w:widowControl w:val="0"/>
        <w:shd w:val="clear" w:color="auto" w:fill="auto"/>
        <w:bidi w:val="0"/>
        <w:spacing w:before="0" w:after="0" w:line="389" w:lineRule="exact"/>
        <w:ind w:left="520" w:right="0" w:hanging="520" w:hangingChars="200"/>
        <w:jc w:val="left"/>
      </w:pPr>
      <w:r>
        <w:rPr>
          <w:rStyle w:val="9"/>
          <w:b w:val="0"/>
          <w:bCs w:val="0"/>
          <w:i w:val="0"/>
          <w:iCs w:val="0"/>
          <w:smallCaps w:val="0"/>
          <w:strike w:val="0"/>
        </w:rPr>
        <w:t>6、机床周围</w:t>
      </w:r>
      <w:r>
        <w:rPr>
          <w:rStyle w:val="9"/>
          <w:b w:val="0"/>
          <w:bCs w:val="0"/>
          <w:i w:val="0"/>
          <w:iCs w:val="0"/>
          <w:smallCaps w:val="0"/>
          <w:strike w:val="0"/>
          <w:lang w:val="en-US" w:eastAsia="en-US" w:bidi="en-US"/>
        </w:rPr>
        <w:t>1.5</w:t>
      </w:r>
      <w:r>
        <w:rPr>
          <w:rStyle w:val="9"/>
          <w:b w:val="0"/>
          <w:bCs w:val="0"/>
          <w:i w:val="0"/>
          <w:iCs w:val="0"/>
          <w:smallCaps w:val="0"/>
          <w:strike w:val="0"/>
        </w:rPr>
        <w:t>米范围内不得放置与生产无关的杂物，工具箱内按定置 管理的规定拜访工具并保持整洁。</w:t>
      </w:r>
    </w:p>
    <w:p w14:paraId="4B3904EE">
      <w:pPr>
        <w:pStyle w:val="8"/>
        <w:keepNext w:val="0"/>
        <w:keepLines w:val="0"/>
        <w:widowControl w:val="0"/>
        <w:shd w:val="clear" w:color="auto" w:fill="auto"/>
        <w:bidi w:val="0"/>
        <w:spacing w:before="0" w:after="0" w:line="379" w:lineRule="exact"/>
        <w:ind w:left="520" w:right="0" w:hanging="520" w:hangingChars="200"/>
        <w:jc w:val="left"/>
      </w:pPr>
      <w:r>
        <w:rPr>
          <w:rStyle w:val="9"/>
          <w:b w:val="0"/>
          <w:bCs w:val="0"/>
          <w:i w:val="0"/>
          <w:iCs w:val="0"/>
          <w:smallCaps w:val="0"/>
          <w:strike w:val="0"/>
        </w:rPr>
        <w:t>7、从事操作的人员均应按劳动保护调理要求使用本公众配置的劳保用 品，严格执行工艺流程和操作规程。</w:t>
      </w:r>
    </w:p>
    <w:p w14:paraId="35A61606">
      <w:pPr>
        <w:pStyle w:val="8"/>
        <w:keepNext w:val="0"/>
        <w:keepLines w:val="0"/>
        <w:widowControl w:val="0"/>
        <w:shd w:val="clear" w:color="auto" w:fill="auto"/>
        <w:bidi w:val="0"/>
        <w:spacing w:before="0" w:after="0" w:line="379" w:lineRule="exact"/>
        <w:ind w:left="0" w:right="0" w:firstLine="0"/>
        <w:jc w:val="left"/>
      </w:pPr>
      <w:r>
        <w:rPr>
          <w:rStyle w:val="9"/>
          <w:b w:val="0"/>
          <w:bCs w:val="0"/>
          <w:i w:val="0"/>
          <w:iCs w:val="0"/>
          <w:smallCaps w:val="0"/>
          <w:strike w:val="0"/>
        </w:rPr>
        <w:t>8、待加工与加工完毕的</w:t>
      </w:r>
      <w:r>
        <w:rPr>
          <w:rStyle w:val="9"/>
          <w:rFonts w:hint="eastAsia"/>
          <w:b w:val="0"/>
          <w:bCs w:val="0"/>
          <w:i w:val="0"/>
          <w:iCs w:val="0"/>
          <w:smallCaps w:val="0"/>
          <w:strike w:val="0"/>
        </w:rPr>
        <w:t>木门部件</w:t>
      </w:r>
      <w:r>
        <w:rPr>
          <w:rStyle w:val="9"/>
          <w:b w:val="0"/>
          <w:bCs w:val="0"/>
          <w:i w:val="0"/>
          <w:iCs w:val="0"/>
          <w:smallCaps w:val="0"/>
          <w:strike w:val="0"/>
        </w:rPr>
        <w:t>严禁直接落地。</w:t>
      </w:r>
    </w:p>
    <w:p w14:paraId="0F58EA64">
      <w:pPr>
        <w:pStyle w:val="8"/>
        <w:keepNext w:val="0"/>
        <w:keepLines w:val="0"/>
        <w:widowControl w:val="0"/>
        <w:shd w:val="clear" w:color="auto" w:fill="auto"/>
        <w:bidi w:val="0"/>
        <w:spacing w:before="0" w:after="0" w:line="379" w:lineRule="exact"/>
        <w:ind w:left="0" w:right="0" w:firstLine="0"/>
        <w:jc w:val="left"/>
        <w:sectPr>
          <w:headerReference r:id="rId16" w:type="default"/>
          <w:footerReference r:id="rId18" w:type="default"/>
          <w:headerReference r:id="rId17" w:type="even"/>
          <w:footerReference r:id="rId19" w:type="even"/>
          <w:footnotePr>
            <w:numFmt w:val="decimal"/>
          </w:footnotePr>
          <w:type w:val="continuous"/>
          <w:pgSz w:w="12600" w:h="17323"/>
          <w:pgMar w:top="2567" w:right="602" w:bottom="2150" w:left="2042" w:header="0" w:footer="3" w:gutter="0"/>
          <w:cols w:space="720" w:num="1"/>
          <w:rtlGutter w:val="0"/>
          <w:docGrid w:linePitch="360" w:charSpace="0"/>
        </w:sectPr>
      </w:pPr>
      <w:r>
        <w:rPr>
          <w:rStyle w:val="9"/>
          <w:b w:val="0"/>
          <w:bCs w:val="0"/>
          <w:i w:val="0"/>
          <w:iCs w:val="0"/>
          <w:smallCaps w:val="0"/>
          <w:strike w:val="0"/>
        </w:rPr>
        <w:t>9、仓库里的物资应分别类管理，标识明显，码放整齐，账、物、卡相符, 并有防火、防盗、防潮措施。</w:t>
      </w:r>
    </w:p>
    <w:p w14:paraId="485F3110">
      <w:pPr>
        <w:pStyle w:val="8"/>
        <w:keepNext w:val="0"/>
        <w:keepLines w:val="0"/>
        <w:widowControl w:val="0"/>
        <w:shd w:val="clear" w:color="auto" w:fill="auto"/>
        <w:bidi w:val="0"/>
        <w:spacing w:before="0" w:after="120" w:line="240" w:lineRule="auto"/>
        <w:ind w:right="0"/>
        <w:jc w:val="left"/>
        <w:rPr>
          <w:rStyle w:val="9"/>
          <w:b w:val="0"/>
          <w:bCs w:val="0"/>
          <w:i w:val="0"/>
          <w:iCs w:val="0"/>
          <w:smallCaps w:val="0"/>
          <w:strike w:val="0"/>
        </w:rPr>
      </w:pPr>
    </w:p>
    <w:p w14:paraId="4C579826">
      <w:pPr>
        <w:pStyle w:val="8"/>
        <w:keepNext w:val="0"/>
        <w:keepLines w:val="0"/>
        <w:widowControl w:val="0"/>
        <w:shd w:val="clear" w:color="auto" w:fill="auto"/>
        <w:bidi w:val="0"/>
        <w:spacing w:before="0" w:after="120" w:line="240" w:lineRule="auto"/>
        <w:ind w:right="0" w:firstLine="3900" w:firstLineChars="1500"/>
        <w:jc w:val="left"/>
      </w:pPr>
      <w:r>
        <w:rPr>
          <w:rStyle w:val="9"/>
          <w:b w:val="0"/>
          <w:bCs w:val="0"/>
          <w:i w:val="0"/>
          <w:iCs w:val="0"/>
          <w:smallCaps w:val="0"/>
          <w:strike w:val="0"/>
        </w:rPr>
        <w:t>文件资料管理制度</w:t>
      </w:r>
    </w:p>
    <w:p w14:paraId="36D7FEF9">
      <w:pPr>
        <w:pStyle w:val="10"/>
        <w:keepNext w:val="0"/>
        <w:keepLines w:val="0"/>
        <w:widowControl w:val="0"/>
        <w:shd w:val="clear" w:color="auto" w:fill="auto"/>
        <w:bidi w:val="0"/>
        <w:spacing w:before="0" w:after="0" w:line="317" w:lineRule="exact"/>
        <w:ind w:left="520" w:right="0" w:firstLine="520"/>
        <w:jc w:val="both"/>
        <w:rPr>
          <w:rStyle w:val="11"/>
          <w:b w:val="0"/>
          <w:bCs w:val="0"/>
          <w:i w:val="0"/>
          <w:iCs w:val="0"/>
          <w:smallCaps w:val="0"/>
          <w:strike w:val="0"/>
        </w:rPr>
      </w:pPr>
    </w:p>
    <w:p w14:paraId="69291675">
      <w:pPr>
        <w:pStyle w:val="10"/>
        <w:keepNext w:val="0"/>
        <w:keepLines w:val="0"/>
        <w:widowControl w:val="0"/>
        <w:numPr>
          <w:ilvl w:val="0"/>
          <w:numId w:val="10"/>
        </w:numPr>
        <w:shd w:val="clear" w:color="auto" w:fill="auto"/>
        <w:bidi w:val="0"/>
        <w:spacing w:before="0" w:after="0" w:line="317" w:lineRule="exact"/>
        <w:ind w:right="0"/>
        <w:jc w:val="both"/>
        <w:rPr>
          <w:rStyle w:val="11"/>
          <w:rFonts w:hint="eastAsia"/>
          <w:b w:val="0"/>
          <w:bCs w:val="0"/>
          <w:i w:val="0"/>
          <w:iCs w:val="0"/>
          <w:smallCaps w:val="0"/>
          <w:strike w:val="0"/>
          <w:lang w:val="en-US"/>
        </w:rPr>
      </w:pPr>
      <w:r>
        <w:rPr>
          <w:rStyle w:val="11"/>
          <w:rFonts w:hint="eastAsia"/>
          <w:b w:val="0"/>
          <w:bCs w:val="0"/>
          <w:i w:val="0"/>
          <w:iCs w:val="0"/>
          <w:smallCaps w:val="0"/>
          <w:strike w:val="0"/>
          <w:lang w:val="en-US"/>
        </w:rPr>
        <w:t>目的</w:t>
      </w:r>
    </w:p>
    <w:p w14:paraId="02EFEB4A">
      <w:pPr>
        <w:pStyle w:val="10"/>
        <w:keepNext w:val="0"/>
        <w:keepLines w:val="0"/>
        <w:widowControl w:val="0"/>
        <w:numPr>
          <w:ilvl w:val="0"/>
          <w:numId w:val="0"/>
        </w:numPr>
        <w:shd w:val="clear" w:color="auto" w:fill="auto"/>
        <w:bidi w:val="0"/>
        <w:spacing w:before="0" w:after="0" w:line="317" w:lineRule="exact"/>
        <w:ind w:leftChars="0" w:right="0" w:rightChars="0" w:firstLine="440" w:firstLineChars="200"/>
        <w:jc w:val="both"/>
      </w:pPr>
      <w:r>
        <w:rPr>
          <w:rStyle w:val="11"/>
          <w:b w:val="0"/>
          <w:bCs w:val="0"/>
          <w:i w:val="0"/>
          <w:iCs w:val="0"/>
          <w:smallCaps w:val="0"/>
          <w:strike w:val="0"/>
        </w:rPr>
        <w:t>本制度规定了公司各部门使用、保管文件和资料的方法，确保文件和资料的有效使用和可控性。</w:t>
      </w:r>
    </w:p>
    <w:p w14:paraId="65160FC0">
      <w:pPr>
        <w:pStyle w:val="10"/>
        <w:keepNext w:val="0"/>
        <w:keepLines w:val="0"/>
        <w:widowControl w:val="0"/>
        <w:numPr>
          <w:ilvl w:val="0"/>
          <w:numId w:val="0"/>
        </w:numPr>
        <w:shd w:val="clear" w:color="auto" w:fill="auto"/>
        <w:tabs>
          <w:tab w:val="left" w:pos="320"/>
        </w:tabs>
        <w:bidi w:val="0"/>
        <w:spacing w:before="0" w:after="0" w:line="322" w:lineRule="exact"/>
        <w:ind w:leftChars="0" w:right="0" w:rightChars="0"/>
        <w:jc w:val="left"/>
      </w:pPr>
      <w:r>
        <w:rPr>
          <w:rStyle w:val="11"/>
          <w:rFonts w:hint="eastAsia" w:ascii="Times New Roman" w:hAnsi="Times New Roman" w:cs="Times New Roman"/>
          <w:b w:val="0"/>
          <w:bCs w:val="0"/>
          <w:i w:val="0"/>
          <w:iCs w:val="0"/>
          <w:smallCaps w:val="0"/>
          <w:strike w:val="0"/>
          <w:lang w:val="en-US" w:eastAsia="zh-CN" w:bidi="en-US"/>
        </w:rPr>
        <w:t>2、</w:t>
      </w: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适用范围</w:t>
      </w:r>
    </w:p>
    <w:p w14:paraId="192CD467">
      <w:pPr>
        <w:pStyle w:val="10"/>
        <w:keepNext w:val="0"/>
        <w:keepLines w:val="0"/>
        <w:widowControl w:val="0"/>
        <w:shd w:val="clear" w:color="auto" w:fill="auto"/>
        <w:bidi w:val="0"/>
        <w:spacing w:before="0" w:after="0" w:line="322" w:lineRule="exact"/>
        <w:ind w:left="0" w:right="0" w:firstLine="1000"/>
        <w:jc w:val="left"/>
      </w:pPr>
      <w:r>
        <w:rPr>
          <w:rStyle w:val="11"/>
          <w:b w:val="0"/>
          <w:bCs w:val="0"/>
          <w:i w:val="0"/>
          <w:iCs w:val="0"/>
          <w:smallCaps w:val="0"/>
          <w:strike w:val="0"/>
        </w:rPr>
        <w:t>适用于公司各部门对文件和资料的使用、借阅和归档保存。</w:t>
      </w:r>
    </w:p>
    <w:p w14:paraId="7A52749F">
      <w:pPr>
        <w:pStyle w:val="10"/>
        <w:keepNext w:val="0"/>
        <w:keepLines w:val="0"/>
        <w:widowControl w:val="0"/>
        <w:numPr>
          <w:ilvl w:val="0"/>
          <w:numId w:val="11"/>
        </w:numPr>
        <w:shd w:val="clear" w:color="auto" w:fill="auto"/>
        <w:tabs>
          <w:tab w:val="left" w:pos="306"/>
        </w:tabs>
        <w:bidi w:val="0"/>
        <w:spacing w:before="0" w:after="0" w:line="322" w:lineRule="exact"/>
        <w:ind w:left="0" w:right="0" w:firstLine="0"/>
        <w:jc w:val="left"/>
      </w:pPr>
      <w:r>
        <w:rPr>
          <w:rStyle w:val="11"/>
          <w:rFonts w:ascii="Times New Roman" w:hAnsi="Times New Roman" w:eastAsia="Times New Roman" w:cs="Times New Roman"/>
          <w:b w:val="0"/>
          <w:bCs w:val="0"/>
          <w:i w:val="0"/>
          <w:iCs w:val="0"/>
          <w:smallCaps w:val="0"/>
          <w:strike w:val="0"/>
          <w:lang w:val="en-US" w:eastAsia="en-US" w:bidi="en-US"/>
        </w:rPr>
        <w:t>.</w:t>
      </w:r>
      <w:r>
        <w:rPr>
          <w:rStyle w:val="11"/>
          <w:b w:val="0"/>
          <w:bCs w:val="0"/>
          <w:i w:val="0"/>
          <w:iCs w:val="0"/>
          <w:smallCaps w:val="0"/>
          <w:strike w:val="0"/>
        </w:rPr>
        <w:t>职责</w:t>
      </w:r>
    </w:p>
    <w:p w14:paraId="27096A40">
      <w:pPr>
        <w:pStyle w:val="10"/>
        <w:keepNext w:val="0"/>
        <w:keepLines w:val="0"/>
        <w:widowControl w:val="0"/>
        <w:numPr>
          <w:ilvl w:val="1"/>
          <w:numId w:val="11"/>
        </w:numPr>
        <w:shd w:val="clear" w:color="auto" w:fill="auto"/>
        <w:tabs>
          <w:tab w:val="left" w:pos="496"/>
        </w:tabs>
        <w:bidi w:val="0"/>
        <w:spacing w:before="0" w:after="0" w:line="322" w:lineRule="exact"/>
        <w:ind w:left="520" w:right="0" w:hanging="520"/>
        <w:jc w:val="both"/>
      </w:pPr>
      <w:r>
        <w:rPr>
          <w:rStyle w:val="11"/>
          <w:b w:val="0"/>
          <w:bCs w:val="0"/>
          <w:i w:val="0"/>
          <w:iCs w:val="0"/>
          <w:smallCaps w:val="0"/>
          <w:strike w:val="0"/>
        </w:rPr>
        <w:t>技术部：负责国家、行业有关标准的收集；制定企业标准并宣贯执行；制订各种技术文件(技术条件、工艺流程、工艺卡、检验规程等)；按有关规定 对技术文件进行发放和存档；对于作废的技术文件负责回收和销毁。</w:t>
      </w:r>
    </w:p>
    <w:p w14:paraId="7B9F2BDB">
      <w:pPr>
        <w:pStyle w:val="10"/>
        <w:keepNext w:val="0"/>
        <w:keepLines w:val="0"/>
        <w:widowControl w:val="0"/>
        <w:numPr>
          <w:ilvl w:val="1"/>
          <w:numId w:val="11"/>
        </w:numPr>
        <w:shd w:val="clear" w:color="auto" w:fill="auto"/>
        <w:tabs>
          <w:tab w:val="left" w:pos="496"/>
        </w:tabs>
        <w:bidi w:val="0"/>
        <w:spacing w:before="0" w:after="0" w:line="322" w:lineRule="exact"/>
        <w:ind w:left="520" w:right="0" w:hanging="520"/>
        <w:jc w:val="both"/>
      </w:pPr>
      <w:r>
        <w:rPr>
          <w:rStyle w:val="11"/>
          <w:b w:val="0"/>
          <w:bCs w:val="0"/>
          <w:i w:val="0"/>
          <w:iCs w:val="0"/>
          <w:smallCaps w:val="0"/>
          <w:strike w:val="0"/>
        </w:rPr>
        <w:t>市场部：负责有关管理程序中的质量记录和存档保管(合同评审方面的、售后服务方面的、质量记录方面的、顾客意见方面等)；库房要将</w:t>
      </w:r>
      <w:r>
        <w:rPr>
          <w:rStyle w:val="11"/>
          <w:rFonts w:hint="eastAsia"/>
          <w:b w:val="0"/>
          <w:bCs w:val="0"/>
          <w:i w:val="0"/>
          <w:iCs w:val="0"/>
          <w:smallCaps w:val="0"/>
          <w:strike w:val="0"/>
        </w:rPr>
        <w:t>木门</w:t>
      </w:r>
      <w:r>
        <w:rPr>
          <w:rStyle w:val="11"/>
          <w:b w:val="0"/>
          <w:bCs w:val="0"/>
          <w:i w:val="0"/>
          <w:iCs w:val="0"/>
          <w:smallCaps w:val="0"/>
          <w:strike w:val="0"/>
        </w:rPr>
        <w:t>的出入 库手续及记录做好</w:t>
      </w:r>
    </w:p>
    <w:p w14:paraId="450B8B18">
      <w:pPr>
        <w:pStyle w:val="10"/>
        <w:keepNext w:val="0"/>
        <w:keepLines w:val="0"/>
        <w:widowControl w:val="0"/>
        <w:numPr>
          <w:ilvl w:val="1"/>
          <w:numId w:val="11"/>
        </w:numPr>
        <w:shd w:val="clear" w:color="auto" w:fill="auto"/>
        <w:tabs>
          <w:tab w:val="left" w:pos="496"/>
        </w:tabs>
        <w:bidi w:val="0"/>
        <w:spacing w:before="0" w:after="0" w:line="322" w:lineRule="exact"/>
        <w:ind w:left="520" w:right="0" w:hanging="520"/>
        <w:jc w:val="both"/>
      </w:pPr>
      <w:r>
        <w:rPr>
          <w:rStyle w:val="11"/>
          <w:b w:val="0"/>
          <w:bCs w:val="0"/>
          <w:i w:val="0"/>
          <w:iCs w:val="0"/>
          <w:smallCaps w:val="0"/>
          <w:strike w:val="0"/>
        </w:rPr>
        <w:t>质量部：负责质量及检验方面文件的编制、审核并组织实施；负责生产过程中各种检验记录的填写和保存；负责各种计量仪器的检定记录的保管。</w:t>
      </w:r>
    </w:p>
    <w:p w14:paraId="31EECDB7">
      <w:pPr>
        <w:pStyle w:val="10"/>
        <w:keepNext w:val="0"/>
        <w:keepLines w:val="0"/>
        <w:widowControl w:val="0"/>
        <w:shd w:val="clear" w:color="auto" w:fill="auto"/>
        <w:bidi w:val="0"/>
        <w:spacing w:before="0" w:after="0" w:line="320" w:lineRule="exact"/>
        <w:ind w:left="520" w:right="0" w:hanging="520"/>
        <w:jc w:val="both"/>
      </w:pPr>
      <w:r>
        <w:rPr>
          <w:rStyle w:val="11"/>
          <w:rFonts w:ascii="Times New Roman" w:hAnsi="Times New Roman" w:eastAsia="Times New Roman" w:cs="Times New Roman"/>
          <w:b w:val="0"/>
          <w:bCs w:val="0"/>
          <w:i w:val="0"/>
          <w:iCs w:val="0"/>
          <w:smallCaps w:val="0"/>
          <w:strike w:val="0"/>
          <w:lang w:val="en-US" w:eastAsia="en-US" w:bidi="en-US"/>
        </w:rPr>
        <w:t>34</w:t>
      </w:r>
      <w:r>
        <w:rPr>
          <w:rStyle w:val="11"/>
          <w:b w:val="0"/>
          <w:bCs w:val="0"/>
          <w:i w:val="0"/>
          <w:iCs w:val="0"/>
          <w:smallCaps w:val="0"/>
          <w:strike w:val="0"/>
        </w:rPr>
        <w:t>生产设备部：负责生产管理、设备管理方面的文件的编制、发放、实施、检查和保管；负责各种有关生产和设备方面的记录的填写和保管；负责外协外购件的质量记录及供方情况资料的保存。</w:t>
      </w:r>
    </w:p>
    <w:p w14:paraId="3807BE5C">
      <w:pPr>
        <w:pStyle w:val="10"/>
        <w:keepNext w:val="0"/>
        <w:keepLines w:val="0"/>
        <w:widowControl w:val="0"/>
        <w:shd w:val="clear" w:color="auto" w:fill="auto"/>
        <w:bidi w:val="0"/>
        <w:spacing w:before="0" w:after="680" w:line="320" w:lineRule="exact"/>
        <w:ind w:left="520" w:right="0" w:hanging="520"/>
        <w:jc w:val="both"/>
      </w:pPr>
      <w:r>
        <w:rPr>
          <w:rStyle w:val="11"/>
          <w:rFonts w:ascii="Times New Roman" w:hAnsi="Times New Roman" w:eastAsia="Times New Roman" w:cs="Times New Roman"/>
          <w:b w:val="0"/>
          <w:bCs w:val="0"/>
          <w:i w:val="0"/>
          <w:iCs w:val="0"/>
          <w:smallCaps w:val="0"/>
          <w:strike w:val="0"/>
          <w:lang w:val="en-US" w:eastAsia="en-US" w:bidi="en-US"/>
        </w:rPr>
        <w:t>3-5</w:t>
      </w:r>
      <w:r>
        <w:rPr>
          <w:rStyle w:val="11"/>
          <w:b w:val="0"/>
          <w:bCs w:val="0"/>
          <w:i w:val="0"/>
          <w:iCs w:val="0"/>
          <w:smallCaps w:val="0"/>
          <w:strike w:val="0"/>
        </w:rPr>
        <w:t>对于外部文件的管理；外部文件可分为两大类：一是国家、行业下发的公文、标准和通知，由总经理接受和处理；二是来自顾客和兄弟单位的信息和资料; 这些文件和资料分别按专业对口分发和保管。</w:t>
      </w:r>
    </w:p>
    <w:p w14:paraId="292181F0">
      <w:pPr>
        <w:pStyle w:val="10"/>
        <w:keepNext w:val="0"/>
        <w:keepLines w:val="0"/>
        <w:widowControl w:val="0"/>
        <w:numPr>
          <w:ilvl w:val="0"/>
          <w:numId w:val="11"/>
        </w:numPr>
        <w:shd w:val="clear" w:color="auto" w:fill="auto"/>
        <w:tabs>
          <w:tab w:val="left" w:pos="310"/>
        </w:tabs>
        <w:bidi w:val="0"/>
        <w:spacing w:before="0" w:after="60" w:line="240" w:lineRule="auto"/>
        <w:ind w:left="0" w:right="0" w:firstLine="0"/>
        <w:jc w:val="left"/>
      </w:pPr>
      <w:r>
        <w:rPr>
          <w:rStyle w:val="11"/>
          <w:b w:val="0"/>
          <w:bCs w:val="0"/>
          <w:i w:val="0"/>
          <w:iCs w:val="0"/>
          <w:smallCaps w:val="0"/>
          <w:strike w:val="0"/>
        </w:rPr>
        <w:t>质量记录</w:t>
      </w:r>
    </w:p>
    <w:p w14:paraId="5F0752C0">
      <w:pPr>
        <w:pStyle w:val="12"/>
        <w:keepNext w:val="0"/>
        <w:keepLines w:val="0"/>
        <w:widowControl w:val="0"/>
        <w:numPr>
          <w:ilvl w:val="1"/>
          <w:numId w:val="11"/>
        </w:numPr>
        <w:shd w:val="clear" w:color="auto" w:fill="auto"/>
        <w:tabs>
          <w:tab w:val="left" w:pos="496"/>
        </w:tabs>
        <w:bidi w:val="0"/>
        <w:spacing w:before="0" w:after="60" w:line="240" w:lineRule="auto"/>
        <w:ind w:left="0" w:right="0" w:firstLine="0"/>
        <w:jc w:val="left"/>
      </w:pPr>
      <w:r>
        <w:rPr>
          <w:rStyle w:val="13"/>
          <w:b w:val="0"/>
          <w:bCs w:val="0"/>
          <w:i w:val="0"/>
          <w:iCs w:val="0"/>
          <w:smallCaps w:val="0"/>
          <w:strike w:val="0"/>
        </w:rPr>
        <w:t>(</w:t>
      </w:r>
      <w:r>
        <w:rPr>
          <w:rStyle w:val="13"/>
          <w:rFonts w:hint="eastAsia" w:eastAsia="宋体"/>
          <w:b w:val="0"/>
          <w:bCs w:val="0"/>
          <w:i w:val="0"/>
          <w:iCs w:val="0"/>
          <w:smallCaps w:val="0"/>
          <w:strike w:val="0"/>
          <w:lang w:eastAsia="zh-CN"/>
        </w:rPr>
        <w:t>TY</w:t>
      </w:r>
      <w:r>
        <w:rPr>
          <w:rStyle w:val="13"/>
          <w:b w:val="0"/>
          <w:bCs w:val="0"/>
          <w:i w:val="0"/>
          <w:iCs w:val="0"/>
          <w:smallCaps w:val="0"/>
          <w:strike w:val="0"/>
        </w:rPr>
        <w:t>051—11)</w:t>
      </w:r>
      <w:r>
        <w:rPr>
          <w:rStyle w:val="13"/>
          <w:rFonts w:ascii="宋体" w:hAnsi="宋体" w:eastAsia="宋体" w:cs="宋体"/>
          <w:b w:val="0"/>
          <w:bCs w:val="0"/>
          <w:i w:val="0"/>
          <w:iCs w:val="0"/>
          <w:smallCaps w:val="0"/>
          <w:strike w:val="0"/>
          <w:lang w:val="zh-CN" w:eastAsia="zh-CN" w:bidi="zh-CN"/>
        </w:rPr>
        <w:t>《收文记录》</w:t>
      </w:r>
    </w:p>
    <w:p w14:paraId="243E1382">
      <w:pPr>
        <w:pStyle w:val="12"/>
        <w:keepNext w:val="0"/>
        <w:keepLines w:val="0"/>
        <w:widowControl w:val="0"/>
        <w:numPr>
          <w:ilvl w:val="1"/>
          <w:numId w:val="11"/>
        </w:numPr>
        <w:shd w:val="clear" w:color="auto" w:fill="auto"/>
        <w:tabs>
          <w:tab w:val="left" w:pos="496"/>
        </w:tabs>
        <w:bidi w:val="0"/>
        <w:spacing w:before="0" w:after="360" w:line="240" w:lineRule="auto"/>
        <w:ind w:left="0" w:right="0" w:firstLine="0"/>
        <w:jc w:val="left"/>
      </w:pPr>
      <w:r>
        <w:rPr>
          <w:rStyle w:val="13"/>
          <w:b w:val="0"/>
          <w:bCs w:val="0"/>
          <w:i w:val="0"/>
          <w:iCs w:val="0"/>
          <w:smallCaps w:val="0"/>
          <w:strike w:val="0"/>
        </w:rPr>
        <w:t>(</w:t>
      </w:r>
      <w:r>
        <w:rPr>
          <w:rStyle w:val="13"/>
          <w:rFonts w:hint="eastAsia" w:eastAsia="宋体"/>
          <w:b w:val="0"/>
          <w:bCs w:val="0"/>
          <w:i w:val="0"/>
          <w:iCs w:val="0"/>
          <w:smallCaps w:val="0"/>
          <w:strike w:val="0"/>
          <w:lang w:eastAsia="zh-CN"/>
        </w:rPr>
        <w:t>TY</w:t>
      </w:r>
      <w:r>
        <w:rPr>
          <w:rStyle w:val="13"/>
          <w:b w:val="0"/>
          <w:bCs w:val="0"/>
          <w:i w:val="0"/>
          <w:iCs w:val="0"/>
          <w:smallCaps w:val="0"/>
          <w:strike w:val="0"/>
        </w:rPr>
        <w:t>051—12)</w:t>
      </w:r>
      <w:r>
        <w:rPr>
          <w:rStyle w:val="13"/>
          <w:rFonts w:ascii="宋体" w:hAnsi="宋体" w:eastAsia="宋体" w:cs="宋体"/>
          <w:b w:val="0"/>
          <w:bCs w:val="0"/>
          <w:i w:val="0"/>
          <w:iCs w:val="0"/>
          <w:smallCaps w:val="0"/>
          <w:strike w:val="0"/>
          <w:lang w:val="zh-CN" w:eastAsia="zh-CN" w:bidi="zh-CN"/>
        </w:rPr>
        <w:t>《发文记录》</w:t>
      </w:r>
    </w:p>
    <w:p w14:paraId="605E0287">
      <w:pPr>
        <w:pStyle w:val="10"/>
        <w:keepNext w:val="0"/>
        <w:keepLines w:val="0"/>
        <w:widowControl w:val="0"/>
        <w:numPr>
          <w:ilvl w:val="0"/>
          <w:numId w:val="11"/>
        </w:numPr>
        <w:shd w:val="clear" w:color="auto" w:fill="auto"/>
        <w:tabs>
          <w:tab w:val="left" w:pos="291"/>
        </w:tabs>
        <w:bidi w:val="0"/>
        <w:spacing w:before="0" w:after="60" w:line="240" w:lineRule="auto"/>
        <w:ind w:left="0" w:right="0" w:firstLine="0"/>
        <w:jc w:val="left"/>
      </w:pPr>
      <w:r>
        <w:rPr>
          <w:rStyle w:val="11"/>
          <w:b w:val="0"/>
          <w:bCs w:val="0"/>
          <w:i w:val="0"/>
          <w:iCs w:val="0"/>
          <w:smallCaps w:val="0"/>
          <w:strike w:val="0"/>
        </w:rPr>
        <w:t>附录</w:t>
      </w:r>
    </w:p>
    <w:p w14:paraId="160F23C7">
      <w:pPr>
        <w:pStyle w:val="12"/>
        <w:keepNext w:val="0"/>
        <w:keepLines w:val="0"/>
        <w:widowControl w:val="0"/>
        <w:numPr>
          <w:ilvl w:val="1"/>
          <w:numId w:val="11"/>
        </w:numPr>
        <w:shd w:val="clear" w:color="auto" w:fill="auto"/>
        <w:tabs>
          <w:tab w:val="left" w:pos="496"/>
        </w:tabs>
        <w:bidi w:val="0"/>
        <w:spacing w:before="0" w:after="60" w:line="240" w:lineRule="auto"/>
        <w:ind w:left="0" w:right="0" w:firstLine="0"/>
        <w:jc w:val="left"/>
      </w:pPr>
      <w:r>
        <w:rPr>
          <w:rStyle w:val="13"/>
          <w:b w:val="0"/>
          <w:bCs w:val="0"/>
          <w:i w:val="0"/>
          <w:iCs w:val="0"/>
          <w:smallCaps w:val="0"/>
          <w:strike w:val="0"/>
        </w:rPr>
        <w:t>(</w:t>
      </w:r>
      <w:r>
        <w:rPr>
          <w:rStyle w:val="13"/>
          <w:rFonts w:hint="eastAsia" w:eastAsia="宋体"/>
          <w:b w:val="0"/>
          <w:bCs w:val="0"/>
          <w:i w:val="0"/>
          <w:iCs w:val="0"/>
          <w:smallCaps w:val="0"/>
          <w:strike w:val="0"/>
          <w:lang w:eastAsia="zh-CN"/>
        </w:rPr>
        <w:t>TY</w:t>
      </w:r>
      <w:r>
        <w:rPr>
          <w:rStyle w:val="13"/>
          <w:b w:val="0"/>
          <w:bCs w:val="0"/>
          <w:i w:val="0"/>
          <w:iCs w:val="0"/>
          <w:smallCaps w:val="0"/>
          <w:strike w:val="0"/>
        </w:rPr>
        <w:t>051—11)</w:t>
      </w:r>
      <w:r>
        <w:rPr>
          <w:rStyle w:val="13"/>
          <w:rFonts w:ascii="宋体" w:hAnsi="宋体" w:eastAsia="宋体" w:cs="宋体"/>
          <w:b w:val="0"/>
          <w:bCs w:val="0"/>
          <w:i w:val="0"/>
          <w:iCs w:val="0"/>
          <w:smallCaps w:val="0"/>
          <w:strike w:val="0"/>
          <w:lang w:val="zh-CN" w:eastAsia="zh-CN" w:bidi="zh-CN"/>
        </w:rPr>
        <w:t>《收文记录》样表</w:t>
      </w:r>
    </w:p>
    <w:p w14:paraId="2226DDB7">
      <w:pPr>
        <w:pStyle w:val="12"/>
        <w:keepNext w:val="0"/>
        <w:keepLines w:val="0"/>
        <w:widowControl w:val="0"/>
        <w:numPr>
          <w:ilvl w:val="1"/>
          <w:numId w:val="11"/>
        </w:numPr>
        <w:shd w:val="clear" w:color="auto" w:fill="auto"/>
        <w:tabs>
          <w:tab w:val="left" w:pos="496"/>
        </w:tabs>
        <w:bidi w:val="0"/>
        <w:spacing w:before="0" w:after="1780" w:line="240" w:lineRule="auto"/>
        <w:ind w:left="0" w:right="0" w:firstLine="0"/>
        <w:jc w:val="left"/>
      </w:pPr>
      <w:r>
        <w:rPr>
          <w:rStyle w:val="13"/>
          <w:b w:val="0"/>
          <w:bCs w:val="0"/>
          <w:i w:val="0"/>
          <w:iCs w:val="0"/>
          <w:smallCaps w:val="0"/>
          <w:strike w:val="0"/>
        </w:rPr>
        <w:t>(</w:t>
      </w:r>
      <w:r>
        <w:rPr>
          <w:rStyle w:val="13"/>
          <w:rFonts w:hint="eastAsia" w:eastAsia="宋体"/>
          <w:b w:val="0"/>
          <w:bCs w:val="0"/>
          <w:i w:val="0"/>
          <w:iCs w:val="0"/>
          <w:smallCaps w:val="0"/>
          <w:strike w:val="0"/>
          <w:lang w:eastAsia="zh-CN"/>
        </w:rPr>
        <w:t>TY</w:t>
      </w:r>
      <w:r>
        <w:rPr>
          <w:rStyle w:val="13"/>
          <w:b w:val="0"/>
          <w:bCs w:val="0"/>
          <w:i w:val="0"/>
          <w:iCs w:val="0"/>
          <w:smallCaps w:val="0"/>
          <w:strike w:val="0"/>
        </w:rPr>
        <w:t>051—12)</w:t>
      </w:r>
      <w:r>
        <w:rPr>
          <w:rStyle w:val="13"/>
          <w:rFonts w:ascii="宋体" w:hAnsi="宋体" w:eastAsia="宋体" w:cs="宋体"/>
          <w:b w:val="0"/>
          <w:bCs w:val="0"/>
          <w:i w:val="0"/>
          <w:iCs w:val="0"/>
          <w:smallCaps w:val="0"/>
          <w:strike w:val="0"/>
          <w:lang w:val="zh-CN" w:eastAsia="zh-CN" w:bidi="zh-CN"/>
        </w:rPr>
        <w:t>《发文记录》样表</w:t>
      </w:r>
    </w:p>
    <w:p w14:paraId="24B2B5AE">
      <w:pPr>
        <w:pStyle w:val="12"/>
        <w:keepNext w:val="0"/>
        <w:keepLines w:val="0"/>
        <w:widowControl w:val="0"/>
        <w:numPr>
          <w:ilvl w:val="0"/>
          <w:numId w:val="0"/>
        </w:numPr>
        <w:shd w:val="clear" w:color="auto" w:fill="auto"/>
        <w:tabs>
          <w:tab w:val="left" w:pos="496"/>
        </w:tabs>
        <w:bidi w:val="0"/>
        <w:spacing w:before="0" w:after="1780" w:line="240" w:lineRule="auto"/>
        <w:ind w:leftChars="0" w:right="0" w:rightChars="0"/>
        <w:jc w:val="left"/>
      </w:pPr>
    </w:p>
    <w:p w14:paraId="40917345">
      <w:pPr>
        <w:pStyle w:val="14"/>
        <w:keepNext w:val="0"/>
        <w:keepLines w:val="0"/>
        <w:widowControl w:val="0"/>
        <w:shd w:val="clear" w:color="auto" w:fill="auto"/>
        <w:bidi w:val="0"/>
        <w:spacing w:before="0" w:after="0" w:line="240" w:lineRule="auto"/>
        <w:ind w:left="125" w:right="0" w:firstLine="3380" w:firstLineChars="1300"/>
        <w:jc w:val="left"/>
        <w:rPr>
          <w:rStyle w:val="7"/>
          <w:rFonts w:ascii="宋体" w:hAnsi="宋体" w:eastAsia="宋体" w:cs="宋体"/>
          <w:b w:val="0"/>
          <w:bCs w:val="0"/>
          <w:i w:val="0"/>
          <w:iCs w:val="0"/>
          <w:smallCaps w:val="0"/>
          <w:strike w:val="0"/>
          <w:sz w:val="26"/>
          <w:szCs w:val="26"/>
          <w:lang w:val="zh-CN" w:eastAsia="zh-CN" w:bidi="zh-CN"/>
        </w:rPr>
      </w:pPr>
    </w:p>
    <w:p w14:paraId="53C09D72">
      <w:pPr>
        <w:pStyle w:val="14"/>
        <w:keepNext w:val="0"/>
        <w:keepLines w:val="0"/>
        <w:widowControl w:val="0"/>
        <w:shd w:val="clear" w:color="auto" w:fill="auto"/>
        <w:bidi w:val="0"/>
        <w:spacing w:before="0" w:after="0" w:line="240" w:lineRule="auto"/>
        <w:ind w:left="125" w:right="0" w:firstLine="3380" w:firstLineChars="1300"/>
        <w:jc w:val="left"/>
        <w:rPr>
          <w:rStyle w:val="7"/>
          <w:rFonts w:ascii="宋体" w:hAnsi="宋体" w:eastAsia="宋体" w:cs="宋体"/>
          <w:b w:val="0"/>
          <w:bCs w:val="0"/>
          <w:i w:val="0"/>
          <w:iCs w:val="0"/>
          <w:smallCaps w:val="0"/>
          <w:strike w:val="0"/>
          <w:sz w:val="26"/>
          <w:szCs w:val="26"/>
          <w:lang w:val="zh-CN" w:eastAsia="zh-CN" w:bidi="zh-CN"/>
        </w:rPr>
      </w:pPr>
    </w:p>
    <w:p w14:paraId="45E6273F">
      <w:pPr>
        <w:pStyle w:val="14"/>
        <w:keepNext w:val="0"/>
        <w:keepLines w:val="0"/>
        <w:widowControl w:val="0"/>
        <w:shd w:val="clear" w:color="auto" w:fill="auto"/>
        <w:bidi w:val="0"/>
        <w:spacing w:before="0" w:after="0" w:line="240" w:lineRule="auto"/>
        <w:ind w:left="125" w:right="0" w:firstLine="3380" w:firstLineChars="1300"/>
        <w:jc w:val="left"/>
        <w:rPr>
          <w:rStyle w:val="15"/>
          <w:b w:val="0"/>
          <w:bCs w:val="0"/>
          <w:i w:val="0"/>
          <w:iCs w:val="0"/>
          <w:smallCaps w:val="0"/>
          <w:strike w:val="0"/>
          <w:sz w:val="26"/>
          <w:szCs w:val="26"/>
        </w:rPr>
      </w:pPr>
      <w:r>
        <w:rPr>
          <w:rStyle w:val="7"/>
          <w:rFonts w:ascii="宋体" w:hAnsi="宋体" w:eastAsia="宋体" w:cs="宋体"/>
          <w:b w:val="0"/>
          <w:bCs w:val="0"/>
          <w:i w:val="0"/>
          <w:iCs w:val="0"/>
          <w:smallCaps w:val="0"/>
          <w:strike w:val="0"/>
          <w:sz w:val="26"/>
          <w:szCs w:val="26"/>
          <w:lang w:val="zh-CN" w:eastAsia="zh-CN" w:bidi="zh-CN"/>
        </w:rPr>
        <w:t>文件资料的标识</w:t>
      </w:r>
    </w:p>
    <w:p w14:paraId="1476C2A5">
      <w:pPr>
        <w:pStyle w:val="14"/>
        <w:keepNext w:val="0"/>
        <w:keepLines w:val="0"/>
        <w:widowControl w:val="0"/>
        <w:shd w:val="clear" w:color="auto" w:fill="auto"/>
        <w:bidi w:val="0"/>
        <w:spacing w:before="0" w:after="0" w:line="240" w:lineRule="auto"/>
        <w:ind w:left="125" w:right="0" w:firstLine="0"/>
        <w:jc w:val="left"/>
        <w:rPr>
          <w:rStyle w:val="15"/>
          <w:b w:val="0"/>
          <w:bCs w:val="0"/>
          <w:i w:val="0"/>
          <w:iCs w:val="0"/>
          <w:smallCaps w:val="0"/>
          <w:strike w:val="0"/>
          <w:sz w:val="26"/>
          <w:szCs w:val="26"/>
        </w:rPr>
      </w:pPr>
    </w:p>
    <w:p w14:paraId="783B1918">
      <w:pPr>
        <w:pStyle w:val="14"/>
        <w:keepNext w:val="0"/>
        <w:keepLines w:val="0"/>
        <w:widowControl w:val="0"/>
        <w:shd w:val="clear" w:color="auto" w:fill="auto"/>
        <w:bidi w:val="0"/>
        <w:spacing w:before="0" w:after="0" w:line="240" w:lineRule="auto"/>
        <w:ind w:left="125" w:right="0" w:firstLine="0"/>
        <w:jc w:val="left"/>
        <w:rPr>
          <w:sz w:val="26"/>
          <w:szCs w:val="26"/>
        </w:rPr>
      </w:pPr>
      <w:r>
        <w:rPr>
          <w:rStyle w:val="15"/>
          <w:b w:val="0"/>
          <w:bCs w:val="0"/>
          <w:i w:val="0"/>
          <w:iCs w:val="0"/>
          <w:smallCaps w:val="0"/>
          <w:strike w:val="0"/>
          <w:sz w:val="26"/>
          <w:szCs w:val="26"/>
        </w:rPr>
        <w:t>1、目的</w:t>
      </w:r>
    </w:p>
    <w:p w14:paraId="14B9B2CF">
      <w:pPr>
        <w:pStyle w:val="8"/>
        <w:keepNext w:val="0"/>
        <w:keepLines w:val="0"/>
        <w:widowControl w:val="0"/>
        <w:shd w:val="clear" w:color="auto" w:fill="auto"/>
        <w:bidi w:val="0"/>
        <w:spacing w:before="0" w:after="0" w:line="336" w:lineRule="exact"/>
        <w:ind w:left="0" w:right="0" w:firstLine="700"/>
        <w:jc w:val="left"/>
      </w:pPr>
      <w:r>
        <w:rPr>
          <w:rStyle w:val="9"/>
          <w:b w:val="0"/>
          <w:bCs w:val="0"/>
          <w:i w:val="0"/>
          <w:iCs w:val="0"/>
          <w:smallCaps w:val="0"/>
          <w:strike w:val="0"/>
        </w:rPr>
        <w:t>本文给出了我公司质量标准的文件，资料的编码说明，其目的是为了 使公司内部所有文件和资料统一编码，以达到规范化和系统化。</w:t>
      </w:r>
    </w:p>
    <w:p w14:paraId="072DF8E6">
      <w:pPr>
        <w:pStyle w:val="8"/>
        <w:keepNext w:val="0"/>
        <w:keepLines w:val="0"/>
        <w:widowControl w:val="0"/>
        <w:shd w:val="clear" w:color="auto" w:fill="auto"/>
        <w:bidi w:val="0"/>
        <w:spacing w:before="0" w:after="340" w:line="336" w:lineRule="exact"/>
        <w:ind w:left="0" w:right="0" w:firstLine="0"/>
        <w:jc w:val="left"/>
      </w:pPr>
      <w:r>
        <w:rPr>
          <w:rStyle w:val="9"/>
          <w:b w:val="0"/>
          <w:bCs w:val="0"/>
          <w:i w:val="0"/>
          <w:iCs w:val="0"/>
          <w:smallCaps w:val="0"/>
          <w:strike w:val="0"/>
        </w:rPr>
        <w:t>2、使用范围</w:t>
      </w:r>
    </w:p>
    <w:p w14:paraId="24CD514F">
      <w:pPr>
        <w:pStyle w:val="8"/>
        <w:keepNext w:val="0"/>
        <w:keepLines w:val="0"/>
        <w:widowControl w:val="0"/>
        <w:shd w:val="clear" w:color="auto" w:fill="auto"/>
        <w:bidi w:val="0"/>
        <w:spacing w:before="0" w:after="340" w:line="336" w:lineRule="exact"/>
        <w:ind w:left="0" w:right="0" w:firstLine="0"/>
        <w:jc w:val="left"/>
      </w:pPr>
      <w:r>
        <w:rPr>
          <w:rStyle w:val="9"/>
          <w:b w:val="0"/>
          <w:bCs w:val="0"/>
          <w:i w:val="0"/>
          <w:iCs w:val="0"/>
          <w:smallCaps w:val="0"/>
          <w:strike w:val="0"/>
        </w:rPr>
        <w:t>3、编码说明</w:t>
      </w:r>
    </w:p>
    <w:p w14:paraId="2C3C893E">
      <w:pPr>
        <w:pStyle w:val="8"/>
        <w:keepNext w:val="0"/>
        <w:keepLines w:val="0"/>
        <w:widowControl w:val="0"/>
        <w:shd w:val="clear" w:color="auto" w:fill="auto"/>
        <w:bidi w:val="0"/>
        <w:spacing w:before="0" w:after="0" w:line="336" w:lineRule="exact"/>
        <w:ind w:left="0" w:right="0" w:firstLine="0"/>
        <w:jc w:val="left"/>
      </w:pPr>
      <w:r>
        <w:rPr>
          <w:rStyle w:val="9"/>
          <w:b w:val="0"/>
          <w:bCs w:val="0"/>
          <w:i w:val="0"/>
          <w:iCs w:val="0"/>
          <w:smallCaps w:val="0"/>
          <w:strike w:val="0"/>
          <w:lang w:val="en-US" w:eastAsia="en-US" w:bidi="en-US"/>
        </w:rPr>
        <w:t>3. 1</w:t>
      </w:r>
      <w:r>
        <w:rPr>
          <w:rStyle w:val="9"/>
          <w:b w:val="0"/>
          <w:bCs w:val="0"/>
          <w:i w:val="0"/>
          <w:iCs w:val="0"/>
          <w:smallCaps w:val="0"/>
          <w:strike w:val="0"/>
        </w:rPr>
        <w:t>质量手册</w:t>
      </w:r>
    </w:p>
    <w:p w14:paraId="0338E996">
      <w:pPr>
        <w:pStyle w:val="8"/>
        <w:keepNext w:val="0"/>
        <w:keepLines w:val="0"/>
        <w:widowControl w:val="0"/>
        <w:shd w:val="clear" w:color="auto" w:fill="auto"/>
        <w:bidi w:val="0"/>
        <w:spacing w:before="0" w:after="0" w:line="336" w:lineRule="exact"/>
        <w:ind w:left="0" w:right="0" w:firstLine="0"/>
        <w:jc w:val="center"/>
      </w:pPr>
      <w:r>
        <w:rPr>
          <w:rStyle w:val="9"/>
          <w:b w:val="0"/>
          <w:bCs w:val="0"/>
          <w:i w:val="0"/>
          <w:iCs w:val="0"/>
          <w:smallCaps w:val="0"/>
          <w:strike w:val="0"/>
        </w:rPr>
        <w:t>发布版本号</w:t>
      </w:r>
    </w:p>
    <w:p w14:paraId="3329B0C3">
      <w:pPr>
        <w:pStyle w:val="8"/>
        <w:keepNext w:val="0"/>
        <w:keepLines w:val="0"/>
        <w:widowControl w:val="0"/>
        <w:shd w:val="clear" w:color="auto" w:fill="auto"/>
        <w:tabs>
          <w:tab w:val="left" w:leader="hyphen" w:pos="3149"/>
          <w:tab w:val="left" w:leader="hyphen" w:pos="6302"/>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质量手册代码</w:t>
      </w:r>
      <w:r>
        <w:rPr>
          <w:rStyle w:val="9"/>
          <w:b w:val="0"/>
          <w:bCs w:val="0"/>
          <w:i w:val="0"/>
          <w:iCs w:val="0"/>
          <w:smallCaps w:val="0"/>
          <w:strike w:val="0"/>
        </w:rPr>
        <w:tab/>
      </w:r>
      <w:r>
        <w:rPr>
          <w:rStyle w:val="9"/>
          <w:b w:val="0"/>
          <w:bCs w:val="0"/>
          <w:i w:val="0"/>
          <w:iCs w:val="0"/>
          <w:smallCaps w:val="0"/>
          <w:strike w:val="0"/>
        </w:rPr>
        <w:t>质量手册格式号</w:t>
      </w:r>
    </w:p>
    <w:p w14:paraId="6C77EBFE">
      <w:pPr>
        <w:pStyle w:val="8"/>
        <w:keepNext w:val="0"/>
        <w:keepLines w:val="0"/>
        <w:widowControl w:val="0"/>
        <w:shd w:val="clear" w:color="auto" w:fill="auto"/>
        <w:tabs>
          <w:tab w:val="left" w:leader="hyphen" w:pos="3149"/>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公司代码</w:t>
      </w:r>
    </w:p>
    <w:p w14:paraId="07CE206E">
      <w:pPr>
        <w:pStyle w:val="8"/>
        <w:keepNext w:val="0"/>
        <w:keepLines w:val="0"/>
        <w:widowControl w:val="0"/>
        <w:shd w:val="clear" w:color="auto" w:fill="auto"/>
        <w:bidi w:val="0"/>
        <w:spacing w:before="0" w:after="0" w:line="336" w:lineRule="exact"/>
        <w:ind w:left="0" w:right="0" w:firstLine="0"/>
        <w:jc w:val="left"/>
      </w:pPr>
      <w:r>
        <w:rPr>
          <w:rStyle w:val="9"/>
          <w:b w:val="0"/>
          <w:bCs w:val="0"/>
          <w:i w:val="0"/>
          <w:iCs w:val="0"/>
          <w:smallCaps w:val="0"/>
          <w:strike w:val="0"/>
          <w:lang w:val="en-US" w:eastAsia="en-US" w:bidi="en-US"/>
        </w:rPr>
        <w:t>3. 2</w:t>
      </w:r>
      <w:r>
        <w:rPr>
          <w:rStyle w:val="9"/>
          <w:b w:val="0"/>
          <w:bCs w:val="0"/>
          <w:i w:val="0"/>
          <w:iCs w:val="0"/>
          <w:smallCaps w:val="0"/>
          <w:strike w:val="0"/>
        </w:rPr>
        <w:t>程序文件</w:t>
      </w:r>
    </w:p>
    <w:p w14:paraId="3E56728D">
      <w:pPr>
        <w:pStyle w:val="8"/>
        <w:keepNext w:val="0"/>
        <w:keepLines w:val="0"/>
        <w:widowControl w:val="0"/>
        <w:shd w:val="clear" w:color="auto" w:fill="auto"/>
        <w:bidi w:val="0"/>
        <w:spacing w:before="0" w:after="0" w:line="336" w:lineRule="exact"/>
        <w:ind w:left="0" w:right="0" w:firstLine="660"/>
        <w:jc w:val="left"/>
      </w:pPr>
      <w:r>
        <w:rPr>
          <w:rStyle w:val="9"/>
          <w:b w:val="0"/>
          <w:bCs w:val="0"/>
          <w:i w:val="0"/>
          <w:iCs w:val="0"/>
          <w:smallCaps w:val="0"/>
          <w:strike w:val="0"/>
          <w:lang w:val="en-US" w:eastAsia="en-US" w:bidi="en-US"/>
        </w:rPr>
        <w:t>BXXX</w:t>
      </w:r>
    </w:p>
    <w:p w14:paraId="6A90E790">
      <w:pPr>
        <w:pStyle w:val="8"/>
        <w:keepNext w:val="0"/>
        <w:keepLines w:val="0"/>
        <w:widowControl w:val="0"/>
        <w:shd w:val="clear" w:color="auto" w:fill="auto"/>
        <w:bidi w:val="0"/>
        <w:spacing w:before="0" w:after="0" w:line="336" w:lineRule="exact"/>
        <w:ind w:left="0" w:right="0" w:firstLine="0"/>
        <w:jc w:val="center"/>
      </w:pPr>
      <w:r>
        <w:rPr>
          <w:rStyle w:val="9"/>
          <w:b w:val="0"/>
          <w:bCs w:val="0"/>
          <w:i w:val="0"/>
          <w:iCs w:val="0"/>
          <w:smallCaps w:val="0"/>
          <w:strike w:val="0"/>
        </w:rPr>
        <w:t>程序文件序号</w:t>
      </w:r>
    </w:p>
    <w:p w14:paraId="736F11E6">
      <w:pPr>
        <w:pStyle w:val="8"/>
        <w:keepNext w:val="0"/>
        <w:keepLines w:val="0"/>
        <w:widowControl w:val="0"/>
        <w:shd w:val="clear" w:color="auto" w:fill="auto"/>
        <w:tabs>
          <w:tab w:val="left" w:leader="hyphen" w:pos="3149"/>
          <w:tab w:val="left" w:leader="hyphen" w:pos="5878"/>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要素代码</w:t>
      </w:r>
      <w:r>
        <w:rPr>
          <w:rStyle w:val="9"/>
          <w:b w:val="0"/>
          <w:bCs w:val="0"/>
          <w:i w:val="0"/>
          <w:iCs w:val="0"/>
          <w:smallCaps w:val="0"/>
          <w:strike w:val="0"/>
        </w:rPr>
        <w:tab/>
      </w:r>
      <w:r>
        <w:rPr>
          <w:rStyle w:val="9"/>
          <w:b w:val="0"/>
          <w:bCs w:val="0"/>
          <w:i w:val="0"/>
          <w:iCs w:val="0"/>
          <w:smallCaps w:val="0"/>
          <w:strike w:val="0"/>
        </w:rPr>
        <w:t>程序文件格式号</w:t>
      </w:r>
    </w:p>
    <w:p w14:paraId="3CF1BFE1">
      <w:pPr>
        <w:pStyle w:val="8"/>
        <w:keepNext w:val="0"/>
        <w:keepLines w:val="0"/>
        <w:widowControl w:val="0"/>
        <w:shd w:val="clear" w:color="auto" w:fill="auto"/>
        <w:tabs>
          <w:tab w:val="left" w:leader="hyphen" w:pos="3149"/>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程序文件代码</w:t>
      </w:r>
    </w:p>
    <w:p w14:paraId="243793FF">
      <w:pPr>
        <w:pStyle w:val="8"/>
        <w:keepNext w:val="0"/>
        <w:keepLines w:val="0"/>
        <w:widowControl w:val="0"/>
        <w:shd w:val="clear" w:color="auto" w:fill="auto"/>
        <w:bidi w:val="0"/>
        <w:spacing w:before="0" w:after="0" w:line="336" w:lineRule="exact"/>
        <w:ind w:left="0" w:right="0" w:firstLine="0"/>
        <w:jc w:val="left"/>
      </w:pPr>
      <w:r>
        <w:rPr>
          <w:rStyle w:val="9"/>
          <w:b w:val="0"/>
          <w:bCs w:val="0"/>
          <w:i w:val="0"/>
          <w:iCs w:val="0"/>
          <w:smallCaps w:val="0"/>
          <w:strike w:val="0"/>
          <w:lang w:val="en-US" w:eastAsia="en-US" w:bidi="en-US"/>
        </w:rPr>
        <w:t>3. 3</w:t>
      </w:r>
      <w:r>
        <w:rPr>
          <w:rStyle w:val="9"/>
          <w:b w:val="0"/>
          <w:bCs w:val="0"/>
          <w:i w:val="0"/>
          <w:iCs w:val="0"/>
          <w:smallCaps w:val="0"/>
          <w:strike w:val="0"/>
        </w:rPr>
        <w:t>作业指导书</w:t>
      </w:r>
    </w:p>
    <w:p w14:paraId="7C7C72F4">
      <w:pPr>
        <w:pStyle w:val="8"/>
        <w:keepNext w:val="0"/>
        <w:keepLines w:val="0"/>
        <w:widowControl w:val="0"/>
        <w:shd w:val="clear" w:color="auto" w:fill="auto"/>
        <w:bidi w:val="0"/>
        <w:spacing w:before="0" w:after="0" w:line="336" w:lineRule="exact"/>
        <w:ind w:left="0" w:right="0" w:firstLine="660"/>
        <w:jc w:val="left"/>
      </w:pPr>
      <w:r>
        <w:rPr>
          <w:rStyle w:val="9"/>
          <w:rFonts w:hint="eastAsia"/>
          <w:b w:val="0"/>
          <w:bCs w:val="0"/>
          <w:i w:val="0"/>
          <w:iCs w:val="0"/>
          <w:smallCaps w:val="0"/>
          <w:strike w:val="0"/>
          <w:lang w:val="en-US" w:eastAsia="zh-CN" w:bidi="en-US"/>
        </w:rPr>
        <w:t>TY</w:t>
      </w:r>
      <w:r>
        <w:rPr>
          <w:rStyle w:val="9"/>
          <w:b w:val="0"/>
          <w:bCs w:val="0"/>
          <w:i w:val="0"/>
          <w:iCs w:val="0"/>
          <w:smallCaps w:val="0"/>
          <w:strike w:val="0"/>
          <w:lang w:val="en-US" w:eastAsia="en-US" w:bidi="en-US"/>
        </w:rPr>
        <w:t>XXX-XX</w:t>
      </w:r>
    </w:p>
    <w:p w14:paraId="33711FA6">
      <w:pPr>
        <w:pStyle w:val="8"/>
        <w:keepNext w:val="0"/>
        <w:keepLines w:val="0"/>
        <w:widowControl w:val="0"/>
        <w:shd w:val="clear" w:color="auto" w:fill="auto"/>
        <w:bidi w:val="0"/>
        <w:spacing w:before="0" w:after="0" w:line="336" w:lineRule="exact"/>
        <w:ind w:left="0" w:right="0" w:firstLine="0"/>
        <w:jc w:val="center"/>
      </w:pPr>
      <w:r>
        <w:rPr>
          <w:rStyle w:val="9"/>
          <w:b w:val="0"/>
          <w:bCs w:val="0"/>
          <w:i w:val="0"/>
          <w:iCs w:val="0"/>
          <w:smallCaps w:val="0"/>
          <w:strike w:val="0"/>
        </w:rPr>
        <w:t>作业指导书序号</w:t>
      </w:r>
    </w:p>
    <w:p w14:paraId="6D03C9DC">
      <w:pPr>
        <w:pStyle w:val="8"/>
        <w:keepNext w:val="0"/>
        <w:keepLines w:val="0"/>
        <w:widowControl w:val="0"/>
        <w:shd w:val="clear" w:color="auto" w:fill="auto"/>
        <w:tabs>
          <w:tab w:val="left" w:leader="hyphen" w:pos="2867"/>
          <w:tab w:val="left" w:leader="hyphen" w:pos="6156"/>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程序文件代码</w:t>
      </w:r>
      <w:r>
        <w:rPr>
          <w:rStyle w:val="9"/>
          <w:b w:val="0"/>
          <w:bCs w:val="0"/>
          <w:i w:val="0"/>
          <w:iCs w:val="0"/>
          <w:smallCaps w:val="0"/>
          <w:strike w:val="0"/>
        </w:rPr>
        <w:tab/>
      </w:r>
      <w:r>
        <w:rPr>
          <w:rStyle w:val="9"/>
          <w:b w:val="0"/>
          <w:bCs w:val="0"/>
          <w:i w:val="0"/>
          <w:iCs w:val="0"/>
          <w:smallCaps w:val="0"/>
          <w:strike w:val="0"/>
        </w:rPr>
        <w:t>作业指导书格式号</w:t>
      </w:r>
    </w:p>
    <w:p w14:paraId="0EF9A5D1">
      <w:pPr>
        <w:pStyle w:val="8"/>
        <w:keepNext w:val="0"/>
        <w:keepLines w:val="0"/>
        <w:widowControl w:val="0"/>
        <w:shd w:val="clear" w:color="auto" w:fill="auto"/>
        <w:tabs>
          <w:tab w:val="left" w:leader="hyphen" w:pos="2867"/>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作业指导书代码</w:t>
      </w:r>
    </w:p>
    <w:p w14:paraId="074CD334">
      <w:pPr>
        <w:pStyle w:val="8"/>
        <w:keepNext w:val="0"/>
        <w:keepLines w:val="0"/>
        <w:widowControl w:val="0"/>
        <w:shd w:val="clear" w:color="auto" w:fill="auto"/>
        <w:bidi w:val="0"/>
        <w:spacing w:before="0" w:after="0" w:line="336" w:lineRule="exact"/>
        <w:ind w:left="0" w:right="0" w:firstLine="0"/>
        <w:jc w:val="left"/>
      </w:pPr>
      <w:r>
        <w:rPr>
          <w:rStyle w:val="9"/>
          <w:b w:val="0"/>
          <w:bCs w:val="0"/>
          <w:i w:val="0"/>
          <w:iCs w:val="0"/>
          <w:smallCaps w:val="0"/>
          <w:strike w:val="0"/>
          <w:lang w:val="en-US" w:eastAsia="en-US" w:bidi="en-US"/>
        </w:rPr>
        <w:t>3. 4</w:t>
      </w:r>
      <w:r>
        <w:rPr>
          <w:rStyle w:val="9"/>
          <w:b w:val="0"/>
          <w:bCs w:val="0"/>
          <w:i w:val="0"/>
          <w:iCs w:val="0"/>
          <w:smallCaps w:val="0"/>
          <w:strike w:val="0"/>
        </w:rPr>
        <w:t>表格</w:t>
      </w:r>
    </w:p>
    <w:p w14:paraId="66309059">
      <w:pPr>
        <w:pStyle w:val="8"/>
        <w:keepNext w:val="0"/>
        <w:keepLines w:val="0"/>
        <w:widowControl w:val="0"/>
        <w:shd w:val="clear" w:color="auto" w:fill="auto"/>
        <w:bidi w:val="0"/>
        <w:spacing w:before="0" w:after="0" w:line="336" w:lineRule="exact"/>
        <w:ind w:left="0" w:right="0" w:firstLine="660"/>
        <w:jc w:val="left"/>
      </w:pPr>
      <w:r>
        <w:rPr>
          <w:rStyle w:val="9"/>
          <w:rFonts w:hint="eastAsia"/>
          <w:b w:val="0"/>
          <w:bCs w:val="0"/>
          <w:i w:val="0"/>
          <w:iCs w:val="0"/>
          <w:smallCaps w:val="0"/>
          <w:strike w:val="0"/>
          <w:lang w:val="en-US" w:eastAsia="zh-CN" w:bidi="en-US"/>
        </w:rPr>
        <w:t>TY</w:t>
      </w:r>
      <w:r>
        <w:rPr>
          <w:rStyle w:val="9"/>
          <w:b w:val="0"/>
          <w:bCs w:val="0"/>
          <w:i w:val="0"/>
          <w:iCs w:val="0"/>
          <w:smallCaps w:val="0"/>
          <w:strike w:val="0"/>
          <w:lang w:val="en-US" w:eastAsia="en-US" w:bidi="en-US"/>
        </w:rPr>
        <w:t>XXX-XX</w:t>
      </w:r>
    </w:p>
    <w:p w14:paraId="7A584D84">
      <w:pPr>
        <w:pStyle w:val="8"/>
        <w:keepNext w:val="0"/>
        <w:keepLines w:val="0"/>
        <w:widowControl w:val="0"/>
        <w:shd w:val="clear" w:color="auto" w:fill="auto"/>
        <w:bidi w:val="0"/>
        <w:spacing w:before="0" w:after="0" w:line="336" w:lineRule="exact"/>
        <w:ind w:left="0" w:right="0" w:firstLine="0"/>
        <w:jc w:val="center"/>
      </w:pPr>
      <w:r>
        <w:rPr>
          <w:rStyle w:val="9"/>
          <w:b w:val="0"/>
          <w:bCs w:val="0"/>
          <w:i w:val="0"/>
          <w:iCs w:val="0"/>
          <w:smallCaps w:val="0"/>
          <w:strike w:val="0"/>
        </w:rPr>
        <w:t>表格序号</w:t>
      </w:r>
    </w:p>
    <w:p w14:paraId="76E988A3">
      <w:pPr>
        <w:pStyle w:val="8"/>
        <w:keepNext w:val="0"/>
        <w:keepLines w:val="0"/>
        <w:widowControl w:val="0"/>
        <w:shd w:val="clear" w:color="auto" w:fill="auto"/>
        <w:tabs>
          <w:tab w:val="left" w:leader="hyphen" w:pos="2867"/>
          <w:tab w:val="left" w:leader="hyphen" w:pos="6156"/>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程序文件代码</w:t>
      </w:r>
      <w:r>
        <w:rPr>
          <w:rStyle w:val="9"/>
          <w:b w:val="0"/>
          <w:bCs w:val="0"/>
          <w:i w:val="0"/>
          <w:iCs w:val="0"/>
          <w:smallCaps w:val="0"/>
          <w:strike w:val="0"/>
        </w:rPr>
        <w:tab/>
      </w:r>
      <w:r>
        <w:rPr>
          <w:rStyle w:val="9"/>
          <w:b w:val="0"/>
          <w:bCs w:val="0"/>
          <w:i w:val="0"/>
          <w:iCs w:val="0"/>
          <w:smallCaps w:val="0"/>
          <w:strike w:val="0"/>
        </w:rPr>
        <w:t>表格格式号</w:t>
      </w:r>
    </w:p>
    <w:p w14:paraId="7148622A">
      <w:pPr>
        <w:pStyle w:val="8"/>
        <w:keepNext w:val="0"/>
        <w:keepLines w:val="0"/>
        <w:widowControl w:val="0"/>
        <w:shd w:val="clear" w:color="auto" w:fill="auto"/>
        <w:tabs>
          <w:tab w:val="left" w:leader="hyphen" w:pos="2867"/>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表格代码</w:t>
      </w:r>
    </w:p>
    <w:p w14:paraId="759D3A45">
      <w:pPr>
        <w:pStyle w:val="8"/>
        <w:keepNext w:val="0"/>
        <w:keepLines w:val="0"/>
        <w:widowControl w:val="0"/>
        <w:shd w:val="clear" w:color="auto" w:fill="auto"/>
        <w:bidi w:val="0"/>
        <w:spacing w:before="0" w:after="0" w:line="336" w:lineRule="exact"/>
        <w:ind w:left="0" w:right="0" w:firstLine="0"/>
        <w:jc w:val="left"/>
      </w:pPr>
      <w:r>
        <w:rPr>
          <w:rStyle w:val="9"/>
          <w:b w:val="0"/>
          <w:bCs w:val="0"/>
          <w:i w:val="0"/>
          <w:iCs w:val="0"/>
          <w:smallCaps w:val="0"/>
          <w:strike w:val="0"/>
          <w:lang w:val="en-US" w:eastAsia="en-US" w:bidi="en-US"/>
        </w:rPr>
        <w:t>3. 5</w:t>
      </w:r>
      <w:r>
        <w:rPr>
          <w:rStyle w:val="9"/>
          <w:b w:val="0"/>
          <w:bCs w:val="0"/>
          <w:i w:val="0"/>
          <w:iCs w:val="0"/>
          <w:smallCaps w:val="0"/>
          <w:strike w:val="0"/>
        </w:rPr>
        <w:t>标准类</w:t>
      </w:r>
    </w:p>
    <w:p w14:paraId="0F685CFB">
      <w:pPr>
        <w:pStyle w:val="8"/>
        <w:keepNext w:val="0"/>
        <w:keepLines w:val="0"/>
        <w:widowControl w:val="0"/>
        <w:shd w:val="clear" w:color="auto" w:fill="auto"/>
        <w:bidi w:val="0"/>
        <w:spacing w:before="0" w:after="0" w:line="336" w:lineRule="exact"/>
        <w:ind w:left="0" w:right="0" w:firstLine="660"/>
        <w:jc w:val="left"/>
      </w:pPr>
      <w:r>
        <w:rPr>
          <w:rStyle w:val="9"/>
          <w:b w:val="0"/>
          <w:bCs w:val="0"/>
          <w:i w:val="0"/>
          <w:iCs w:val="0"/>
          <w:smallCaps w:val="0"/>
          <w:strike w:val="0"/>
          <w:lang w:val="en-US" w:eastAsia="en-US" w:bidi="en-US"/>
        </w:rPr>
        <w:t>XZX-XX—XX</w:t>
      </w:r>
    </w:p>
    <w:p w14:paraId="654F6ACE">
      <w:pPr>
        <w:pStyle w:val="8"/>
        <w:keepNext w:val="0"/>
        <w:keepLines w:val="0"/>
        <w:widowControl w:val="0"/>
        <w:shd w:val="clear" w:color="auto" w:fill="auto"/>
        <w:tabs>
          <w:tab w:val="left" w:leader="hyphen" w:pos="2867"/>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数字：代号等同于标准册号</w:t>
      </w:r>
    </w:p>
    <w:p w14:paraId="1D7629D4">
      <w:pPr>
        <w:pStyle w:val="8"/>
        <w:keepNext w:val="0"/>
        <w:keepLines w:val="0"/>
        <w:widowControl w:val="0"/>
        <w:shd w:val="clear" w:color="auto" w:fill="auto"/>
        <w:tabs>
          <w:tab w:val="left" w:leader="hyphen" w:pos="2867"/>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字母，等同于标准类型缩写 如</w:t>
      </w:r>
      <w:r>
        <w:rPr>
          <w:rStyle w:val="9"/>
          <w:b w:val="0"/>
          <w:bCs w:val="0"/>
          <w:i w:val="0"/>
          <w:iCs w:val="0"/>
          <w:smallCaps w:val="0"/>
          <w:strike w:val="0"/>
          <w:lang w:val="en-US" w:eastAsia="en-US" w:bidi="en-US"/>
        </w:rPr>
        <w:t>GB\JB</w:t>
      </w:r>
      <w:r>
        <w:rPr>
          <w:rStyle w:val="9"/>
          <w:b w:val="0"/>
          <w:bCs w:val="0"/>
          <w:i w:val="0"/>
          <w:iCs w:val="0"/>
          <w:smallCaps w:val="0"/>
          <w:strike w:val="0"/>
        </w:rPr>
        <w:t>等</w:t>
      </w:r>
    </w:p>
    <w:p w14:paraId="03CB76B1">
      <w:pPr>
        <w:pStyle w:val="8"/>
        <w:keepNext w:val="0"/>
        <w:keepLines w:val="0"/>
        <w:widowControl w:val="0"/>
        <w:shd w:val="clear" w:color="auto" w:fill="auto"/>
        <w:tabs>
          <w:tab w:val="left" w:leader="hyphen" w:pos="2867"/>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公司代码</w:t>
      </w:r>
    </w:p>
    <w:p w14:paraId="6E33E9C3">
      <w:pPr>
        <w:pStyle w:val="8"/>
        <w:keepNext w:val="0"/>
        <w:keepLines w:val="0"/>
        <w:widowControl w:val="0"/>
        <w:shd w:val="clear" w:color="auto" w:fill="auto"/>
        <w:bidi w:val="0"/>
        <w:spacing w:before="0" w:after="0" w:line="336" w:lineRule="exact"/>
        <w:ind w:left="0" w:right="0" w:firstLine="0"/>
        <w:jc w:val="left"/>
      </w:pPr>
      <w:r>
        <w:rPr>
          <w:rStyle w:val="9"/>
          <w:b w:val="0"/>
          <w:bCs w:val="0"/>
          <w:i w:val="0"/>
          <w:iCs w:val="0"/>
          <w:smallCaps w:val="0"/>
          <w:strike w:val="0"/>
          <w:lang w:val="en-US" w:eastAsia="en-US" w:bidi="en-US"/>
        </w:rPr>
        <w:t>3. 5</w:t>
      </w:r>
      <w:r>
        <w:rPr>
          <w:rStyle w:val="9"/>
          <w:b w:val="0"/>
          <w:bCs w:val="0"/>
          <w:i w:val="0"/>
          <w:iCs w:val="0"/>
          <w:smallCaps w:val="0"/>
          <w:strike w:val="0"/>
        </w:rPr>
        <w:t>标准类</w:t>
      </w:r>
    </w:p>
    <w:p w14:paraId="4252F70D">
      <w:pPr>
        <w:pStyle w:val="8"/>
        <w:keepNext w:val="0"/>
        <w:keepLines w:val="0"/>
        <w:widowControl w:val="0"/>
        <w:shd w:val="clear" w:color="auto" w:fill="auto"/>
        <w:bidi w:val="0"/>
        <w:spacing w:before="0" w:after="0" w:line="336" w:lineRule="exact"/>
        <w:ind w:left="0" w:right="0" w:firstLine="660"/>
        <w:jc w:val="left"/>
      </w:pPr>
      <w:r>
        <w:rPr>
          <w:rStyle w:val="9"/>
          <w:rFonts w:hint="eastAsia"/>
          <w:b w:val="0"/>
          <w:bCs w:val="0"/>
          <w:i w:val="0"/>
          <w:iCs w:val="0"/>
          <w:smallCaps w:val="0"/>
          <w:strike w:val="0"/>
          <w:lang w:val="en-US" w:eastAsia="zh-CN" w:bidi="en-US"/>
        </w:rPr>
        <w:t>TY</w:t>
      </w:r>
      <w:r>
        <w:rPr>
          <w:rStyle w:val="9"/>
          <w:b w:val="0"/>
          <w:bCs w:val="0"/>
          <w:i w:val="0"/>
          <w:iCs w:val="0"/>
          <w:smallCaps w:val="0"/>
          <w:strike w:val="0"/>
          <w:lang w:val="en-US" w:eastAsia="en-US" w:bidi="en-US"/>
        </w:rPr>
        <w:t>-TB-XX</w:t>
      </w:r>
    </w:p>
    <w:p w14:paraId="025CAE7E">
      <w:pPr>
        <w:pStyle w:val="8"/>
        <w:keepNext w:val="0"/>
        <w:keepLines w:val="0"/>
        <w:widowControl w:val="0"/>
        <w:shd w:val="clear" w:color="auto" w:fill="auto"/>
        <w:tabs>
          <w:tab w:val="left" w:leader="hyphen" w:pos="2867"/>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数字：标识文件的序号</w:t>
      </w:r>
    </w:p>
    <w:p w14:paraId="0D672AB1">
      <w:pPr>
        <w:pStyle w:val="8"/>
        <w:keepNext w:val="0"/>
        <w:keepLines w:val="0"/>
        <w:widowControl w:val="0"/>
        <w:shd w:val="clear" w:color="auto" w:fill="auto"/>
        <w:tabs>
          <w:tab w:val="left" w:leader="hyphen" w:pos="2867"/>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图书/杂志分类码</w:t>
      </w:r>
    </w:p>
    <w:p w14:paraId="28DA69A0">
      <w:pPr>
        <w:pStyle w:val="8"/>
        <w:keepNext w:val="0"/>
        <w:keepLines w:val="0"/>
        <w:widowControl w:val="0"/>
        <w:shd w:val="clear" w:color="auto" w:fill="auto"/>
        <w:tabs>
          <w:tab w:val="left" w:leader="hyphen" w:pos="2867"/>
        </w:tabs>
        <w:bidi w:val="0"/>
        <w:spacing w:before="0" w:after="0" w:line="336" w:lineRule="exact"/>
        <w:ind w:left="1500" w:right="0" w:firstLine="0"/>
        <w:jc w:val="left"/>
      </w:pPr>
      <w:r>
        <w:rPr>
          <w:rStyle w:val="9"/>
          <w:b w:val="0"/>
          <w:bCs w:val="0"/>
          <w:i w:val="0"/>
          <w:iCs w:val="0"/>
          <w:smallCaps w:val="0"/>
          <w:strike w:val="0"/>
        </w:rPr>
        <w:tab/>
      </w:r>
      <w:r>
        <w:rPr>
          <w:rStyle w:val="9"/>
          <w:b w:val="0"/>
          <w:bCs w:val="0"/>
          <w:i w:val="0"/>
          <w:iCs w:val="0"/>
          <w:smallCaps w:val="0"/>
          <w:strike w:val="0"/>
        </w:rPr>
        <w:t>公司代码</w:t>
      </w:r>
    </w:p>
    <w:p w14:paraId="13B5BE63">
      <w:pPr>
        <w:pStyle w:val="14"/>
        <w:keepNext w:val="0"/>
        <w:keepLines w:val="0"/>
        <w:widowControl w:val="0"/>
        <w:shd w:val="clear" w:color="auto" w:fill="auto"/>
        <w:bidi w:val="0"/>
        <w:spacing w:before="0" w:after="0" w:line="240" w:lineRule="auto"/>
        <w:ind w:left="110" w:right="0" w:firstLine="0"/>
        <w:jc w:val="left"/>
        <w:rPr>
          <w:sz w:val="26"/>
          <w:szCs w:val="26"/>
        </w:rPr>
      </w:pPr>
      <w:r>
        <w:rPr>
          <w:rStyle w:val="15"/>
          <w:b w:val="0"/>
          <w:bCs w:val="0"/>
          <w:i w:val="0"/>
          <w:iCs w:val="0"/>
          <w:smallCaps w:val="0"/>
          <w:strike w:val="0"/>
          <w:sz w:val="26"/>
          <w:szCs w:val="26"/>
          <w:lang w:val="en-US" w:eastAsia="en-US" w:bidi="en-US"/>
        </w:rPr>
        <w:t>3. 7</w:t>
      </w:r>
      <w:r>
        <w:rPr>
          <w:rStyle w:val="15"/>
          <w:b w:val="0"/>
          <w:bCs w:val="0"/>
          <w:i w:val="0"/>
          <w:iCs w:val="0"/>
          <w:smallCaps w:val="0"/>
          <w:strike w:val="0"/>
          <w:sz w:val="26"/>
          <w:szCs w:val="26"/>
        </w:rPr>
        <w:t>试验报告类</w:t>
      </w:r>
    </w:p>
    <w:p w14:paraId="112B31A3">
      <w:pPr>
        <w:pStyle w:val="14"/>
        <w:keepNext w:val="0"/>
        <w:keepLines w:val="0"/>
        <w:widowControl w:val="0"/>
        <w:shd w:val="clear" w:color="auto" w:fill="auto"/>
        <w:bidi w:val="0"/>
        <w:spacing w:before="0" w:after="0" w:line="240" w:lineRule="auto"/>
        <w:ind w:left="110" w:right="0" w:firstLine="0"/>
        <w:jc w:val="left"/>
        <w:rPr>
          <w:sz w:val="26"/>
          <w:szCs w:val="26"/>
        </w:rPr>
      </w:pPr>
      <w:r>
        <w:rPr>
          <w:rStyle w:val="15"/>
          <w:b w:val="0"/>
          <w:bCs w:val="0"/>
          <w:i w:val="0"/>
          <w:iCs w:val="0"/>
          <w:smallCaps w:val="0"/>
          <w:strike w:val="0"/>
          <w:sz w:val="26"/>
          <w:szCs w:val="26"/>
          <w:lang w:val="en-US" w:eastAsia="en-US" w:bidi="en-US"/>
        </w:rPr>
        <w:t>XZX-BB101-XXXX</w:t>
      </w:r>
    </w:p>
    <w:p w14:paraId="6B25E48E">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数字：表示文件的序号</w:t>
      </w:r>
    </w:p>
    <w:p w14:paraId="7D10DB13">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实验报告分类码</w:t>
      </w:r>
    </w:p>
    <w:p w14:paraId="3A192818">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公司代码</w:t>
      </w:r>
    </w:p>
    <w:p w14:paraId="6E3A8D20">
      <w:pPr>
        <w:pStyle w:val="8"/>
        <w:keepNext w:val="0"/>
        <w:keepLines w:val="0"/>
        <w:widowControl w:val="0"/>
        <w:shd w:val="clear" w:color="auto" w:fill="auto"/>
        <w:bidi w:val="0"/>
        <w:spacing w:before="0" w:after="0" w:line="240" w:lineRule="auto"/>
        <w:ind w:left="0" w:right="0" w:firstLine="160"/>
        <w:jc w:val="left"/>
      </w:pPr>
      <w:r>
        <w:rPr>
          <w:rStyle w:val="9"/>
          <w:b w:val="0"/>
          <w:bCs w:val="0"/>
          <w:i w:val="0"/>
          <w:iCs w:val="0"/>
          <w:smallCaps w:val="0"/>
          <w:strike w:val="0"/>
          <w:lang w:val="en-US" w:eastAsia="en-US" w:bidi="en-US"/>
        </w:rPr>
        <w:t>3. 8</w:t>
      </w:r>
      <w:r>
        <w:rPr>
          <w:rStyle w:val="9"/>
          <w:b w:val="0"/>
          <w:bCs w:val="0"/>
          <w:i w:val="0"/>
          <w:iCs w:val="0"/>
          <w:smallCaps w:val="0"/>
          <w:strike w:val="0"/>
        </w:rPr>
        <w:t>外来资料类</w:t>
      </w:r>
    </w:p>
    <w:p w14:paraId="4AC38EEF">
      <w:pPr>
        <w:pStyle w:val="8"/>
        <w:keepNext w:val="0"/>
        <w:keepLines w:val="0"/>
        <w:widowControl w:val="0"/>
        <w:shd w:val="clear" w:color="auto" w:fill="auto"/>
        <w:bidi w:val="0"/>
        <w:spacing w:before="0" w:after="0" w:line="240" w:lineRule="auto"/>
        <w:ind w:left="0" w:right="0" w:firstLine="720"/>
        <w:jc w:val="left"/>
      </w:pPr>
      <w:r>
        <w:rPr>
          <w:rStyle w:val="9"/>
          <w:rFonts w:hint="eastAsia"/>
          <w:b w:val="0"/>
          <w:bCs w:val="0"/>
          <w:i w:val="0"/>
          <w:iCs w:val="0"/>
          <w:smallCaps w:val="0"/>
          <w:strike w:val="0"/>
          <w:lang w:val="en-US" w:eastAsia="zh-CN" w:bidi="en-US"/>
        </w:rPr>
        <w:t>TY</w:t>
      </w:r>
      <w:r>
        <w:rPr>
          <w:rStyle w:val="9"/>
          <w:b w:val="0"/>
          <w:bCs w:val="0"/>
          <w:i w:val="0"/>
          <w:iCs w:val="0"/>
          <w:smallCaps w:val="0"/>
          <w:strike w:val="0"/>
          <w:lang w:val="en-US" w:eastAsia="en-US" w:bidi="en-US"/>
        </w:rPr>
        <w:t>-WB-XXXX</w:t>
      </w:r>
    </w:p>
    <w:p w14:paraId="22528CFD">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数字：表示文件的序号</w:t>
      </w:r>
    </w:p>
    <w:p w14:paraId="012D31F2">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外来资料分类码</w:t>
      </w:r>
    </w:p>
    <w:p w14:paraId="2164499D">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公司代码</w:t>
      </w:r>
    </w:p>
    <w:p w14:paraId="64F811DD">
      <w:pPr>
        <w:pStyle w:val="8"/>
        <w:keepNext w:val="0"/>
        <w:keepLines w:val="0"/>
        <w:widowControl w:val="0"/>
        <w:shd w:val="clear" w:color="auto" w:fill="auto"/>
        <w:bidi w:val="0"/>
        <w:spacing w:before="0" w:after="0" w:line="240" w:lineRule="auto"/>
        <w:ind w:left="0" w:right="0" w:firstLine="160"/>
        <w:jc w:val="left"/>
      </w:pPr>
      <w:r>
        <w:rPr>
          <w:rStyle w:val="9"/>
          <w:b w:val="0"/>
          <w:bCs w:val="0"/>
          <w:i w:val="0"/>
          <w:iCs w:val="0"/>
          <w:smallCaps w:val="0"/>
          <w:strike w:val="0"/>
          <w:lang w:val="en-US" w:eastAsia="en-US" w:bidi="en-US"/>
        </w:rPr>
        <w:t>3. 9</w:t>
      </w:r>
      <w:r>
        <w:rPr>
          <w:rStyle w:val="9"/>
          <w:b w:val="0"/>
          <w:bCs w:val="0"/>
          <w:i w:val="0"/>
          <w:iCs w:val="0"/>
          <w:smallCaps w:val="0"/>
          <w:strike w:val="0"/>
        </w:rPr>
        <w:t>图纸类</w:t>
      </w:r>
    </w:p>
    <w:p w14:paraId="384FFA7C">
      <w:pPr>
        <w:pStyle w:val="8"/>
        <w:keepNext w:val="0"/>
        <w:keepLines w:val="0"/>
        <w:widowControl w:val="0"/>
        <w:shd w:val="clear" w:color="auto" w:fill="auto"/>
        <w:bidi w:val="0"/>
        <w:spacing w:before="0" w:after="0" w:line="240" w:lineRule="auto"/>
        <w:ind w:left="0" w:right="0" w:firstLine="720"/>
        <w:jc w:val="left"/>
      </w:pPr>
      <w:r>
        <w:rPr>
          <w:rStyle w:val="9"/>
          <w:rFonts w:hint="eastAsia"/>
          <w:b w:val="0"/>
          <w:bCs w:val="0"/>
          <w:i w:val="0"/>
          <w:iCs w:val="0"/>
          <w:smallCaps w:val="0"/>
          <w:strike w:val="0"/>
          <w:lang w:val="en-US" w:eastAsia="zh-CN" w:bidi="en-US"/>
        </w:rPr>
        <w:t>TY</w:t>
      </w:r>
      <w:r>
        <w:rPr>
          <w:rStyle w:val="9"/>
          <w:b w:val="0"/>
          <w:bCs w:val="0"/>
          <w:i w:val="0"/>
          <w:iCs w:val="0"/>
          <w:smallCaps w:val="0"/>
          <w:strike w:val="0"/>
          <w:lang w:val="en-US" w:eastAsia="en-US" w:bidi="en-US"/>
        </w:rPr>
        <w:t>-ZB-XX-XXXX</w:t>
      </w:r>
    </w:p>
    <w:p w14:paraId="39B9804B">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图纸序号</w:t>
      </w:r>
    </w:p>
    <w:p w14:paraId="10B06414">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数字：表示图纸类型</w:t>
      </w:r>
      <w:r>
        <w:rPr>
          <w:rStyle w:val="9"/>
          <w:b w:val="0"/>
          <w:bCs w:val="0"/>
          <w:i w:val="0"/>
          <w:iCs w:val="0"/>
          <w:smallCaps w:val="0"/>
          <w:strike w:val="0"/>
          <w:lang w:val="en-US" w:eastAsia="en-US" w:bidi="en-US"/>
        </w:rPr>
        <w:t>（20：</w:t>
      </w:r>
      <w:r>
        <w:rPr>
          <w:rStyle w:val="9"/>
          <w:b w:val="0"/>
          <w:bCs w:val="0"/>
          <w:i w:val="0"/>
          <w:iCs w:val="0"/>
          <w:smallCaps w:val="0"/>
          <w:strike w:val="0"/>
        </w:rPr>
        <w:t>产品图；</w:t>
      </w:r>
      <w:r>
        <w:rPr>
          <w:rStyle w:val="9"/>
          <w:b w:val="0"/>
          <w:bCs w:val="0"/>
          <w:i w:val="0"/>
          <w:iCs w:val="0"/>
          <w:smallCaps w:val="0"/>
          <w:strike w:val="0"/>
          <w:lang w:val="en-US" w:eastAsia="en-US" w:bidi="en-US"/>
        </w:rPr>
        <w:t>21：</w:t>
      </w:r>
      <w:r>
        <w:rPr>
          <w:rStyle w:val="9"/>
          <w:b w:val="0"/>
          <w:bCs w:val="0"/>
          <w:i w:val="0"/>
          <w:iCs w:val="0"/>
          <w:smallCaps w:val="0"/>
          <w:strike w:val="0"/>
        </w:rPr>
        <w:t>锻件外协</w:t>
      </w:r>
    </w:p>
    <w:p w14:paraId="375EA245">
      <w:pPr>
        <w:pStyle w:val="8"/>
        <w:keepNext w:val="0"/>
        <w:keepLines w:val="0"/>
        <w:widowControl w:val="0"/>
        <w:shd w:val="clear" w:color="auto" w:fill="auto"/>
        <w:bidi w:val="0"/>
        <w:spacing w:before="0" w:after="0" w:line="240" w:lineRule="auto"/>
        <w:ind w:left="0" w:right="0" w:firstLine="160"/>
        <w:jc w:val="left"/>
      </w:pPr>
      <w:r>
        <w:rPr>
          <w:rStyle w:val="9"/>
          <w:b w:val="0"/>
          <w:bCs w:val="0"/>
          <w:i w:val="0"/>
          <w:iCs w:val="0"/>
          <w:smallCaps w:val="0"/>
          <w:strike w:val="0"/>
        </w:rPr>
        <w:t>图；</w:t>
      </w:r>
      <w:r>
        <w:rPr>
          <w:rStyle w:val="9"/>
          <w:b w:val="0"/>
          <w:bCs w:val="0"/>
          <w:i w:val="0"/>
          <w:iCs w:val="0"/>
          <w:smallCaps w:val="0"/>
          <w:strike w:val="0"/>
          <w:lang w:val="en-US" w:eastAsia="en-US" w:bidi="en-US"/>
        </w:rPr>
        <w:t>22：</w:t>
      </w:r>
      <w:r>
        <w:rPr>
          <w:rStyle w:val="9"/>
          <w:b w:val="0"/>
          <w:bCs w:val="0"/>
          <w:i w:val="0"/>
          <w:iCs w:val="0"/>
          <w:smallCaps w:val="0"/>
          <w:strike w:val="0"/>
        </w:rPr>
        <w:t>车加工外协图；</w:t>
      </w:r>
      <w:r>
        <w:rPr>
          <w:rStyle w:val="9"/>
          <w:b w:val="0"/>
          <w:bCs w:val="0"/>
          <w:i w:val="0"/>
          <w:iCs w:val="0"/>
          <w:smallCaps w:val="0"/>
          <w:strike w:val="0"/>
          <w:lang w:val="en-US" w:eastAsia="en-US" w:bidi="en-US"/>
        </w:rPr>
        <w:t>23：</w:t>
      </w:r>
      <w:r>
        <w:rPr>
          <w:rStyle w:val="9"/>
          <w:b w:val="0"/>
          <w:bCs w:val="0"/>
          <w:i w:val="0"/>
          <w:iCs w:val="0"/>
          <w:smallCaps w:val="0"/>
          <w:strike w:val="0"/>
        </w:rPr>
        <w:t>保持架外协图；</w:t>
      </w:r>
      <w:r>
        <w:rPr>
          <w:rStyle w:val="9"/>
          <w:b w:val="0"/>
          <w:bCs w:val="0"/>
          <w:i w:val="0"/>
          <w:iCs w:val="0"/>
          <w:smallCaps w:val="0"/>
          <w:strike w:val="0"/>
          <w:lang w:val="en-US" w:eastAsia="en-US" w:bidi="en-US"/>
        </w:rPr>
        <w:t>24：</w:t>
      </w:r>
      <w:r>
        <w:rPr>
          <w:rStyle w:val="9"/>
          <w:b w:val="0"/>
          <w:bCs w:val="0"/>
          <w:i w:val="0"/>
          <w:iCs w:val="0"/>
          <w:smallCaps w:val="0"/>
          <w:strike w:val="0"/>
        </w:rPr>
        <w:t>热处理技术条件；</w:t>
      </w:r>
      <w:r>
        <w:rPr>
          <w:rStyle w:val="9"/>
          <w:b w:val="0"/>
          <w:bCs w:val="0"/>
          <w:i w:val="0"/>
          <w:iCs w:val="0"/>
          <w:smallCaps w:val="0"/>
          <w:strike w:val="0"/>
          <w:lang w:val="en-US" w:eastAsia="en-US" w:bidi="en-US"/>
        </w:rPr>
        <w:t>25：</w:t>
      </w:r>
    </w:p>
    <w:p w14:paraId="3B6D11D6">
      <w:pPr>
        <w:pStyle w:val="8"/>
        <w:keepNext w:val="0"/>
        <w:keepLines w:val="0"/>
        <w:widowControl w:val="0"/>
        <w:shd w:val="clear" w:color="auto" w:fill="auto"/>
        <w:bidi w:val="0"/>
        <w:spacing w:before="0" w:after="0" w:line="240" w:lineRule="auto"/>
        <w:ind w:left="0" w:right="0" w:firstLine="160"/>
        <w:jc w:val="left"/>
      </w:pPr>
      <w:r>
        <w:rPr>
          <w:rStyle w:val="9"/>
          <w:b w:val="0"/>
          <w:bCs w:val="0"/>
          <w:i w:val="0"/>
          <w:iCs w:val="0"/>
          <w:smallCaps w:val="0"/>
          <w:strike w:val="0"/>
        </w:rPr>
        <w:t>磨工工艺过程卡；</w:t>
      </w:r>
      <w:r>
        <w:rPr>
          <w:rStyle w:val="9"/>
          <w:b w:val="0"/>
          <w:bCs w:val="0"/>
          <w:i w:val="0"/>
          <w:iCs w:val="0"/>
          <w:smallCaps w:val="0"/>
          <w:strike w:val="0"/>
          <w:lang w:val="en-US" w:eastAsia="en-US" w:bidi="en-US"/>
        </w:rPr>
        <w:t>26：</w:t>
      </w:r>
      <w:r>
        <w:rPr>
          <w:rStyle w:val="9"/>
          <w:b w:val="0"/>
          <w:bCs w:val="0"/>
          <w:i w:val="0"/>
          <w:iCs w:val="0"/>
          <w:smallCaps w:val="0"/>
          <w:strike w:val="0"/>
        </w:rPr>
        <w:t>装配工艺卡等）</w:t>
      </w:r>
    </w:p>
    <w:p w14:paraId="0CC3C358">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图纸分类码</w:t>
      </w:r>
    </w:p>
    <w:p w14:paraId="521E0275">
      <w:pPr>
        <w:pStyle w:val="8"/>
        <w:keepNext w:val="0"/>
        <w:keepLines w:val="0"/>
        <w:widowControl w:val="0"/>
        <w:shd w:val="clear" w:color="auto" w:fill="auto"/>
        <w:tabs>
          <w:tab w:val="left" w:leader="hyphen" w:pos="2917"/>
        </w:tabs>
        <w:bidi w:val="0"/>
        <w:spacing w:before="0" w:after="0" w:line="240" w:lineRule="auto"/>
        <w:ind w:left="1520" w:right="0" w:firstLine="0"/>
        <w:jc w:val="left"/>
      </w:pPr>
      <w:r>
        <w:rPr>
          <w:rStyle w:val="9"/>
          <w:b w:val="0"/>
          <w:bCs w:val="0"/>
          <w:i w:val="0"/>
          <w:iCs w:val="0"/>
          <w:smallCaps w:val="0"/>
          <w:strike w:val="0"/>
        </w:rPr>
        <w:tab/>
      </w:r>
      <w:r>
        <w:rPr>
          <w:rStyle w:val="9"/>
          <w:b w:val="0"/>
          <w:bCs w:val="0"/>
          <w:i w:val="0"/>
          <w:iCs w:val="0"/>
          <w:smallCaps w:val="0"/>
          <w:strike w:val="0"/>
        </w:rPr>
        <w:t>公司代码</w:t>
      </w:r>
    </w:p>
    <w:p w14:paraId="0F105ADB">
      <w:pPr>
        <w:pStyle w:val="8"/>
        <w:keepNext w:val="0"/>
        <w:keepLines w:val="0"/>
        <w:widowControl w:val="0"/>
        <w:shd w:val="clear" w:color="auto" w:fill="auto"/>
        <w:bidi w:val="0"/>
        <w:spacing w:before="0" w:after="660" w:line="240" w:lineRule="auto"/>
        <w:ind w:left="1520" w:right="0" w:firstLine="0"/>
        <w:jc w:val="left"/>
      </w:pPr>
      <w:r>
        <w:rPr>
          <w:rStyle w:val="9"/>
          <w:b w:val="0"/>
          <w:bCs w:val="0"/>
          <w:i w:val="0"/>
          <w:iCs w:val="0"/>
          <w:smallCaps w:val="0"/>
          <w:strike w:val="0"/>
        </w:rPr>
        <w:t>其中图纸分类码：</w:t>
      </w:r>
    </w:p>
    <w:p w14:paraId="615409C8">
      <w:pPr>
        <w:pStyle w:val="8"/>
        <w:keepNext w:val="0"/>
        <w:keepLines w:val="0"/>
        <w:widowControl w:val="0"/>
        <w:numPr>
          <w:ilvl w:val="0"/>
          <w:numId w:val="12"/>
        </w:numPr>
        <w:shd w:val="clear" w:color="auto" w:fill="auto"/>
        <w:tabs>
          <w:tab w:val="left" w:pos="528"/>
        </w:tabs>
        <w:bidi w:val="0"/>
        <w:spacing w:before="0" w:after="0" w:line="331" w:lineRule="exact"/>
        <w:ind w:left="0" w:right="0" w:firstLine="160"/>
        <w:jc w:val="left"/>
      </w:pPr>
      <w:r>
        <w:rPr>
          <w:rStyle w:val="9"/>
          <w:b w:val="0"/>
          <w:bCs w:val="0"/>
          <w:i w:val="0"/>
          <w:iCs w:val="0"/>
          <w:smallCaps w:val="0"/>
          <w:strike w:val="0"/>
          <w:lang w:val="en-US" w:eastAsia="en-US" w:bidi="en-US"/>
        </w:rPr>
        <w:t>10</w:t>
      </w:r>
      <w:r>
        <w:rPr>
          <w:rStyle w:val="9"/>
          <w:b w:val="0"/>
          <w:bCs w:val="0"/>
          <w:i w:val="0"/>
          <w:iCs w:val="0"/>
          <w:smallCaps w:val="0"/>
          <w:strike w:val="0"/>
        </w:rPr>
        <w:t>公司内部文件</w:t>
      </w:r>
    </w:p>
    <w:p w14:paraId="617318C7">
      <w:pPr>
        <w:pStyle w:val="8"/>
        <w:keepNext w:val="0"/>
        <w:keepLines w:val="0"/>
        <w:widowControl w:val="0"/>
        <w:shd w:val="clear" w:color="auto" w:fill="auto"/>
        <w:bidi w:val="0"/>
        <w:spacing w:before="0" w:after="0" w:line="331" w:lineRule="exact"/>
        <w:ind w:left="0" w:right="0" w:firstLine="720"/>
        <w:jc w:val="left"/>
      </w:pPr>
      <w:r>
        <w:rPr>
          <w:rStyle w:val="9"/>
          <w:rFonts w:hint="eastAsia"/>
          <w:b w:val="0"/>
          <w:bCs w:val="0"/>
          <w:i w:val="0"/>
          <w:iCs w:val="0"/>
          <w:smallCaps w:val="0"/>
          <w:strike w:val="0"/>
          <w:lang w:val="en-US" w:eastAsia="zh-CN" w:bidi="en-US"/>
        </w:rPr>
        <w:t>TY</w:t>
      </w:r>
      <w:r>
        <w:rPr>
          <w:rStyle w:val="9"/>
          <w:b w:val="0"/>
          <w:bCs w:val="0"/>
          <w:i w:val="0"/>
          <w:iCs w:val="0"/>
          <w:smallCaps w:val="0"/>
          <w:strike w:val="0"/>
          <w:lang w:val="en-US" w:eastAsia="en-US" w:bidi="en-US"/>
        </w:rPr>
        <w:t>-NB-XX-XXXX-XXX</w:t>
      </w:r>
    </w:p>
    <w:p w14:paraId="6CE90C9A">
      <w:pPr>
        <w:pStyle w:val="8"/>
        <w:keepNext w:val="0"/>
        <w:keepLines w:val="0"/>
        <w:widowControl w:val="0"/>
        <w:shd w:val="clear" w:color="auto" w:fill="auto"/>
        <w:tabs>
          <w:tab w:val="left" w:leader="hyphen" w:pos="2877"/>
        </w:tabs>
        <w:bidi w:val="0"/>
        <w:spacing w:before="0" w:after="0" w:line="331" w:lineRule="exact"/>
        <w:ind w:left="1520" w:right="0" w:firstLine="40"/>
        <w:jc w:val="left"/>
      </w:pPr>
      <w:r>
        <w:rPr>
          <w:rStyle w:val="9"/>
          <w:b w:val="0"/>
          <w:bCs w:val="0"/>
          <w:i w:val="0"/>
          <w:iCs w:val="0"/>
          <w:smallCaps w:val="0"/>
          <w:strike w:val="0"/>
        </w:rPr>
        <w:tab/>
      </w:r>
      <w:r>
        <w:rPr>
          <w:rStyle w:val="9"/>
          <w:b w:val="0"/>
          <w:bCs w:val="0"/>
          <w:i w:val="0"/>
          <w:iCs w:val="0"/>
          <w:smallCaps w:val="0"/>
          <w:strike w:val="0"/>
        </w:rPr>
        <w:t>文件号</w:t>
      </w:r>
    </w:p>
    <w:p w14:paraId="623246E9">
      <w:pPr>
        <w:pStyle w:val="8"/>
        <w:keepNext w:val="0"/>
        <w:keepLines w:val="0"/>
        <w:widowControl w:val="0"/>
        <w:shd w:val="clear" w:color="auto" w:fill="auto"/>
        <w:tabs>
          <w:tab w:val="left" w:leader="hyphen" w:pos="2877"/>
        </w:tabs>
        <w:bidi w:val="0"/>
        <w:spacing w:before="0" w:after="0" w:line="331" w:lineRule="exact"/>
        <w:ind w:left="1520" w:right="0" w:firstLine="40"/>
        <w:jc w:val="left"/>
      </w:pPr>
      <w:r>
        <w:rPr>
          <w:rStyle w:val="9"/>
          <w:b w:val="0"/>
          <w:bCs w:val="0"/>
          <w:i w:val="0"/>
          <w:iCs w:val="0"/>
          <w:smallCaps w:val="0"/>
          <w:strike w:val="0"/>
        </w:rPr>
        <w:tab/>
      </w:r>
      <w:r>
        <w:rPr>
          <w:rStyle w:val="9"/>
          <w:b w:val="0"/>
          <w:bCs w:val="0"/>
          <w:i w:val="0"/>
          <w:iCs w:val="0"/>
          <w:smallCaps w:val="0"/>
          <w:strike w:val="0"/>
        </w:rPr>
        <w:t>年份号</w:t>
      </w:r>
    </w:p>
    <w:p w14:paraId="63F86D3A">
      <w:pPr>
        <w:pStyle w:val="8"/>
        <w:keepNext w:val="0"/>
        <w:keepLines w:val="0"/>
        <w:widowControl w:val="0"/>
        <w:shd w:val="clear" w:color="auto" w:fill="auto"/>
        <w:tabs>
          <w:tab w:val="left" w:leader="hyphen" w:pos="2877"/>
        </w:tabs>
        <w:bidi w:val="0"/>
        <w:spacing w:before="0" w:after="0" w:line="331" w:lineRule="exact"/>
        <w:ind w:left="1520" w:right="0" w:firstLine="40"/>
        <w:jc w:val="left"/>
      </w:pPr>
      <w:r>
        <w:rPr>
          <w:rStyle w:val="9"/>
          <w:b w:val="0"/>
          <w:bCs w:val="0"/>
          <w:i w:val="0"/>
          <w:iCs w:val="0"/>
          <w:smallCaps w:val="0"/>
          <w:strike w:val="0"/>
        </w:rPr>
        <w:tab/>
      </w:r>
      <w:r>
        <w:rPr>
          <w:rStyle w:val="9"/>
          <w:b w:val="0"/>
          <w:bCs w:val="0"/>
          <w:i w:val="0"/>
          <w:iCs w:val="0"/>
          <w:smallCaps w:val="0"/>
          <w:strike w:val="0"/>
        </w:rPr>
        <w:t>部门代码</w:t>
      </w:r>
    </w:p>
    <w:p w14:paraId="1DAF611D">
      <w:pPr>
        <w:pStyle w:val="8"/>
        <w:keepNext w:val="0"/>
        <w:keepLines w:val="0"/>
        <w:widowControl w:val="0"/>
        <w:shd w:val="clear" w:color="auto" w:fill="auto"/>
        <w:tabs>
          <w:tab w:val="left" w:leader="hyphen" w:pos="2877"/>
        </w:tabs>
        <w:bidi w:val="0"/>
        <w:spacing w:before="0" w:after="0" w:line="331" w:lineRule="exact"/>
        <w:ind w:left="1520" w:right="0" w:firstLine="40"/>
        <w:jc w:val="left"/>
      </w:pPr>
      <w:r>
        <w:rPr>
          <w:rStyle w:val="9"/>
          <w:b w:val="0"/>
          <w:bCs w:val="0"/>
          <w:i w:val="0"/>
          <w:iCs w:val="0"/>
          <w:smallCaps w:val="0"/>
          <w:strike w:val="0"/>
        </w:rPr>
        <w:tab/>
      </w:r>
      <w:r>
        <w:rPr>
          <w:rStyle w:val="9"/>
          <w:b w:val="0"/>
          <w:bCs w:val="0"/>
          <w:i w:val="0"/>
          <w:iCs w:val="0"/>
          <w:smallCaps w:val="0"/>
          <w:strike w:val="0"/>
        </w:rPr>
        <w:t>内部文件代号</w:t>
      </w:r>
    </w:p>
    <w:p w14:paraId="01286B14">
      <w:pPr>
        <w:pStyle w:val="8"/>
        <w:keepNext w:val="0"/>
        <w:keepLines w:val="0"/>
        <w:widowControl w:val="0"/>
        <w:shd w:val="clear" w:color="auto" w:fill="auto"/>
        <w:tabs>
          <w:tab w:val="left" w:leader="hyphen" w:pos="2877"/>
        </w:tabs>
        <w:bidi w:val="0"/>
        <w:spacing w:before="0" w:after="0" w:line="331" w:lineRule="exact"/>
        <w:ind w:left="1520" w:right="0" w:firstLine="40"/>
        <w:jc w:val="left"/>
      </w:pPr>
      <w:r>
        <w:rPr>
          <w:rStyle w:val="9"/>
          <w:b w:val="0"/>
          <w:bCs w:val="0"/>
          <w:i w:val="0"/>
          <w:iCs w:val="0"/>
          <w:smallCaps w:val="0"/>
          <w:strike w:val="0"/>
        </w:rPr>
        <w:tab/>
      </w:r>
      <w:r>
        <w:rPr>
          <w:rStyle w:val="9"/>
          <w:b w:val="0"/>
          <w:bCs w:val="0"/>
          <w:i w:val="0"/>
          <w:iCs w:val="0"/>
          <w:smallCaps w:val="0"/>
          <w:strike w:val="0"/>
        </w:rPr>
        <w:t>公司代号</w:t>
      </w:r>
    </w:p>
    <w:p w14:paraId="3404F1FA">
      <w:pPr>
        <w:pStyle w:val="8"/>
        <w:keepNext w:val="0"/>
        <w:keepLines w:val="0"/>
        <w:widowControl w:val="0"/>
        <w:shd w:val="clear" w:color="auto" w:fill="auto"/>
        <w:bidi w:val="0"/>
        <w:spacing w:before="0" w:after="0" w:line="331" w:lineRule="exact"/>
        <w:ind w:left="1520" w:right="0" w:firstLine="40"/>
        <w:jc w:val="left"/>
      </w:pPr>
      <w:r>
        <w:rPr>
          <w:rStyle w:val="9"/>
          <w:b w:val="0"/>
          <w:bCs w:val="0"/>
          <w:i w:val="0"/>
          <w:iCs w:val="0"/>
          <w:smallCaps w:val="0"/>
          <w:strike w:val="0"/>
        </w:rPr>
        <w:t>其中各部门代码：市场部-01;生产设备部-02；技术部-03； 办公室-04；质量部-05；财务部-06。</w:t>
      </w:r>
    </w:p>
    <w:p w14:paraId="389BCAEF">
      <w:pPr>
        <w:pStyle w:val="8"/>
        <w:keepNext w:val="0"/>
        <w:keepLines w:val="0"/>
        <w:widowControl w:val="0"/>
        <w:numPr>
          <w:ilvl w:val="0"/>
          <w:numId w:val="12"/>
        </w:numPr>
        <w:shd w:val="clear" w:color="auto" w:fill="auto"/>
        <w:tabs>
          <w:tab w:val="left" w:pos="538"/>
        </w:tabs>
        <w:bidi w:val="0"/>
        <w:spacing w:before="0" w:after="0" w:line="331" w:lineRule="exact"/>
        <w:ind w:left="0" w:right="0" w:firstLine="160"/>
        <w:jc w:val="left"/>
      </w:pPr>
      <w:r>
        <w:rPr>
          <w:rStyle w:val="9"/>
          <w:b w:val="0"/>
          <w:bCs w:val="0"/>
          <w:i w:val="0"/>
          <w:iCs w:val="0"/>
          <w:smallCaps w:val="0"/>
          <w:strike w:val="0"/>
          <w:lang w:val="en-US" w:eastAsia="en-US" w:bidi="en-US"/>
        </w:rPr>
        <w:t>11</w:t>
      </w:r>
      <w:r>
        <w:rPr>
          <w:rStyle w:val="9"/>
          <w:b w:val="0"/>
          <w:bCs w:val="0"/>
          <w:i w:val="0"/>
          <w:iCs w:val="0"/>
          <w:smallCaps w:val="0"/>
          <w:strike w:val="0"/>
        </w:rPr>
        <w:t>质量记录编号</w:t>
      </w:r>
    </w:p>
    <w:p w14:paraId="6C8680A0">
      <w:pPr>
        <w:pStyle w:val="6"/>
        <w:keepNext w:val="0"/>
        <w:keepLines w:val="0"/>
        <w:widowControl w:val="0"/>
        <w:shd w:val="clear" w:color="auto" w:fill="auto"/>
        <w:bidi w:val="0"/>
        <w:spacing w:before="0" w:after="0" w:line="182" w:lineRule="auto"/>
        <w:ind w:left="0" w:right="0" w:firstLine="720"/>
        <w:jc w:val="left"/>
        <w:rPr>
          <w:sz w:val="38"/>
          <w:szCs w:val="38"/>
        </w:rPr>
      </w:pPr>
      <w:r>
        <w:rPr>
          <w:rStyle w:val="7"/>
          <w:b w:val="0"/>
          <w:bCs w:val="0"/>
          <w:i w:val="0"/>
          <w:iCs w:val="0"/>
          <w:smallCaps w:val="0"/>
          <w:strike w:val="0"/>
          <w:w w:val="80"/>
          <w:sz w:val="38"/>
          <w:szCs w:val="38"/>
        </w:rPr>
        <w:t>xzx-xx-xxx</w:t>
      </w:r>
    </w:p>
    <w:p w14:paraId="5930E6A5">
      <w:pPr>
        <w:pStyle w:val="8"/>
        <w:keepNext w:val="0"/>
        <w:keepLines w:val="0"/>
        <w:widowControl w:val="0"/>
        <w:shd w:val="clear" w:color="auto" w:fill="auto"/>
        <w:tabs>
          <w:tab w:val="left" w:leader="dot" w:pos="2917"/>
        </w:tabs>
        <w:bidi w:val="0"/>
        <w:spacing w:before="0" w:after="0" w:line="331" w:lineRule="exact"/>
        <w:ind w:left="1520" w:right="0" w:firstLine="0"/>
        <w:jc w:val="left"/>
      </w:pPr>
      <w:r>
        <w:rPr>
          <w:rStyle w:val="9"/>
          <w:b w:val="0"/>
          <w:bCs w:val="0"/>
          <w:i w:val="0"/>
          <w:iCs w:val="0"/>
          <w:smallCaps w:val="0"/>
          <w:strike w:val="0"/>
          <w:lang w:val="en-US" w:eastAsia="en-US" w:bidi="en-US"/>
        </w:rPr>
        <w:t>——</w:t>
      </w:r>
      <w:r>
        <w:rPr>
          <w:rStyle w:val="9"/>
          <w:b w:val="0"/>
          <w:bCs w:val="0"/>
          <w:i w:val="0"/>
          <w:iCs w:val="0"/>
          <w:smallCaps w:val="0"/>
          <w:strike w:val="0"/>
        </w:rPr>
        <w:tab/>
      </w:r>
      <w:r>
        <w:rPr>
          <w:rStyle w:val="9"/>
          <w:b w:val="0"/>
          <w:bCs w:val="0"/>
          <w:i w:val="0"/>
          <w:iCs w:val="0"/>
          <w:smallCaps w:val="0"/>
          <w:strike w:val="0"/>
        </w:rPr>
        <w:t>质量记录号</w:t>
      </w:r>
    </w:p>
    <w:p w14:paraId="7A3BC39D">
      <w:pPr>
        <w:pStyle w:val="8"/>
        <w:keepNext w:val="0"/>
        <w:keepLines w:val="0"/>
        <w:widowControl w:val="0"/>
        <w:shd w:val="clear" w:color="auto" w:fill="auto"/>
        <w:tabs>
          <w:tab w:val="left" w:leader="hyphen" w:pos="2917"/>
        </w:tabs>
        <w:bidi w:val="0"/>
        <w:spacing w:before="0" w:after="0" w:line="331" w:lineRule="exact"/>
        <w:ind w:left="1520" w:right="0" w:firstLine="0"/>
        <w:jc w:val="left"/>
      </w:pPr>
      <w:r>
        <w:rPr>
          <w:rStyle w:val="9"/>
          <w:b w:val="0"/>
          <w:bCs w:val="0"/>
          <w:i w:val="0"/>
          <w:iCs w:val="0"/>
          <w:smallCaps w:val="0"/>
          <w:strike w:val="0"/>
        </w:rPr>
        <w:tab/>
      </w:r>
      <w:r>
        <w:rPr>
          <w:rStyle w:val="9"/>
          <w:b w:val="0"/>
          <w:bCs w:val="0"/>
          <w:i w:val="0"/>
          <w:iCs w:val="0"/>
          <w:smallCaps w:val="0"/>
          <w:strike w:val="0"/>
        </w:rPr>
        <w:t>年份号末两位</w:t>
      </w:r>
    </w:p>
    <w:p w14:paraId="3FF5E3EB">
      <w:pPr>
        <w:pStyle w:val="8"/>
        <w:keepNext w:val="0"/>
        <w:keepLines w:val="0"/>
        <w:widowControl w:val="0"/>
        <w:shd w:val="clear" w:color="auto" w:fill="auto"/>
        <w:tabs>
          <w:tab w:val="left" w:leader="hyphen" w:pos="2917"/>
        </w:tabs>
        <w:bidi w:val="0"/>
        <w:spacing w:before="0" w:after="0" w:line="331" w:lineRule="exact"/>
        <w:ind w:left="1520" w:right="0" w:firstLine="0"/>
        <w:jc w:val="left"/>
        <w:sectPr>
          <w:headerReference r:id="rId20" w:type="default"/>
          <w:footerReference r:id="rId22" w:type="default"/>
          <w:headerReference r:id="rId21" w:type="even"/>
          <w:footerReference r:id="rId23" w:type="even"/>
          <w:footnotePr>
            <w:numFmt w:val="decimal"/>
          </w:footnotePr>
          <w:pgSz w:w="12187" w:h="17035"/>
          <w:pgMar w:top="1087" w:right="709" w:bottom="1884" w:left="1521" w:header="659" w:footer="1456" w:gutter="0"/>
          <w:cols w:space="720" w:num="1"/>
          <w:rtlGutter w:val="0"/>
          <w:docGrid w:linePitch="360" w:charSpace="0"/>
        </w:sectPr>
      </w:pPr>
      <w:r>
        <w:rPr>
          <w:rStyle w:val="9"/>
          <w:b w:val="0"/>
          <w:bCs w:val="0"/>
          <w:i w:val="0"/>
          <w:iCs w:val="0"/>
          <w:smallCaps w:val="0"/>
          <w:strike w:val="0"/>
        </w:rPr>
        <w:tab/>
      </w:r>
      <w:r>
        <w:rPr>
          <w:rStyle w:val="9"/>
          <w:b w:val="0"/>
          <w:bCs w:val="0"/>
          <w:i w:val="0"/>
          <w:iCs w:val="0"/>
          <w:smallCaps w:val="0"/>
          <w:strike w:val="0"/>
        </w:rPr>
        <w:t>公司代码</w:t>
      </w:r>
    </w:p>
    <w:p w14:paraId="3772C3D8">
      <w:pPr>
        <w:pStyle w:val="8"/>
        <w:keepNext w:val="0"/>
        <w:keepLines w:val="0"/>
        <w:widowControl w:val="0"/>
        <w:shd w:val="clear" w:color="auto" w:fill="auto"/>
        <w:bidi w:val="0"/>
        <w:spacing w:before="0" w:after="160" w:line="240" w:lineRule="auto"/>
        <w:ind w:left="0" w:right="0" w:firstLine="0"/>
        <w:jc w:val="center"/>
      </w:pPr>
      <w:r>
        <w:rPr>
          <w:rStyle w:val="9"/>
          <w:b w:val="0"/>
          <w:bCs w:val="0"/>
          <w:i w:val="0"/>
          <w:iCs w:val="0"/>
          <w:smallCaps w:val="0"/>
          <w:strike w:val="0"/>
        </w:rPr>
        <w:t>职能部门质量记录管理制度</w:t>
      </w:r>
    </w:p>
    <w:p w14:paraId="63AE22FF">
      <w:pPr>
        <w:pStyle w:val="12"/>
        <w:keepNext w:val="0"/>
        <w:keepLines w:val="0"/>
        <w:widowControl w:val="0"/>
        <w:shd w:val="clear" w:color="auto" w:fill="auto"/>
        <w:tabs>
          <w:tab w:val="left" w:pos="6812"/>
        </w:tabs>
        <w:bidi w:val="0"/>
        <w:spacing w:before="0" w:after="320" w:line="240" w:lineRule="auto"/>
        <w:ind w:left="0" w:right="0" w:firstLine="620"/>
        <w:jc w:val="both"/>
      </w:pPr>
      <w:r>
        <w:rPr>
          <w:rStyle w:val="13"/>
          <w:b w:val="0"/>
          <w:bCs w:val="0"/>
          <w:i w:val="0"/>
          <w:iCs w:val="0"/>
          <w:smallCaps w:val="0"/>
          <w:strike w:val="0"/>
        </w:rPr>
        <w:tab/>
      </w:r>
    </w:p>
    <w:p w14:paraId="0B11E02B">
      <w:pPr>
        <w:pStyle w:val="10"/>
        <w:keepNext w:val="0"/>
        <w:keepLines w:val="0"/>
        <w:widowControl w:val="0"/>
        <w:shd w:val="clear" w:color="auto" w:fill="auto"/>
        <w:bidi w:val="0"/>
        <w:spacing w:before="0" w:after="0" w:line="320" w:lineRule="exact"/>
        <w:ind w:left="0" w:right="0" w:firstLine="620"/>
        <w:jc w:val="both"/>
      </w:pPr>
      <w:r>
        <w:rPr>
          <w:rStyle w:val="11"/>
          <w:rFonts w:hint="eastAsia"/>
          <w:b w:val="0"/>
          <w:bCs w:val="0"/>
          <w:i w:val="0"/>
          <w:iCs w:val="0"/>
          <w:smallCaps w:val="0"/>
          <w:strike w:val="0"/>
          <w:lang w:val="en-US"/>
        </w:rPr>
        <w:t>1、</w:t>
      </w:r>
      <w:r>
        <w:rPr>
          <w:rStyle w:val="11"/>
          <w:b w:val="0"/>
          <w:bCs w:val="0"/>
          <w:i w:val="0"/>
          <w:iCs w:val="0"/>
          <w:smallCaps w:val="0"/>
          <w:strike w:val="0"/>
        </w:rPr>
        <w:t>目的</w:t>
      </w:r>
    </w:p>
    <w:p w14:paraId="69F89E6C">
      <w:pPr>
        <w:pStyle w:val="10"/>
        <w:keepNext w:val="0"/>
        <w:keepLines w:val="0"/>
        <w:widowControl w:val="0"/>
        <w:shd w:val="clear" w:color="auto" w:fill="auto"/>
        <w:bidi w:val="0"/>
        <w:spacing w:before="0" w:after="60" w:line="320" w:lineRule="exact"/>
        <w:ind w:left="1280" w:right="0" w:firstLine="420"/>
        <w:jc w:val="both"/>
      </w:pPr>
      <w:r>
        <w:rPr>
          <w:rStyle w:val="11"/>
          <w:b w:val="0"/>
          <w:bCs w:val="0"/>
          <w:i w:val="0"/>
          <w:iCs w:val="0"/>
          <w:smallCaps w:val="0"/>
          <w:strike w:val="0"/>
        </w:rPr>
        <w:t>本制度规定了公司职能部门工作所产生的各项质量记录的管理和保 存方法，确保各项质量活动记录的可控性和追溯性。</w:t>
      </w:r>
    </w:p>
    <w:p w14:paraId="5FC21455">
      <w:pPr>
        <w:pStyle w:val="10"/>
        <w:keepNext w:val="0"/>
        <w:keepLines w:val="0"/>
        <w:widowControl w:val="0"/>
        <w:numPr>
          <w:ilvl w:val="0"/>
          <w:numId w:val="13"/>
        </w:numPr>
        <w:shd w:val="clear" w:color="auto" w:fill="auto"/>
        <w:tabs>
          <w:tab w:val="left" w:pos="1196"/>
          <w:tab w:val="left" w:pos="1210"/>
        </w:tabs>
        <w:bidi w:val="0"/>
        <w:spacing w:before="0" w:after="0" w:line="305" w:lineRule="auto"/>
        <w:ind w:left="0" w:right="0" w:firstLine="620"/>
        <w:jc w:val="both"/>
      </w:pPr>
      <w:r>
        <w:rPr>
          <w:rStyle w:val="11"/>
          <w:b w:val="0"/>
          <w:bCs w:val="0"/>
          <w:i w:val="0"/>
          <w:iCs w:val="0"/>
          <w:smallCaps w:val="0"/>
          <w:strike w:val="0"/>
        </w:rPr>
        <w:t>适用范围</w:t>
      </w:r>
    </w:p>
    <w:p w14:paraId="485041EE">
      <w:pPr>
        <w:pStyle w:val="10"/>
        <w:keepNext w:val="0"/>
        <w:keepLines w:val="0"/>
        <w:widowControl w:val="0"/>
        <w:shd w:val="clear" w:color="auto" w:fill="auto"/>
        <w:bidi w:val="0"/>
        <w:spacing w:before="0" w:after="60" w:line="320" w:lineRule="exact"/>
        <w:ind w:left="1280" w:right="0" w:firstLine="0"/>
        <w:jc w:val="left"/>
      </w:pPr>
      <w:r>
        <w:rPr>
          <w:rStyle w:val="11"/>
          <w:b w:val="0"/>
          <w:bCs w:val="0"/>
          <w:i w:val="0"/>
          <w:iCs w:val="0"/>
          <w:smallCaps w:val="0"/>
          <w:strike w:val="0"/>
        </w:rPr>
        <w:t>适用于公司各职能部门的质量记录的管理。</w:t>
      </w:r>
    </w:p>
    <w:p w14:paraId="3F4326F6">
      <w:pPr>
        <w:pStyle w:val="10"/>
        <w:keepNext w:val="0"/>
        <w:keepLines w:val="0"/>
        <w:widowControl w:val="0"/>
        <w:numPr>
          <w:ilvl w:val="0"/>
          <w:numId w:val="13"/>
        </w:numPr>
        <w:shd w:val="clear" w:color="auto" w:fill="auto"/>
        <w:tabs>
          <w:tab w:val="left" w:pos="1196"/>
        </w:tabs>
        <w:bidi w:val="0"/>
        <w:spacing w:before="0" w:after="0" w:line="305" w:lineRule="auto"/>
        <w:ind w:left="0" w:right="0" w:firstLine="620"/>
        <w:jc w:val="both"/>
      </w:pPr>
      <w:r>
        <w:rPr>
          <w:rStyle w:val="11"/>
          <w:b w:val="0"/>
          <w:bCs w:val="0"/>
          <w:i w:val="0"/>
          <w:iCs w:val="0"/>
          <w:smallCaps w:val="0"/>
          <w:strike w:val="0"/>
        </w:rPr>
        <w:t>职责</w:t>
      </w:r>
    </w:p>
    <w:p w14:paraId="30C7D7A4">
      <w:pPr>
        <w:pStyle w:val="10"/>
        <w:keepNext w:val="0"/>
        <w:keepLines w:val="0"/>
        <w:widowControl w:val="0"/>
        <w:numPr>
          <w:ilvl w:val="1"/>
          <w:numId w:val="13"/>
        </w:numPr>
        <w:shd w:val="clear" w:color="auto" w:fill="auto"/>
        <w:tabs>
          <w:tab w:val="left" w:pos="1304"/>
        </w:tabs>
        <w:bidi w:val="0"/>
        <w:spacing w:before="0" w:after="0" w:line="320" w:lineRule="exact"/>
        <w:ind w:left="1200" w:right="0" w:hanging="560"/>
        <w:jc w:val="both"/>
      </w:pPr>
      <w:r>
        <w:rPr>
          <w:rStyle w:val="11"/>
          <w:b w:val="0"/>
          <w:bCs w:val="0"/>
          <w:i w:val="0"/>
          <w:iCs w:val="0"/>
          <w:smallCaps w:val="0"/>
          <w:strike w:val="0"/>
        </w:rPr>
        <w:t>市场部：负责将与市场活动有关的表格、质量记录、技术协议、反馈信 息、服务报告等分类收集、整理、保存；在有关部门和领导工作需要借 阅时，办理借阅登记并及时回收存档。</w:t>
      </w:r>
    </w:p>
    <w:p w14:paraId="4CA1F04F">
      <w:pPr>
        <w:pStyle w:val="10"/>
        <w:keepNext w:val="0"/>
        <w:keepLines w:val="0"/>
        <w:widowControl w:val="0"/>
        <w:numPr>
          <w:ilvl w:val="1"/>
          <w:numId w:val="13"/>
        </w:numPr>
        <w:shd w:val="clear" w:color="auto" w:fill="auto"/>
        <w:tabs>
          <w:tab w:val="left" w:pos="1304"/>
        </w:tabs>
        <w:bidi w:val="0"/>
        <w:spacing w:before="0" w:after="0" w:line="320" w:lineRule="exact"/>
        <w:ind w:left="1200" w:right="0" w:hanging="560"/>
        <w:jc w:val="both"/>
        <w:rPr>
          <w:sz w:val="26"/>
          <w:szCs w:val="26"/>
        </w:rPr>
      </w:pPr>
      <w:r>
        <w:rPr>
          <w:rStyle w:val="11"/>
          <w:b w:val="0"/>
          <w:bCs w:val="0"/>
          <w:i w:val="0"/>
          <w:iCs w:val="0"/>
          <w:smallCaps w:val="0"/>
          <w:strike w:val="0"/>
        </w:rPr>
        <w:t>技术部：负责填写、收集、整理与公司质量活动有关的表格、记录和单 据；负责制定工艺纪律检查的表格、检查记录和质量整改跟踪记录；负 责收集顾客对</w:t>
      </w:r>
      <w:r>
        <w:rPr>
          <w:rStyle w:val="11"/>
          <w:rFonts w:hint="eastAsia"/>
          <w:b w:val="0"/>
          <w:bCs w:val="0"/>
          <w:i w:val="0"/>
          <w:iCs w:val="0"/>
          <w:smallCaps w:val="0"/>
          <w:strike w:val="0"/>
        </w:rPr>
        <w:t>木门</w:t>
      </w:r>
      <w:r>
        <w:rPr>
          <w:rStyle w:val="11"/>
          <w:b w:val="0"/>
          <w:bCs w:val="0"/>
          <w:i w:val="0"/>
          <w:iCs w:val="0"/>
          <w:smallCaps w:val="0"/>
          <w:strike w:val="0"/>
        </w:rPr>
        <w:t xml:space="preserve">的使用意见和质量调查表；对与已存档的记录有借阅、 </w:t>
      </w:r>
      <w:r>
        <w:rPr>
          <w:rStyle w:val="11"/>
          <w:rFonts w:hint="eastAsia"/>
          <w:b w:val="0"/>
          <w:bCs w:val="0"/>
          <w:i w:val="0"/>
          <w:iCs w:val="0"/>
          <w:smallCaps w:val="0"/>
          <w:strike w:val="0"/>
          <w:lang w:val="en-US"/>
        </w:rPr>
        <w:t>回档责任</w:t>
      </w:r>
      <w:r>
        <w:rPr>
          <w:rStyle w:val="11"/>
          <w:b w:val="0"/>
          <w:bCs w:val="0"/>
          <w:i w:val="0"/>
          <w:iCs w:val="0"/>
          <w:smallCaps w:val="0"/>
          <w:strike w:val="0"/>
          <w:sz w:val="26"/>
          <w:szCs w:val="26"/>
        </w:rPr>
        <w:t>。</w:t>
      </w:r>
    </w:p>
    <w:p w14:paraId="19F7355A">
      <w:pPr>
        <w:pStyle w:val="10"/>
        <w:keepNext w:val="0"/>
        <w:keepLines w:val="0"/>
        <w:widowControl w:val="0"/>
        <w:shd w:val="clear" w:color="auto" w:fill="auto"/>
        <w:bidi w:val="0"/>
        <w:spacing w:before="0" w:after="0" w:line="320" w:lineRule="exact"/>
        <w:ind w:left="1200" w:right="0" w:firstLine="100"/>
        <w:jc w:val="both"/>
      </w:pPr>
      <w:r>
        <w:rPr>
          <w:rStyle w:val="11"/>
          <w:b w:val="0"/>
          <w:bCs w:val="0"/>
          <w:i w:val="0"/>
          <w:iCs w:val="0"/>
          <w:smallCaps w:val="0"/>
          <w:strike w:val="0"/>
        </w:rPr>
        <w:t>负责管理评审、内审、及与质量体系管理活动有关的质量记录 的记录、收集、整理、存档、借阅等工作，是公司质量记录最主要的职 能部门，大部分的质量记录都保存在这里。</w:t>
      </w:r>
    </w:p>
    <w:p w14:paraId="3BFD40CC">
      <w:pPr>
        <w:pStyle w:val="10"/>
        <w:keepNext w:val="0"/>
        <w:keepLines w:val="0"/>
        <w:widowControl w:val="0"/>
        <w:shd w:val="clear" w:color="auto" w:fill="auto"/>
        <w:bidi w:val="0"/>
        <w:spacing w:before="0" w:after="0" w:line="320" w:lineRule="exact"/>
        <w:ind w:left="1200" w:right="0" w:hanging="560"/>
        <w:jc w:val="both"/>
      </w:pPr>
      <w:r>
        <w:rPr>
          <w:rStyle w:val="11"/>
          <w:rFonts w:ascii="Times New Roman" w:hAnsi="Times New Roman" w:eastAsia="Times New Roman" w:cs="Times New Roman"/>
          <w:b w:val="0"/>
          <w:bCs w:val="0"/>
          <w:i w:val="0"/>
          <w:iCs w:val="0"/>
          <w:smallCaps w:val="0"/>
          <w:strike w:val="0"/>
          <w:lang w:val="en-US" w:eastAsia="en-US" w:bidi="en-US"/>
        </w:rPr>
        <w:t xml:space="preserve">3-4 </w:t>
      </w:r>
      <w:r>
        <w:rPr>
          <w:rStyle w:val="11"/>
          <w:b w:val="0"/>
          <w:bCs w:val="0"/>
          <w:i w:val="0"/>
          <w:iCs w:val="0"/>
          <w:smallCaps w:val="0"/>
          <w:strike w:val="0"/>
        </w:rPr>
        <w:t>生产设备部：负责对产品生产活动全过程的各种表格、单据、质量记录 的填写、发放、回收、存档与保管的工作。</w:t>
      </w:r>
    </w:p>
    <w:p w14:paraId="6D2703E6">
      <w:pPr>
        <w:pStyle w:val="10"/>
        <w:keepNext w:val="0"/>
        <w:keepLines w:val="0"/>
        <w:widowControl w:val="0"/>
        <w:numPr>
          <w:ilvl w:val="1"/>
          <w:numId w:val="14"/>
        </w:numPr>
        <w:shd w:val="clear" w:color="auto" w:fill="auto"/>
        <w:tabs>
          <w:tab w:val="left" w:pos="1304"/>
        </w:tabs>
        <w:bidi w:val="0"/>
        <w:spacing w:before="0" w:after="60" w:line="320" w:lineRule="exact"/>
        <w:ind w:left="1200" w:right="0" w:hanging="560"/>
        <w:jc w:val="both"/>
      </w:pPr>
      <w:r>
        <w:rPr>
          <w:rStyle w:val="11"/>
          <w:b w:val="0"/>
          <w:bCs w:val="0"/>
          <w:i w:val="0"/>
          <w:iCs w:val="0"/>
          <w:smallCaps w:val="0"/>
          <w:strike w:val="0"/>
        </w:rPr>
        <w:t>办公室：负责外部文件和资料以及与办公室有关的产品质量活动中所产 生的质量记录的填写、发放、回收、存档与保管的工作。</w:t>
      </w:r>
    </w:p>
    <w:p w14:paraId="3CC4A061">
      <w:pPr>
        <w:pStyle w:val="10"/>
        <w:keepNext w:val="0"/>
        <w:keepLines w:val="0"/>
        <w:widowControl w:val="0"/>
        <w:numPr>
          <w:ilvl w:val="0"/>
          <w:numId w:val="15"/>
        </w:numPr>
        <w:shd w:val="clear" w:color="auto" w:fill="auto"/>
        <w:tabs>
          <w:tab w:val="left" w:pos="1196"/>
        </w:tabs>
        <w:bidi w:val="0"/>
        <w:spacing w:before="0" w:after="0" w:line="305" w:lineRule="auto"/>
        <w:ind w:left="0" w:right="0" w:firstLine="620"/>
        <w:jc w:val="both"/>
      </w:pPr>
      <w:r>
        <w:rPr>
          <w:rStyle w:val="11"/>
          <w:b w:val="0"/>
          <w:bCs w:val="0"/>
          <w:i w:val="0"/>
          <w:iCs w:val="0"/>
          <w:smallCaps w:val="0"/>
          <w:strike w:val="0"/>
        </w:rPr>
        <w:t>工作内容；</w:t>
      </w:r>
    </w:p>
    <w:p w14:paraId="6DC7C7BB">
      <w:pPr>
        <w:pStyle w:val="10"/>
        <w:keepNext w:val="0"/>
        <w:keepLines w:val="0"/>
        <w:widowControl w:val="0"/>
        <w:numPr>
          <w:ilvl w:val="1"/>
          <w:numId w:val="15"/>
        </w:numPr>
        <w:shd w:val="clear" w:color="auto" w:fill="auto"/>
        <w:tabs>
          <w:tab w:val="left" w:pos="1304"/>
        </w:tabs>
        <w:bidi w:val="0"/>
        <w:spacing w:before="0" w:after="0" w:line="320" w:lineRule="exact"/>
        <w:ind w:left="1200" w:right="0" w:hanging="560"/>
        <w:jc w:val="both"/>
      </w:pPr>
      <w:r>
        <w:rPr>
          <w:rStyle w:val="11"/>
          <w:b w:val="0"/>
          <w:bCs w:val="0"/>
          <w:i w:val="0"/>
          <w:iCs w:val="0"/>
          <w:smallCaps w:val="0"/>
          <w:strike w:val="0"/>
        </w:rPr>
        <w:t>有关合同的质量记录管理办法：市场部在市场开拓、合同评审、签订合 同以及履行合同过程中，除了严格按程序文件办事，还要依据作业指导 书和有关制度组织填写、收集有关的表格和记录，例如：</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 xml:space="preserve">03K </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 xml:space="preserve">06K </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 xml:space="preserve">062. </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131</w:t>
      </w:r>
      <w:r>
        <w:rPr>
          <w:rStyle w:val="11"/>
          <w:b w:val="0"/>
          <w:bCs w:val="0"/>
          <w:i w:val="0"/>
          <w:iCs w:val="0"/>
          <w:smallCaps w:val="0"/>
          <w:strike w:val="0"/>
        </w:rPr>
        <w:t>中的质量记录，依据表格编制、发放以及归</w:t>
      </w:r>
      <w:r>
        <w:rPr>
          <w:rStyle w:val="11"/>
          <w:rFonts w:hint="eastAsia"/>
          <w:b w:val="0"/>
          <w:bCs w:val="0"/>
          <w:i w:val="0"/>
          <w:iCs w:val="0"/>
          <w:smallCaps w:val="0"/>
          <w:strike w:val="0"/>
          <w:lang w:val="en-US"/>
        </w:rPr>
        <w:t>档</w:t>
      </w:r>
      <w:r>
        <w:rPr>
          <w:rStyle w:val="11"/>
          <w:b w:val="0"/>
          <w:bCs w:val="0"/>
          <w:i w:val="0"/>
          <w:iCs w:val="0"/>
          <w:smallCaps w:val="0"/>
          <w:strike w:val="0"/>
        </w:rPr>
        <w:t>管理的原 则进行管理，按单位、产品、日期、类别建立档案。</w:t>
      </w:r>
    </w:p>
    <w:p w14:paraId="220561CC">
      <w:pPr>
        <w:pStyle w:val="10"/>
        <w:keepNext w:val="0"/>
        <w:keepLines w:val="0"/>
        <w:widowControl w:val="0"/>
        <w:numPr>
          <w:ilvl w:val="1"/>
          <w:numId w:val="15"/>
        </w:numPr>
        <w:shd w:val="clear" w:color="auto" w:fill="auto"/>
        <w:tabs>
          <w:tab w:val="left" w:pos="1304"/>
          <w:tab w:val="left" w:pos="5128"/>
        </w:tabs>
        <w:bidi w:val="0"/>
        <w:spacing w:before="0" w:after="0" w:line="320" w:lineRule="exact"/>
        <w:ind w:left="1200" w:right="0" w:hanging="560"/>
        <w:jc w:val="both"/>
      </w:pPr>
      <w:r>
        <w:rPr>
          <w:rStyle w:val="11"/>
          <w:b w:val="0"/>
          <w:bCs w:val="0"/>
          <w:i w:val="0"/>
          <w:iCs w:val="0"/>
          <w:smallCaps w:val="0"/>
          <w:strike w:val="0"/>
        </w:rPr>
        <w:t>有关技术文件的质量记录管理办法：技术部在技术工作中执行全面的技 术文件、质量文件和记录的管理，对于</w:t>
      </w:r>
      <w:r>
        <w:rPr>
          <w:rStyle w:val="11"/>
          <w:rFonts w:ascii="Times New Roman" w:hAnsi="Times New Roman" w:eastAsia="Times New Roman" w:cs="Times New Roman"/>
          <w:b w:val="0"/>
          <w:bCs w:val="0"/>
          <w:i w:val="0"/>
          <w:iCs w:val="0"/>
          <w:smallCaps w:val="0"/>
          <w:strike w:val="0"/>
          <w:lang w:val="en-US" w:eastAsia="en-US" w:bidi="en-US"/>
        </w:rPr>
        <w:t>DR051</w:t>
      </w:r>
      <w:r>
        <w:rPr>
          <w:rStyle w:val="11"/>
          <w:b w:val="0"/>
          <w:bCs w:val="0"/>
          <w:i w:val="0"/>
          <w:iCs w:val="0"/>
          <w:smallCaps w:val="0"/>
          <w:strike w:val="0"/>
          <w:lang w:val="en-US" w:eastAsia="en-US" w:bidi="en-US"/>
        </w:rPr>
        <w:t>、</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091</w:t>
      </w:r>
      <w:r>
        <w:rPr>
          <w:rStyle w:val="11"/>
          <w:b w:val="0"/>
          <w:bCs w:val="0"/>
          <w:i w:val="0"/>
          <w:iCs w:val="0"/>
          <w:smallCaps w:val="0"/>
          <w:strike w:val="0"/>
          <w:lang w:val="en-US" w:eastAsia="en-US" w:bidi="en-US"/>
        </w:rPr>
        <w:t>、</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 xml:space="preserve">13K </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 xml:space="preserve">171 </w:t>
      </w:r>
      <w:r>
        <w:rPr>
          <w:rStyle w:val="11"/>
          <w:b w:val="0"/>
          <w:bCs w:val="0"/>
          <w:i w:val="0"/>
          <w:iCs w:val="0"/>
          <w:smallCaps w:val="0"/>
          <w:strike w:val="0"/>
        </w:rPr>
        <w:t>以及</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081</w:t>
      </w:r>
      <w:r>
        <w:rPr>
          <w:rStyle w:val="11"/>
          <w:b w:val="0"/>
          <w:bCs w:val="0"/>
          <w:i w:val="0"/>
          <w:iCs w:val="0"/>
          <w:smallCaps w:val="0"/>
          <w:strike w:val="0"/>
        </w:rPr>
        <w:t>中的有关记录要依据作业指导书和有关制度组织填写和收</w:t>
      </w:r>
      <w:r>
        <w:rPr>
          <w:rStyle w:val="11"/>
          <w:rFonts w:hint="eastAsia"/>
          <w:b w:val="0"/>
          <w:bCs w:val="0"/>
          <w:i w:val="0"/>
          <w:iCs w:val="0"/>
          <w:smallCaps w:val="0"/>
          <w:strike w:val="0"/>
          <w:lang w:val="en-US"/>
        </w:rPr>
        <w:t>回存放。</w:t>
      </w:r>
    </w:p>
    <w:p w14:paraId="6332B7CB">
      <w:pPr>
        <w:pStyle w:val="10"/>
        <w:keepNext w:val="0"/>
        <w:keepLines w:val="0"/>
        <w:widowControl w:val="0"/>
        <w:numPr>
          <w:ilvl w:val="1"/>
          <w:numId w:val="15"/>
        </w:numPr>
        <w:shd w:val="clear" w:color="auto" w:fill="auto"/>
        <w:tabs>
          <w:tab w:val="left" w:pos="1304"/>
        </w:tabs>
        <w:bidi w:val="0"/>
        <w:spacing w:before="0" w:after="0" w:line="317" w:lineRule="exact"/>
        <w:ind w:left="1200" w:right="0" w:hanging="560"/>
        <w:jc w:val="both"/>
      </w:pPr>
      <w:r>
        <w:rPr>
          <w:rStyle w:val="11"/>
          <w:b w:val="0"/>
          <w:bCs w:val="0"/>
          <w:i w:val="0"/>
          <w:iCs w:val="0"/>
          <w:smallCaps w:val="0"/>
          <w:strike w:val="0"/>
        </w:rPr>
        <w:t>有关质量活动的质量记录管理办法：理通在公司质量体系管理的全部 活动中起着重要作用，因此，在</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 xml:space="preserve">16K </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171</w:t>
      </w:r>
      <w:r>
        <w:rPr>
          <w:rStyle w:val="11"/>
          <w:b w:val="0"/>
          <w:bCs w:val="0"/>
          <w:i w:val="0"/>
          <w:iCs w:val="0"/>
          <w:smallCaps w:val="0"/>
          <w:strike w:val="0"/>
          <w:lang w:val="en-US" w:eastAsia="en-US" w:bidi="en-US"/>
        </w:rPr>
        <w:t>、</w:t>
      </w:r>
      <w:r>
        <w:rPr>
          <w:rStyle w:val="11"/>
          <w:rFonts w:ascii="Times New Roman" w:hAnsi="Times New Roman" w:eastAsia="Times New Roman" w:cs="Times New Roman"/>
          <w:b w:val="0"/>
          <w:bCs w:val="0"/>
          <w:i w:val="0"/>
          <w:iCs w:val="0"/>
          <w:smallCaps w:val="0"/>
          <w:strike w:val="0"/>
          <w:lang w:val="en-US" w:eastAsia="en-US" w:bidi="en-US"/>
        </w:rPr>
        <w:t xml:space="preserve">DR101 </w:t>
      </w:r>
      <w:r>
        <w:rPr>
          <w:rStyle w:val="11"/>
          <w:b w:val="0"/>
          <w:bCs w:val="0"/>
          <w:i w:val="0"/>
          <w:iCs w:val="0"/>
          <w:smallCaps w:val="0"/>
          <w:strike w:val="0"/>
        </w:rPr>
        <w:t>以及其他的过程中所涉及到的表格和质量记录都要依据作业指导书和有 关制度组织填写、收集、存档。并且还要对其他部门的质量记录进行监 督和检查，发现存在记录不全和保存不当时，要提出改进措施并跟踪检 查，直到取得实效。</w:t>
      </w:r>
    </w:p>
    <w:p w14:paraId="73222AFA">
      <w:pPr>
        <w:pStyle w:val="10"/>
        <w:keepNext w:val="0"/>
        <w:keepLines w:val="0"/>
        <w:widowControl w:val="0"/>
        <w:numPr>
          <w:ilvl w:val="1"/>
          <w:numId w:val="15"/>
        </w:numPr>
        <w:shd w:val="clear" w:color="auto" w:fill="auto"/>
        <w:tabs>
          <w:tab w:val="left" w:pos="1304"/>
        </w:tabs>
        <w:bidi w:val="0"/>
        <w:spacing w:before="0" w:after="60" w:line="317" w:lineRule="exact"/>
        <w:ind w:left="1200" w:right="0" w:hanging="560"/>
        <w:jc w:val="both"/>
        <w:sectPr>
          <w:headerReference r:id="rId24" w:type="default"/>
          <w:footerReference r:id="rId26" w:type="default"/>
          <w:headerReference r:id="rId25" w:type="even"/>
          <w:footerReference r:id="rId27" w:type="even"/>
          <w:footnotePr>
            <w:numFmt w:val="decimal"/>
          </w:footnotePr>
          <w:pgSz w:w="11909" w:h="16838"/>
          <w:pgMar w:top="2265" w:right="353" w:bottom="1060" w:left="1599" w:header="0" w:footer="3" w:gutter="0"/>
          <w:cols w:space="720" w:num="1"/>
          <w:rtlGutter w:val="0"/>
          <w:docGrid w:linePitch="360" w:charSpace="0"/>
        </w:sectPr>
      </w:pPr>
      <w:r>
        <w:rPr>
          <w:rStyle w:val="11"/>
          <w:b w:val="0"/>
          <w:bCs w:val="0"/>
          <w:i w:val="0"/>
          <w:iCs w:val="0"/>
          <w:smallCaps w:val="0"/>
          <w:strike w:val="0"/>
        </w:rPr>
        <w:t>有关生产过程的质量记录管理办法：生产设备部在产品制造的全过程中 的质量记录反映了产品的形成质量，对于产品的质量评价是最有说服力 的文字材料</w:t>
      </w:r>
      <w:r>
        <w:rPr>
          <w:rStyle w:val="11"/>
          <w:rFonts w:hint="eastAsia"/>
          <w:b w:val="0"/>
          <w:bCs w:val="0"/>
          <w:i w:val="0"/>
          <w:iCs w:val="0"/>
          <w:smallCaps w:val="0"/>
          <w:strike w:val="0"/>
        </w:rPr>
        <w:t>。</w:t>
      </w:r>
    </w:p>
    <w:p w14:paraId="6CDF500D">
      <w:pPr>
        <w:pStyle w:val="10"/>
        <w:keepNext w:val="0"/>
        <w:keepLines w:val="0"/>
        <w:widowControl w:val="0"/>
        <w:shd w:val="clear" w:color="auto" w:fill="auto"/>
        <w:bidi w:val="0"/>
        <w:spacing w:before="0" w:after="0" w:line="331" w:lineRule="exact"/>
        <w:ind w:left="1260" w:right="0" w:firstLine="20"/>
        <w:jc w:val="left"/>
      </w:pPr>
      <w:r>
        <w:rPr>
          <w:rStyle w:val="11"/>
          <w:b w:val="0"/>
          <w:bCs w:val="0"/>
          <w:i w:val="0"/>
          <w:iCs w:val="0"/>
          <w:smallCaps w:val="0"/>
          <w:strike w:val="0"/>
        </w:rPr>
        <w:t>以及</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291</w:t>
      </w:r>
      <w:r>
        <w:rPr>
          <w:rStyle w:val="11"/>
          <w:b w:val="0"/>
          <w:bCs w:val="0"/>
          <w:i w:val="0"/>
          <w:iCs w:val="0"/>
          <w:smallCaps w:val="0"/>
          <w:strike w:val="0"/>
        </w:rPr>
        <w:t>等中的相关表格都是证明产品生产过程质量好坏的证据，必须诚实记录，认真保存，对于借阅的管理要加强，避免散失。</w:t>
      </w:r>
    </w:p>
    <w:p w14:paraId="5DF13103">
      <w:pPr>
        <w:pStyle w:val="10"/>
        <w:keepNext w:val="0"/>
        <w:keepLines w:val="0"/>
        <w:widowControl w:val="0"/>
        <w:numPr>
          <w:ilvl w:val="1"/>
          <w:numId w:val="15"/>
        </w:numPr>
        <w:shd w:val="clear" w:color="auto" w:fill="auto"/>
        <w:tabs>
          <w:tab w:val="left" w:pos="1262"/>
        </w:tabs>
        <w:bidi w:val="0"/>
        <w:spacing w:before="0" w:after="0" w:line="317" w:lineRule="exact"/>
        <w:ind w:left="1260" w:right="0" w:hanging="660"/>
        <w:jc w:val="both"/>
      </w:pPr>
      <w:r>
        <w:rPr>
          <w:rStyle w:val="11"/>
          <w:b w:val="0"/>
          <w:bCs w:val="0"/>
          <w:i w:val="0"/>
          <w:iCs w:val="0"/>
          <w:smallCaps w:val="0"/>
          <w:strike w:val="0"/>
        </w:rPr>
        <w:t>有关办公室工作的质量记录管理办法：办公室是总经理的办事机构，也是 行政.、人事、安保等的综合管理部门，其质量记录主要反应在</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OH</w:t>
      </w:r>
      <w:r>
        <w:rPr>
          <w:rStyle w:val="11"/>
          <w:b w:val="0"/>
          <w:bCs w:val="0"/>
          <w:i w:val="0"/>
          <w:iCs w:val="0"/>
          <w:smallCaps w:val="0"/>
          <w:strike w:val="0"/>
          <w:lang w:val="en-US" w:eastAsia="en-US" w:bidi="en-US"/>
        </w:rPr>
        <w:t xml:space="preserve">、 </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Q22</w:t>
      </w:r>
      <w:r>
        <w:rPr>
          <w:rStyle w:val="11"/>
          <w:b w:val="0"/>
          <w:bCs w:val="0"/>
          <w:i w:val="0"/>
          <w:iCs w:val="0"/>
          <w:smallCaps w:val="0"/>
          <w:strike w:val="0"/>
          <w:lang w:val="en-US" w:eastAsia="en-US" w:bidi="en-US"/>
        </w:rPr>
        <w:t>、</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 xml:space="preserve">17K </w:t>
      </w:r>
      <w:r>
        <w:rPr>
          <w:rStyle w:val="11"/>
          <w:rFonts w:hint="eastAsia" w:ascii="Times New Roman" w:hAnsi="Times New Roman" w:cs="Times New Roman"/>
          <w:b w:val="0"/>
          <w:bCs w:val="0"/>
          <w:i w:val="0"/>
          <w:iCs w:val="0"/>
          <w:smallCaps w:val="0"/>
          <w:strike w:val="0"/>
          <w:lang w:val="en-US" w:eastAsia="zh-CN" w:bidi="en-US"/>
        </w:rPr>
        <w:t>TY</w:t>
      </w:r>
      <w:r>
        <w:rPr>
          <w:rStyle w:val="11"/>
          <w:rFonts w:ascii="Times New Roman" w:hAnsi="Times New Roman" w:eastAsia="Times New Roman" w:cs="Times New Roman"/>
          <w:b w:val="0"/>
          <w:bCs w:val="0"/>
          <w:i w:val="0"/>
          <w:iCs w:val="0"/>
          <w:smallCaps w:val="0"/>
          <w:strike w:val="0"/>
          <w:lang w:val="en-US" w:eastAsia="en-US" w:bidi="en-US"/>
        </w:rPr>
        <w:t>I81</w:t>
      </w:r>
      <w:r>
        <w:rPr>
          <w:rStyle w:val="11"/>
          <w:b w:val="0"/>
          <w:bCs w:val="0"/>
          <w:i w:val="0"/>
          <w:iCs w:val="0"/>
          <w:smallCaps w:val="0"/>
          <w:strike w:val="0"/>
        </w:rPr>
        <w:t>等方面，可结合行政、人事、培训、安保等方 面来组织填写、收集和保管，涉及企业机密的记录要经主管领导批准。</w:t>
      </w:r>
    </w:p>
    <w:p w14:paraId="142B5908">
      <w:pPr>
        <w:pStyle w:val="14"/>
        <w:keepNext w:val="0"/>
        <w:keepLines w:val="0"/>
        <w:widowControl w:val="0"/>
        <w:shd w:val="clear" w:color="auto" w:fill="auto"/>
        <w:bidi w:val="0"/>
        <w:spacing w:before="0" w:after="0" w:line="317" w:lineRule="exact"/>
        <w:ind w:left="0" w:right="0" w:firstLine="0"/>
        <w:jc w:val="left"/>
      </w:pPr>
      <w:r>
        <w:rPr>
          <w:rStyle w:val="15"/>
          <w:rFonts w:ascii="Times New Roman" w:hAnsi="Times New Roman" w:eastAsia="Times New Roman" w:cs="Times New Roman"/>
          <w:b w:val="0"/>
          <w:bCs w:val="0"/>
          <w:i w:val="0"/>
          <w:iCs w:val="0"/>
          <w:smallCaps w:val="0"/>
          <w:strike w:val="0"/>
          <w:lang w:val="en-US" w:eastAsia="en-US" w:bidi="en-US"/>
        </w:rPr>
        <w:t xml:space="preserve">5. </w:t>
      </w:r>
      <w:r>
        <w:rPr>
          <w:rStyle w:val="15"/>
          <w:rFonts w:hint="eastAsia" w:ascii="Times New Roman" w:hAnsi="Times New Roman" w:cs="Times New Roman"/>
          <w:b w:val="0"/>
          <w:bCs w:val="0"/>
          <w:i w:val="0"/>
          <w:iCs w:val="0"/>
          <w:smallCaps w:val="0"/>
          <w:strike w:val="0"/>
          <w:lang w:val="en-US" w:eastAsia="zh-CN" w:bidi="en-US"/>
        </w:rPr>
        <w:t xml:space="preserve">               </w:t>
      </w:r>
      <w:r>
        <w:rPr>
          <w:rStyle w:val="15"/>
          <w:b w:val="0"/>
          <w:bCs w:val="0"/>
          <w:i w:val="0"/>
          <w:iCs w:val="0"/>
          <w:smallCaps w:val="0"/>
          <w:strike w:val="0"/>
        </w:rPr>
        <w:t>质量记录的保管</w:t>
      </w:r>
    </w:p>
    <w:p w14:paraId="6F32F1DD">
      <w:pPr>
        <w:pStyle w:val="14"/>
        <w:keepNext w:val="0"/>
        <w:keepLines w:val="0"/>
        <w:widowControl w:val="0"/>
        <w:shd w:val="clear" w:color="auto" w:fill="auto"/>
        <w:bidi w:val="0"/>
        <w:spacing w:before="0" w:after="0" w:line="317" w:lineRule="exact"/>
        <w:ind w:left="1092" w:leftChars="455" w:right="0" w:firstLine="0" w:firstLineChars="0"/>
        <w:jc w:val="left"/>
      </w:pPr>
      <w:r>
        <w:rPr>
          <w:rStyle w:val="15"/>
          <w:b w:val="0"/>
          <w:bCs w:val="0"/>
          <w:i w:val="0"/>
          <w:iCs w:val="0"/>
          <w:smallCaps w:val="0"/>
          <w:strike w:val="0"/>
        </w:rPr>
        <w:t>各科室负责将质量记录按编号、内容，分门别类归档，在封闭的文件柜中 保存。做到防潮、防虫、防盗、防火工</w:t>
      </w:r>
    </w:p>
    <w:tbl>
      <w:tblPr>
        <w:tblStyle w:val="4"/>
        <w:tblW w:w="0" w:type="auto"/>
        <w:jc w:val="center"/>
        <w:tblLayout w:type="fixed"/>
        <w:tblCellMar>
          <w:top w:w="0" w:type="dxa"/>
          <w:left w:w="10" w:type="dxa"/>
          <w:bottom w:w="0" w:type="dxa"/>
          <w:right w:w="10" w:type="dxa"/>
        </w:tblCellMar>
      </w:tblPr>
      <w:tblGrid>
        <w:gridCol w:w="514"/>
        <w:gridCol w:w="4488"/>
        <w:gridCol w:w="1906"/>
        <w:gridCol w:w="1229"/>
      </w:tblGrid>
      <w:tr w14:paraId="5160A573">
        <w:tblPrEx>
          <w:tblCellMar>
            <w:top w:w="0" w:type="dxa"/>
            <w:left w:w="10" w:type="dxa"/>
            <w:bottom w:w="0" w:type="dxa"/>
            <w:right w:w="10" w:type="dxa"/>
          </w:tblCellMar>
        </w:tblPrEx>
        <w:trPr>
          <w:trHeight w:val="614" w:hRule="exact"/>
          <w:jc w:val="center"/>
        </w:trPr>
        <w:tc>
          <w:tcPr>
            <w:shd w:val="clear" w:color="auto" w:fill="auto"/>
            <w:vAlign w:val="top"/>
          </w:tcPr>
          <w:p w14:paraId="04BE9176">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w:t>
            </w:r>
          </w:p>
        </w:tc>
        <w:tc>
          <w:tcPr>
            <w:shd w:val="clear" w:color="auto" w:fill="auto"/>
            <w:vAlign w:val="top"/>
          </w:tcPr>
          <w:p w14:paraId="4175A5E8">
            <w:pPr>
              <w:pStyle w:val="6"/>
              <w:keepNext w:val="0"/>
              <w:keepLines w:val="0"/>
              <w:widowControl w:val="0"/>
              <w:shd w:val="clear" w:color="auto" w:fill="auto"/>
              <w:bidi w:val="0"/>
              <w:spacing w:before="0" w:after="0" w:line="240" w:lineRule="auto"/>
              <w:ind w:left="0" w:right="0" w:firstLine="0"/>
              <w:jc w:val="left"/>
            </w:pPr>
            <w:r>
              <w:rPr>
                <w:rStyle w:val="7"/>
                <w:rFonts w:ascii="宋体" w:hAnsi="宋体" w:eastAsia="宋体" w:cs="宋体"/>
                <w:b w:val="0"/>
                <w:bCs w:val="0"/>
                <w:i w:val="0"/>
                <w:iCs w:val="0"/>
                <w:smallCaps w:val="0"/>
                <w:strike w:val="0"/>
                <w:lang w:val="zh-CN" w:eastAsia="zh-CN" w:bidi="zh-CN"/>
              </w:rPr>
              <w:t>质量记录的保存期</w:t>
            </w:r>
          </w:p>
        </w:tc>
        <w:tc>
          <w:tcPr>
            <w:shd w:val="clear" w:color="auto" w:fill="auto"/>
            <w:vAlign w:val="bottom"/>
          </w:tcPr>
          <w:p w14:paraId="7E85A335">
            <w:pPr>
              <w:pStyle w:val="6"/>
              <w:keepNext w:val="0"/>
              <w:keepLines w:val="0"/>
              <w:widowControl w:val="0"/>
              <w:shd w:val="clear" w:color="auto" w:fill="auto"/>
              <w:bidi w:val="0"/>
              <w:spacing w:before="0" w:after="0" w:line="240" w:lineRule="auto"/>
              <w:ind w:left="0" w:right="0" w:firstLine="660"/>
              <w:jc w:val="both"/>
            </w:pPr>
            <w:r>
              <w:rPr>
                <w:rStyle w:val="7"/>
                <w:rFonts w:ascii="宋体" w:hAnsi="宋体" w:eastAsia="宋体" w:cs="宋体"/>
                <w:b w:val="0"/>
                <w:bCs w:val="0"/>
                <w:i w:val="0"/>
                <w:iCs w:val="0"/>
                <w:smallCaps w:val="0"/>
                <w:strike w:val="0"/>
                <w:lang w:val="zh-CN" w:eastAsia="zh-CN" w:bidi="zh-CN"/>
              </w:rPr>
              <w:t>保管期</w:t>
            </w:r>
          </w:p>
        </w:tc>
        <w:tc>
          <w:tcPr>
            <w:tcBorders>
              <w:right w:val="single" w:color="auto" w:sz="4" w:space="0"/>
            </w:tcBorders>
            <w:shd w:val="clear" w:color="auto" w:fill="auto"/>
            <w:vAlign w:val="bottom"/>
          </w:tcPr>
          <w:p w14:paraId="1622F2F5">
            <w:pPr>
              <w:pStyle w:val="6"/>
              <w:keepNext w:val="0"/>
              <w:keepLines w:val="0"/>
              <w:widowControl w:val="0"/>
              <w:shd w:val="clear" w:color="auto" w:fill="auto"/>
              <w:bidi w:val="0"/>
              <w:spacing w:before="0" w:after="0" w:line="240" w:lineRule="auto"/>
              <w:ind w:left="0" w:right="0" w:firstLine="0"/>
              <w:jc w:val="right"/>
            </w:pPr>
            <w:r>
              <w:rPr>
                <w:rStyle w:val="7"/>
                <w:rFonts w:ascii="宋体" w:hAnsi="宋体" w:eastAsia="宋体" w:cs="宋体"/>
                <w:b w:val="0"/>
                <w:bCs w:val="0"/>
                <w:i w:val="0"/>
                <w:iCs w:val="0"/>
                <w:smallCaps w:val="0"/>
                <w:strike w:val="0"/>
                <w:lang w:val="zh-CN" w:eastAsia="zh-CN" w:bidi="zh-CN"/>
              </w:rPr>
              <w:t>保存期</w:t>
            </w:r>
          </w:p>
        </w:tc>
      </w:tr>
      <w:tr w14:paraId="55497EF3">
        <w:tblPrEx>
          <w:tblCellMar>
            <w:top w:w="0" w:type="dxa"/>
            <w:left w:w="10" w:type="dxa"/>
            <w:bottom w:w="0" w:type="dxa"/>
            <w:right w:w="10" w:type="dxa"/>
          </w:tblCellMar>
        </w:tblPrEx>
        <w:trPr>
          <w:trHeight w:val="312" w:hRule="exact"/>
          <w:jc w:val="center"/>
        </w:trPr>
        <w:tc>
          <w:tcPr>
            <w:shd w:val="clear" w:color="auto" w:fill="auto"/>
            <w:vAlign w:val="top"/>
          </w:tcPr>
          <w:p w14:paraId="0468A2BC">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6J.</w:t>
            </w:r>
          </w:p>
        </w:tc>
        <w:tc>
          <w:tcPr>
            <w:shd w:val="clear" w:color="auto" w:fill="auto"/>
            <w:vAlign w:val="top"/>
          </w:tcPr>
          <w:p w14:paraId="5ED78FAB">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O31—02)</w:t>
            </w:r>
            <w:r>
              <w:rPr>
                <w:rStyle w:val="7"/>
                <w:rFonts w:ascii="宋体" w:hAnsi="宋体" w:eastAsia="宋体" w:cs="宋体"/>
                <w:b w:val="0"/>
                <w:bCs w:val="0"/>
                <w:i w:val="0"/>
                <w:iCs w:val="0"/>
                <w:smallCaps w:val="0"/>
                <w:strike w:val="0"/>
                <w:lang w:val="zh-CN" w:eastAsia="zh-CN" w:bidi="zh-CN"/>
              </w:rPr>
              <w:t>《合同评审表》</w:t>
            </w:r>
          </w:p>
        </w:tc>
        <w:tc>
          <w:tcPr>
            <w:shd w:val="clear" w:color="auto" w:fill="auto"/>
            <w:vAlign w:val="top"/>
          </w:tcPr>
          <w:p w14:paraId="66ED75AC">
            <w:pPr>
              <w:pStyle w:val="6"/>
              <w:keepNext w:val="0"/>
              <w:keepLines w:val="0"/>
              <w:widowControl w:val="0"/>
              <w:shd w:val="clear" w:color="auto" w:fill="auto"/>
              <w:bidi w:val="0"/>
              <w:spacing w:before="0" w:after="0" w:line="240" w:lineRule="auto"/>
              <w:ind w:left="0" w:right="0" w:firstLine="0"/>
              <w:jc w:val="center"/>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top"/>
          </w:tcPr>
          <w:p w14:paraId="546331F0">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15B08155">
        <w:tblPrEx>
          <w:tblCellMar>
            <w:top w:w="0" w:type="dxa"/>
            <w:left w:w="10" w:type="dxa"/>
            <w:bottom w:w="0" w:type="dxa"/>
            <w:right w:w="10" w:type="dxa"/>
          </w:tblCellMar>
        </w:tblPrEx>
        <w:trPr>
          <w:trHeight w:val="312" w:hRule="exact"/>
          <w:jc w:val="center"/>
        </w:trPr>
        <w:tc>
          <w:tcPr>
            <w:shd w:val="clear" w:color="auto" w:fill="auto"/>
            <w:vAlign w:val="top"/>
          </w:tcPr>
          <w:p w14:paraId="6ED77D03">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62</w:t>
            </w:r>
          </w:p>
        </w:tc>
        <w:tc>
          <w:tcPr>
            <w:shd w:val="clear" w:color="auto" w:fill="auto"/>
            <w:vAlign w:val="top"/>
          </w:tcPr>
          <w:p w14:paraId="2313D2A4">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03.1-03)</w:t>
            </w:r>
            <w:r>
              <w:rPr>
                <w:rStyle w:val="7"/>
                <w:rFonts w:ascii="宋体" w:hAnsi="宋体" w:eastAsia="宋体" w:cs="宋体"/>
                <w:b w:val="0"/>
                <w:bCs w:val="0"/>
                <w:i w:val="0"/>
                <w:iCs w:val="0"/>
                <w:smallCaps w:val="0"/>
                <w:strike w:val="0"/>
                <w:lang w:val="zh-CN" w:eastAsia="zh-CN" w:bidi="zh-CN"/>
              </w:rPr>
              <w:t>《合同修改通知单》</w:t>
            </w:r>
          </w:p>
        </w:tc>
        <w:tc>
          <w:tcPr>
            <w:shd w:val="clear" w:color="auto" w:fill="auto"/>
            <w:vAlign w:val="top"/>
          </w:tcPr>
          <w:p w14:paraId="14603E7E">
            <w:pPr>
              <w:pStyle w:val="6"/>
              <w:keepNext w:val="0"/>
              <w:keepLines w:val="0"/>
              <w:widowControl w:val="0"/>
              <w:shd w:val="clear" w:color="auto" w:fill="auto"/>
              <w:bidi w:val="0"/>
              <w:spacing w:before="0" w:after="0" w:line="240" w:lineRule="auto"/>
              <w:ind w:left="0" w:right="0" w:firstLine="0"/>
              <w:jc w:val="center"/>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top"/>
          </w:tcPr>
          <w:p w14:paraId="5ED34ADC">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0D4D9666">
        <w:tblPrEx>
          <w:tblCellMar>
            <w:top w:w="0" w:type="dxa"/>
            <w:left w:w="10" w:type="dxa"/>
            <w:bottom w:w="0" w:type="dxa"/>
            <w:right w:w="10" w:type="dxa"/>
          </w:tblCellMar>
        </w:tblPrEx>
        <w:trPr>
          <w:trHeight w:val="317" w:hRule="exact"/>
          <w:jc w:val="center"/>
        </w:trPr>
        <w:tc>
          <w:tcPr>
            <w:shd w:val="clear" w:color="auto" w:fill="auto"/>
            <w:vAlign w:val="bottom"/>
          </w:tcPr>
          <w:p w14:paraId="55F16722">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6.3</w:t>
            </w:r>
          </w:p>
        </w:tc>
        <w:tc>
          <w:tcPr>
            <w:shd w:val="clear" w:color="auto" w:fill="auto"/>
            <w:vAlign w:val="bottom"/>
          </w:tcPr>
          <w:p w14:paraId="70D26CAC">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 xml:space="preserve">061-03 </w:t>
            </w:r>
            <w:r>
              <w:rPr>
                <w:rStyle w:val="7"/>
                <w:b w:val="0"/>
                <w:bCs w:val="0"/>
                <w:i w:val="0"/>
                <w:iCs w:val="0"/>
                <w:smallCaps w:val="0"/>
                <w:strike w:val="0"/>
                <w:lang w:val="zh-CN" w:eastAsia="zh-CN" w:bidi="zh-CN"/>
              </w:rPr>
              <w:t>)</w:t>
            </w:r>
            <w:r>
              <w:rPr>
                <w:rStyle w:val="7"/>
                <w:rFonts w:ascii="宋体" w:hAnsi="宋体" w:eastAsia="宋体" w:cs="宋体"/>
                <w:b w:val="0"/>
                <w:bCs w:val="0"/>
                <w:i w:val="0"/>
                <w:iCs w:val="0"/>
                <w:smallCaps w:val="0"/>
                <w:strike w:val="0"/>
                <w:lang w:val="zh-CN" w:eastAsia="zh-CN" w:bidi="zh-CN"/>
              </w:rPr>
              <w:t>《加工定货合同》</w:t>
            </w:r>
          </w:p>
        </w:tc>
        <w:tc>
          <w:tcPr>
            <w:shd w:val="clear" w:color="auto" w:fill="auto"/>
            <w:vAlign w:val="bottom"/>
          </w:tcPr>
          <w:p w14:paraId="532290B6">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bottom"/>
          </w:tcPr>
          <w:p w14:paraId="55DE1ECD">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5432B9FA">
        <w:tblPrEx>
          <w:tblCellMar>
            <w:top w:w="0" w:type="dxa"/>
            <w:left w:w="10" w:type="dxa"/>
            <w:bottom w:w="0" w:type="dxa"/>
            <w:right w:w="10" w:type="dxa"/>
          </w:tblCellMar>
        </w:tblPrEx>
        <w:trPr>
          <w:trHeight w:val="317" w:hRule="exact"/>
          <w:jc w:val="center"/>
        </w:trPr>
        <w:tc>
          <w:tcPr>
            <w:shd w:val="clear" w:color="auto" w:fill="auto"/>
            <w:vAlign w:val="bottom"/>
          </w:tcPr>
          <w:p w14:paraId="7BDDED34">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6.4</w:t>
            </w:r>
          </w:p>
        </w:tc>
        <w:tc>
          <w:tcPr>
            <w:shd w:val="clear" w:color="auto" w:fill="auto"/>
            <w:vAlign w:val="bottom"/>
          </w:tcPr>
          <w:p w14:paraId="1BAB0CE1">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062—-01)</w:t>
            </w:r>
            <w:r>
              <w:rPr>
                <w:rStyle w:val="7"/>
                <w:rFonts w:ascii="宋体" w:hAnsi="宋体" w:eastAsia="宋体" w:cs="宋体"/>
                <w:b w:val="0"/>
                <w:bCs w:val="0"/>
                <w:i w:val="0"/>
                <w:iCs w:val="0"/>
                <w:smallCaps w:val="0"/>
                <w:strike w:val="0"/>
                <w:lang w:val="zh-CN" w:eastAsia="zh-CN" w:bidi="zh-CN"/>
              </w:rPr>
              <w:t>《供方评价报告》</w:t>
            </w:r>
          </w:p>
        </w:tc>
        <w:tc>
          <w:tcPr>
            <w:shd w:val="clear" w:color="auto" w:fill="auto"/>
            <w:vAlign w:val="bottom"/>
          </w:tcPr>
          <w:p w14:paraId="0863CEB6">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bottom"/>
          </w:tcPr>
          <w:p w14:paraId="18730E67">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3028579E">
        <w:tblPrEx>
          <w:tblCellMar>
            <w:top w:w="0" w:type="dxa"/>
            <w:left w:w="10" w:type="dxa"/>
            <w:bottom w:w="0" w:type="dxa"/>
            <w:right w:w="10" w:type="dxa"/>
          </w:tblCellMar>
        </w:tblPrEx>
        <w:trPr>
          <w:trHeight w:val="322" w:hRule="exact"/>
          <w:jc w:val="center"/>
        </w:trPr>
        <w:tc>
          <w:tcPr>
            <w:tcBorders>
              <w:left w:val="single" w:color="auto" w:sz="4" w:space="0"/>
            </w:tcBorders>
            <w:shd w:val="clear" w:color="auto" w:fill="auto"/>
            <w:vAlign w:val="bottom"/>
          </w:tcPr>
          <w:p w14:paraId="3A345427">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6.5</w:t>
            </w:r>
          </w:p>
        </w:tc>
        <w:tc>
          <w:tcPr>
            <w:shd w:val="clear" w:color="auto" w:fill="auto"/>
            <w:vAlign w:val="bottom"/>
          </w:tcPr>
          <w:p w14:paraId="78F7463F">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062-02</w:t>
            </w:r>
            <w:r>
              <w:rPr>
                <w:rStyle w:val="7"/>
                <w:b w:val="0"/>
                <w:bCs w:val="0"/>
                <w:i w:val="0"/>
                <w:iCs w:val="0"/>
                <w:smallCaps w:val="0"/>
                <w:strike w:val="0"/>
                <w:lang w:val="zh-CN" w:eastAsia="zh-CN" w:bidi="zh-CN"/>
              </w:rPr>
              <w:t>)</w:t>
            </w:r>
            <w:r>
              <w:rPr>
                <w:rStyle w:val="7"/>
                <w:rFonts w:ascii="宋体" w:hAnsi="宋体" w:eastAsia="宋体" w:cs="宋体"/>
                <w:b w:val="0"/>
                <w:bCs w:val="0"/>
                <w:i w:val="0"/>
                <w:iCs w:val="0"/>
                <w:smallCaps w:val="0"/>
                <w:strike w:val="0"/>
                <w:lang w:val="zh-CN" w:eastAsia="zh-CN" w:bidi="zh-CN"/>
              </w:rPr>
              <w:t>《合格供方名录》</w:t>
            </w:r>
          </w:p>
        </w:tc>
        <w:tc>
          <w:tcPr>
            <w:shd w:val="clear" w:color="auto" w:fill="auto"/>
            <w:vAlign w:val="bottom"/>
          </w:tcPr>
          <w:p w14:paraId="41330893">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bottom"/>
          </w:tcPr>
          <w:p w14:paraId="4BA4FECC">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6EBA7518">
        <w:tblPrEx>
          <w:tblCellMar>
            <w:top w:w="0" w:type="dxa"/>
            <w:left w:w="10" w:type="dxa"/>
            <w:bottom w:w="0" w:type="dxa"/>
            <w:right w:w="10" w:type="dxa"/>
          </w:tblCellMar>
        </w:tblPrEx>
        <w:trPr>
          <w:trHeight w:val="317" w:hRule="exact"/>
          <w:jc w:val="center"/>
        </w:trPr>
        <w:tc>
          <w:tcPr>
            <w:tcBorders>
              <w:left w:val="single" w:color="auto" w:sz="4" w:space="0"/>
            </w:tcBorders>
            <w:shd w:val="clear" w:color="auto" w:fill="auto"/>
            <w:vAlign w:val="top"/>
          </w:tcPr>
          <w:p w14:paraId="5542D5E9">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6.,6</w:t>
            </w:r>
          </w:p>
        </w:tc>
        <w:tc>
          <w:tcPr>
            <w:shd w:val="clear" w:color="auto" w:fill="auto"/>
            <w:vAlign w:val="top"/>
          </w:tcPr>
          <w:p w14:paraId="337253D1">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062—04)</w:t>
            </w:r>
            <w:r>
              <w:rPr>
                <w:rStyle w:val="7"/>
                <w:rFonts w:ascii="宋体" w:hAnsi="宋体" w:eastAsia="宋体" w:cs="宋体"/>
                <w:b w:val="0"/>
                <w:bCs w:val="0"/>
                <w:i w:val="0"/>
                <w:iCs w:val="0"/>
                <w:smallCaps w:val="0"/>
                <w:strike w:val="0"/>
                <w:lang w:val="zh-CN" w:eastAsia="zh-CN" w:bidi="zh-CN"/>
              </w:rPr>
              <w:t>《供方质量档案》</w:t>
            </w:r>
          </w:p>
        </w:tc>
        <w:tc>
          <w:tcPr>
            <w:shd w:val="clear" w:color="auto" w:fill="auto"/>
            <w:vAlign w:val="top"/>
          </w:tcPr>
          <w:p w14:paraId="6C9C09E9">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top"/>
          </w:tcPr>
          <w:p w14:paraId="33A4276F">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10071AB5">
        <w:tblPrEx>
          <w:tblCellMar>
            <w:top w:w="0" w:type="dxa"/>
            <w:left w:w="10" w:type="dxa"/>
            <w:bottom w:w="0" w:type="dxa"/>
            <w:right w:w="10" w:type="dxa"/>
          </w:tblCellMar>
        </w:tblPrEx>
        <w:trPr>
          <w:trHeight w:val="317" w:hRule="exact"/>
          <w:jc w:val="center"/>
        </w:trPr>
        <w:tc>
          <w:tcPr>
            <w:tcBorders>
              <w:left w:val="single" w:color="auto" w:sz="4" w:space="0"/>
            </w:tcBorders>
            <w:shd w:val="clear" w:color="auto" w:fill="auto"/>
            <w:vAlign w:val="bottom"/>
          </w:tcPr>
          <w:p w14:paraId="60028108">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6.7</w:t>
            </w:r>
          </w:p>
        </w:tc>
        <w:tc>
          <w:tcPr>
            <w:shd w:val="clear" w:color="auto" w:fill="auto"/>
            <w:vAlign w:val="bottom"/>
          </w:tcPr>
          <w:p w14:paraId="4F1BD702">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011-04)</w:t>
            </w:r>
            <w:r>
              <w:rPr>
                <w:rStyle w:val="7"/>
                <w:rFonts w:ascii="宋体" w:hAnsi="宋体" w:eastAsia="宋体" w:cs="宋体"/>
                <w:b w:val="0"/>
                <w:bCs w:val="0"/>
                <w:i w:val="0"/>
                <w:iCs w:val="0"/>
                <w:smallCaps w:val="0"/>
                <w:strike w:val="0"/>
                <w:lang w:val="zh-CN" w:eastAsia="zh-CN" w:bidi="zh-CN"/>
              </w:rPr>
              <w:t>《管理评审报告》</w:t>
            </w:r>
          </w:p>
        </w:tc>
        <w:tc>
          <w:tcPr>
            <w:shd w:val="clear" w:color="auto" w:fill="auto"/>
            <w:vAlign w:val="bottom"/>
          </w:tcPr>
          <w:p w14:paraId="0D3CDCFE">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bottom"/>
          </w:tcPr>
          <w:p w14:paraId="6F34777D">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0FAD1E16">
        <w:tblPrEx>
          <w:tblCellMar>
            <w:top w:w="0" w:type="dxa"/>
            <w:left w:w="10" w:type="dxa"/>
            <w:bottom w:w="0" w:type="dxa"/>
            <w:right w:w="10" w:type="dxa"/>
          </w:tblCellMar>
        </w:tblPrEx>
        <w:trPr>
          <w:trHeight w:val="312" w:hRule="exact"/>
          <w:jc w:val="center"/>
        </w:trPr>
        <w:tc>
          <w:tcPr>
            <w:tcBorders>
              <w:left w:val="single" w:color="auto" w:sz="4" w:space="0"/>
            </w:tcBorders>
            <w:shd w:val="clear" w:color="auto" w:fill="auto"/>
            <w:vAlign w:val="top"/>
          </w:tcPr>
          <w:p w14:paraId="2259F526">
            <w:pPr>
              <w:pStyle w:val="6"/>
              <w:keepNext w:val="0"/>
              <w:keepLines w:val="0"/>
              <w:widowControl w:val="0"/>
              <w:shd w:val="clear" w:color="auto" w:fill="auto"/>
              <w:bidi w:val="0"/>
              <w:spacing w:before="0" w:after="0" w:line="240" w:lineRule="auto"/>
              <w:ind w:left="0" w:right="0" w:firstLine="0"/>
              <w:jc w:val="both"/>
            </w:pPr>
            <w:r>
              <w:rPr>
                <w:rStyle w:val="7"/>
                <w:b w:val="0"/>
                <w:bCs w:val="0"/>
                <w:i/>
                <w:iCs/>
                <w:smallCaps w:val="0"/>
                <w:strike w:val="0"/>
              </w:rPr>
              <w:t>6.8</w:t>
            </w:r>
          </w:p>
        </w:tc>
        <w:tc>
          <w:tcPr>
            <w:shd w:val="clear" w:color="auto" w:fill="auto"/>
            <w:vAlign w:val="top"/>
          </w:tcPr>
          <w:p w14:paraId="4700D9F9">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022—02</w:t>
            </w:r>
            <w:r>
              <w:rPr>
                <w:rStyle w:val="7"/>
                <w:b w:val="0"/>
                <w:bCs w:val="0"/>
                <w:i w:val="0"/>
                <w:iCs w:val="0"/>
                <w:smallCaps w:val="0"/>
                <w:strike w:val="0"/>
                <w:lang w:val="zh-CN" w:eastAsia="zh-CN" w:bidi="zh-CN"/>
              </w:rPr>
              <w:t>)</w:t>
            </w:r>
            <w:r>
              <w:rPr>
                <w:rStyle w:val="7"/>
                <w:rFonts w:ascii="宋体" w:hAnsi="宋体" w:eastAsia="宋体" w:cs="宋体"/>
                <w:b w:val="0"/>
                <w:bCs w:val="0"/>
                <w:i w:val="0"/>
                <w:iCs w:val="0"/>
                <w:smallCaps w:val="0"/>
                <w:strike w:val="0"/>
                <w:lang w:val="zh-CN" w:eastAsia="zh-CN" w:bidi="zh-CN"/>
              </w:rPr>
              <w:t>《质量计划总结》</w:t>
            </w:r>
          </w:p>
        </w:tc>
        <w:tc>
          <w:tcPr>
            <w:shd w:val="clear" w:color="auto" w:fill="auto"/>
            <w:vAlign w:val="top"/>
          </w:tcPr>
          <w:p w14:paraId="1494D911">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top"/>
          </w:tcPr>
          <w:p w14:paraId="7B1E455A">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347E3400">
        <w:tblPrEx>
          <w:tblCellMar>
            <w:top w:w="0" w:type="dxa"/>
            <w:left w:w="10" w:type="dxa"/>
            <w:bottom w:w="0" w:type="dxa"/>
            <w:right w:w="10" w:type="dxa"/>
          </w:tblCellMar>
        </w:tblPrEx>
        <w:trPr>
          <w:trHeight w:val="312" w:hRule="exact"/>
          <w:jc w:val="center"/>
        </w:trPr>
        <w:tc>
          <w:tcPr>
            <w:tcBorders>
              <w:left w:val="single" w:color="auto" w:sz="4" w:space="0"/>
            </w:tcBorders>
            <w:shd w:val="clear" w:color="auto" w:fill="auto"/>
            <w:vAlign w:val="bottom"/>
          </w:tcPr>
          <w:p w14:paraId="41F927D5">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6.9</w:t>
            </w:r>
          </w:p>
        </w:tc>
        <w:tc>
          <w:tcPr>
            <w:shd w:val="clear" w:color="auto" w:fill="auto"/>
            <w:vAlign w:val="bottom"/>
          </w:tcPr>
          <w:p w14:paraId="084318A2">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161--01)</w:t>
            </w:r>
            <w:r>
              <w:rPr>
                <w:rStyle w:val="7"/>
                <w:rFonts w:ascii="宋体" w:hAnsi="宋体" w:eastAsia="宋体" w:cs="宋体"/>
                <w:b w:val="0"/>
                <w:bCs w:val="0"/>
                <w:i w:val="0"/>
                <w:iCs w:val="0"/>
                <w:smallCaps w:val="0"/>
                <w:strike w:val="0"/>
                <w:lang w:val="zh-CN" w:eastAsia="zh-CN" w:bidi="zh-CN"/>
              </w:rPr>
              <w:t>《质量记录台帐》</w:t>
            </w:r>
          </w:p>
        </w:tc>
        <w:tc>
          <w:tcPr>
            <w:shd w:val="clear" w:color="auto" w:fill="auto"/>
            <w:vAlign w:val="bottom"/>
          </w:tcPr>
          <w:p w14:paraId="3D3DB673">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tcBorders>
              <w:right w:val="single" w:color="auto" w:sz="4" w:space="0"/>
            </w:tcBorders>
            <w:shd w:val="clear" w:color="auto" w:fill="auto"/>
            <w:vAlign w:val="bottom"/>
          </w:tcPr>
          <w:p w14:paraId="60FE7F1A">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7D92F4F3">
        <w:tblPrEx>
          <w:tblCellMar>
            <w:top w:w="0" w:type="dxa"/>
            <w:left w:w="10" w:type="dxa"/>
            <w:bottom w:w="0" w:type="dxa"/>
            <w:right w:w="10" w:type="dxa"/>
          </w:tblCellMar>
        </w:tblPrEx>
        <w:trPr>
          <w:trHeight w:val="317" w:hRule="exact"/>
          <w:jc w:val="center"/>
        </w:trPr>
        <w:tc>
          <w:tcPr>
            <w:tcBorders>
              <w:left w:val="single" w:color="auto" w:sz="4" w:space="0"/>
            </w:tcBorders>
            <w:shd w:val="clear" w:color="auto" w:fill="auto"/>
            <w:vAlign w:val="bottom"/>
          </w:tcPr>
          <w:p w14:paraId="59849880">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6.W</w:t>
            </w:r>
          </w:p>
        </w:tc>
        <w:tc>
          <w:tcPr>
            <w:shd w:val="clear" w:color="auto" w:fill="auto"/>
            <w:vAlign w:val="bottom"/>
          </w:tcPr>
          <w:p w14:paraId="5E9F2E39">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(OB171-06)</w:t>
            </w:r>
            <w:r>
              <w:rPr>
                <w:rStyle w:val="7"/>
                <w:rFonts w:ascii="宋体" w:hAnsi="宋体" w:eastAsia="宋体" w:cs="宋体"/>
                <w:b w:val="0"/>
                <w:bCs w:val="0"/>
                <w:i w:val="0"/>
                <w:iCs w:val="0"/>
                <w:smallCaps w:val="0"/>
                <w:strike w:val="0"/>
                <w:lang w:val="zh-CN" w:eastAsia="zh-CN" w:bidi="zh-CN"/>
              </w:rPr>
              <w:t>《内部审核报告》</w:t>
            </w:r>
          </w:p>
        </w:tc>
        <w:tc>
          <w:tcPr>
            <w:shd w:val="clear" w:color="auto" w:fill="auto"/>
            <w:vAlign w:val="bottom"/>
          </w:tcPr>
          <w:p w14:paraId="15C71B4B">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shd w:val="clear" w:color="auto" w:fill="auto"/>
            <w:vAlign w:val="bottom"/>
          </w:tcPr>
          <w:p w14:paraId="217D3A23">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449B6853">
        <w:tblPrEx>
          <w:tblCellMar>
            <w:top w:w="0" w:type="dxa"/>
            <w:left w:w="10" w:type="dxa"/>
            <w:bottom w:w="0" w:type="dxa"/>
            <w:right w:w="10" w:type="dxa"/>
          </w:tblCellMar>
        </w:tblPrEx>
        <w:trPr>
          <w:trHeight w:val="312" w:hRule="exact"/>
          <w:jc w:val="center"/>
        </w:trPr>
        <w:tc>
          <w:tcPr>
            <w:tcBorders>
              <w:left w:val="single" w:color="auto" w:sz="4" w:space="0"/>
            </w:tcBorders>
            <w:shd w:val="clear" w:color="auto" w:fill="auto"/>
            <w:vAlign w:val="bottom"/>
          </w:tcPr>
          <w:p w14:paraId="74AEC7AC">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6.11</w:t>
            </w:r>
          </w:p>
        </w:tc>
        <w:tc>
          <w:tcPr>
            <w:shd w:val="clear" w:color="auto" w:fill="auto"/>
            <w:vAlign w:val="bottom"/>
          </w:tcPr>
          <w:p w14:paraId="57D0D133">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181--03)</w:t>
            </w:r>
            <w:r>
              <w:rPr>
                <w:rStyle w:val="7"/>
                <w:rFonts w:ascii="宋体" w:hAnsi="宋体" w:eastAsia="宋体" w:cs="宋体"/>
                <w:b w:val="0"/>
                <w:bCs w:val="0"/>
                <w:i w:val="0"/>
                <w:iCs w:val="0"/>
                <w:smallCaps w:val="0"/>
                <w:strike w:val="0"/>
                <w:lang w:val="zh-CN" w:eastAsia="zh-CN" w:bidi="zh-CN"/>
              </w:rPr>
              <w:t>《外培人员登记表》</w:t>
            </w:r>
          </w:p>
        </w:tc>
        <w:tc>
          <w:tcPr>
            <w:shd w:val="clear" w:color="auto" w:fill="auto"/>
            <w:vAlign w:val="bottom"/>
          </w:tcPr>
          <w:p w14:paraId="40ED8DF6">
            <w:pPr>
              <w:pStyle w:val="6"/>
              <w:keepNext w:val="0"/>
              <w:keepLines w:val="0"/>
              <w:widowControl w:val="0"/>
              <w:shd w:val="clear" w:color="auto" w:fill="auto"/>
              <w:bidi w:val="0"/>
              <w:spacing w:before="0" w:after="0" w:line="240" w:lineRule="auto"/>
              <w:ind w:left="0" w:right="0" w:firstLine="0"/>
              <w:jc w:val="center"/>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shd w:val="clear" w:color="auto" w:fill="auto"/>
            <w:vAlign w:val="bottom"/>
          </w:tcPr>
          <w:p w14:paraId="1DA4FC8F">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6BF5C69C">
        <w:tblPrEx>
          <w:tblCellMar>
            <w:top w:w="0" w:type="dxa"/>
            <w:left w:w="10" w:type="dxa"/>
            <w:bottom w:w="0" w:type="dxa"/>
            <w:right w:w="10" w:type="dxa"/>
          </w:tblCellMar>
        </w:tblPrEx>
        <w:trPr>
          <w:trHeight w:val="317" w:hRule="exact"/>
          <w:jc w:val="center"/>
        </w:trPr>
        <w:tc>
          <w:tcPr>
            <w:tcBorders>
              <w:left w:val="single" w:color="auto" w:sz="4" w:space="0"/>
            </w:tcBorders>
            <w:shd w:val="clear" w:color="auto" w:fill="auto"/>
            <w:vAlign w:val="bottom"/>
          </w:tcPr>
          <w:p w14:paraId="5B123B62">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6.1.2</w:t>
            </w:r>
          </w:p>
        </w:tc>
        <w:tc>
          <w:tcPr>
            <w:shd w:val="clear" w:color="auto" w:fill="auto"/>
            <w:vAlign w:val="bottom"/>
          </w:tcPr>
          <w:p w14:paraId="474BD75B">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181—04)</w:t>
            </w:r>
            <w:r>
              <w:rPr>
                <w:rStyle w:val="7"/>
                <w:rFonts w:ascii="宋体" w:hAnsi="宋体" w:eastAsia="宋体" w:cs="宋体"/>
                <w:b w:val="0"/>
                <w:bCs w:val="0"/>
                <w:i w:val="0"/>
                <w:iCs w:val="0"/>
                <w:smallCaps w:val="0"/>
                <w:strike w:val="0"/>
                <w:lang w:val="zh-CN" w:eastAsia="zh-CN" w:bidi="zh-CN"/>
              </w:rPr>
              <w:t>《人员培训台帐》</w:t>
            </w:r>
          </w:p>
        </w:tc>
        <w:tc>
          <w:tcPr>
            <w:shd w:val="clear" w:color="auto" w:fill="auto"/>
            <w:vAlign w:val="bottom"/>
          </w:tcPr>
          <w:p w14:paraId="68D59942">
            <w:pPr>
              <w:pStyle w:val="6"/>
              <w:keepNext w:val="0"/>
              <w:keepLines w:val="0"/>
              <w:widowControl w:val="0"/>
              <w:shd w:val="clear" w:color="auto" w:fill="auto"/>
              <w:bidi w:val="0"/>
              <w:spacing w:before="0" w:after="0" w:line="240" w:lineRule="auto"/>
              <w:ind w:left="0" w:right="0" w:firstLine="660"/>
              <w:jc w:val="left"/>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shd w:val="clear" w:color="auto" w:fill="auto"/>
            <w:vAlign w:val="bottom"/>
          </w:tcPr>
          <w:p w14:paraId="6D1A43AE">
            <w:pPr>
              <w:pStyle w:val="6"/>
              <w:keepNext w:val="0"/>
              <w:keepLines w:val="0"/>
              <w:widowControl w:val="0"/>
              <w:shd w:val="clear" w:color="auto" w:fill="auto"/>
              <w:bidi w:val="0"/>
              <w:spacing w:before="0" w:after="0" w:line="240" w:lineRule="auto"/>
              <w:ind w:left="0" w:right="0" w:firstLine="700"/>
              <w:jc w:val="both"/>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r w14:paraId="16F7541C">
        <w:tblPrEx>
          <w:tblCellMar>
            <w:top w:w="0" w:type="dxa"/>
            <w:left w:w="10" w:type="dxa"/>
            <w:bottom w:w="0" w:type="dxa"/>
            <w:right w:w="10" w:type="dxa"/>
          </w:tblCellMar>
        </w:tblPrEx>
        <w:trPr>
          <w:trHeight w:val="302" w:hRule="exact"/>
          <w:jc w:val="center"/>
        </w:trPr>
        <w:tc>
          <w:tcPr>
            <w:tcBorders>
              <w:left w:val="single" w:color="auto" w:sz="4" w:space="0"/>
            </w:tcBorders>
            <w:shd w:val="clear" w:color="auto" w:fill="auto"/>
            <w:vAlign w:val="bottom"/>
          </w:tcPr>
          <w:p w14:paraId="7B6B0300">
            <w:pPr>
              <w:pStyle w:val="6"/>
              <w:keepNext w:val="0"/>
              <w:keepLines w:val="0"/>
              <w:widowControl w:val="0"/>
              <w:shd w:val="clear" w:color="auto" w:fill="auto"/>
              <w:bidi w:val="0"/>
              <w:spacing w:before="0" w:after="0" w:line="240" w:lineRule="auto"/>
              <w:ind w:left="0" w:right="0" w:firstLine="0"/>
              <w:jc w:val="both"/>
            </w:pPr>
            <w:r>
              <w:rPr>
                <w:rStyle w:val="7"/>
                <w:b w:val="0"/>
                <w:bCs w:val="0"/>
                <w:i w:val="0"/>
                <w:iCs w:val="0"/>
                <w:smallCaps w:val="0"/>
                <w:strike w:val="0"/>
              </w:rPr>
              <w:t>6.13</w:t>
            </w:r>
          </w:p>
        </w:tc>
        <w:tc>
          <w:tcPr>
            <w:shd w:val="clear" w:color="auto" w:fill="auto"/>
            <w:vAlign w:val="bottom"/>
          </w:tcPr>
          <w:p w14:paraId="67B88654">
            <w:pPr>
              <w:pStyle w:val="6"/>
              <w:keepNext w:val="0"/>
              <w:keepLines w:val="0"/>
              <w:widowControl w:val="0"/>
              <w:shd w:val="clear" w:color="auto" w:fill="auto"/>
              <w:bidi w:val="0"/>
              <w:spacing w:before="0" w:after="0" w:line="240" w:lineRule="auto"/>
              <w:ind w:left="0" w:right="0" w:firstLine="0"/>
              <w:jc w:val="left"/>
            </w:pPr>
            <w:r>
              <w:rPr>
                <w:rStyle w:val="7"/>
                <w:b w:val="0"/>
                <w:bCs w:val="0"/>
                <w:i w:val="0"/>
                <w:iCs w:val="0"/>
                <w:smallCaps w:val="0"/>
                <w:strike w:val="0"/>
              </w:rPr>
              <w:t>(</w:t>
            </w:r>
            <w:r>
              <w:rPr>
                <w:rStyle w:val="7"/>
                <w:rFonts w:hint="eastAsia" w:eastAsia="宋体"/>
                <w:b w:val="0"/>
                <w:bCs w:val="0"/>
                <w:i w:val="0"/>
                <w:iCs w:val="0"/>
                <w:smallCaps w:val="0"/>
                <w:strike w:val="0"/>
                <w:lang w:eastAsia="zh-CN"/>
              </w:rPr>
              <w:t>TY</w:t>
            </w:r>
            <w:r>
              <w:rPr>
                <w:rStyle w:val="7"/>
                <w:b w:val="0"/>
                <w:bCs w:val="0"/>
                <w:i w:val="0"/>
                <w:iCs w:val="0"/>
                <w:smallCaps w:val="0"/>
                <w:strike w:val="0"/>
              </w:rPr>
              <w:t>191—01)</w:t>
            </w:r>
            <w:r>
              <w:rPr>
                <w:rStyle w:val="7"/>
                <w:rFonts w:ascii="宋体" w:hAnsi="宋体" w:eastAsia="宋体" w:cs="宋体"/>
                <w:b w:val="0"/>
                <w:bCs w:val="0"/>
                <w:i w:val="0"/>
                <w:iCs w:val="0"/>
                <w:smallCaps w:val="0"/>
                <w:strike w:val="0"/>
                <w:lang w:val="zh-CN" w:eastAsia="zh-CN" w:bidi="zh-CN"/>
              </w:rPr>
              <w:t>《合同/订货登记单》</w:t>
            </w:r>
          </w:p>
        </w:tc>
        <w:tc>
          <w:tcPr>
            <w:shd w:val="clear" w:color="auto" w:fill="auto"/>
            <w:vAlign w:val="bottom"/>
          </w:tcPr>
          <w:p w14:paraId="2B643894">
            <w:pPr>
              <w:pStyle w:val="6"/>
              <w:keepNext w:val="0"/>
              <w:keepLines w:val="0"/>
              <w:widowControl w:val="0"/>
              <w:shd w:val="clear" w:color="auto" w:fill="auto"/>
              <w:bidi w:val="0"/>
              <w:spacing w:before="0" w:after="0" w:line="240" w:lineRule="auto"/>
              <w:ind w:left="0" w:right="0" w:firstLine="0"/>
              <w:jc w:val="center"/>
            </w:pPr>
            <w:r>
              <w:rPr>
                <w:rStyle w:val="7"/>
                <w:b w:val="0"/>
                <w:bCs w:val="0"/>
                <w:i w:val="0"/>
                <w:iCs w:val="0"/>
                <w:smallCaps w:val="0"/>
                <w:strike w:val="0"/>
              </w:rPr>
              <w:t>3</w:t>
            </w:r>
            <w:r>
              <w:rPr>
                <w:rStyle w:val="7"/>
                <w:rFonts w:ascii="宋体" w:hAnsi="宋体" w:eastAsia="宋体" w:cs="宋体"/>
                <w:b w:val="0"/>
                <w:bCs w:val="0"/>
                <w:i w:val="0"/>
                <w:iCs w:val="0"/>
                <w:smallCaps w:val="0"/>
                <w:strike w:val="0"/>
                <w:lang w:val="zh-CN" w:eastAsia="zh-CN" w:bidi="zh-CN"/>
              </w:rPr>
              <w:t>年</w:t>
            </w:r>
          </w:p>
        </w:tc>
        <w:tc>
          <w:tcPr>
            <w:shd w:val="clear" w:color="auto" w:fill="auto"/>
            <w:vAlign w:val="bottom"/>
          </w:tcPr>
          <w:p w14:paraId="56A26DE8">
            <w:pPr>
              <w:pStyle w:val="6"/>
              <w:keepNext w:val="0"/>
              <w:keepLines w:val="0"/>
              <w:widowControl w:val="0"/>
              <w:shd w:val="clear" w:color="auto" w:fill="auto"/>
              <w:bidi w:val="0"/>
              <w:spacing w:before="0" w:after="0" w:line="240" w:lineRule="auto"/>
              <w:ind w:left="0" w:right="0" w:firstLine="0"/>
              <w:jc w:val="right"/>
            </w:pPr>
            <w:r>
              <w:rPr>
                <w:rStyle w:val="7"/>
                <w:b w:val="0"/>
                <w:bCs w:val="0"/>
                <w:i w:val="0"/>
                <w:iCs w:val="0"/>
                <w:smallCaps w:val="0"/>
                <w:strike w:val="0"/>
              </w:rPr>
              <w:t>5</w:t>
            </w:r>
            <w:r>
              <w:rPr>
                <w:rStyle w:val="7"/>
                <w:rFonts w:ascii="宋体" w:hAnsi="宋体" w:eastAsia="宋体" w:cs="宋体"/>
                <w:b w:val="0"/>
                <w:bCs w:val="0"/>
                <w:i w:val="0"/>
                <w:iCs w:val="0"/>
                <w:smallCaps w:val="0"/>
                <w:strike w:val="0"/>
                <w:lang w:val="zh-CN" w:eastAsia="zh-CN" w:bidi="zh-CN"/>
              </w:rPr>
              <w:t>年</w:t>
            </w:r>
          </w:p>
        </w:tc>
      </w:tr>
    </w:tbl>
    <w:p w14:paraId="40AB7E00">
      <w:pPr>
        <w:pStyle w:val="14"/>
        <w:keepNext w:val="0"/>
        <w:keepLines w:val="0"/>
        <w:widowControl w:val="0"/>
        <w:shd w:val="clear" w:color="auto" w:fill="auto"/>
        <w:bidi w:val="0"/>
        <w:spacing w:before="0" w:after="0" w:line="240" w:lineRule="auto"/>
        <w:ind w:left="29" w:right="0" w:firstLine="0"/>
        <w:jc w:val="left"/>
        <w:rPr>
          <w:rFonts w:hint="default"/>
          <w:lang w:val="en-US"/>
        </w:rPr>
        <w:sectPr>
          <w:headerReference r:id="rId28" w:type="default"/>
          <w:footerReference r:id="rId30" w:type="default"/>
          <w:headerReference r:id="rId29" w:type="even"/>
          <w:footerReference r:id="rId31" w:type="even"/>
          <w:footnotePr>
            <w:numFmt w:val="decimal"/>
          </w:footnotePr>
          <w:pgSz w:w="11909" w:h="16838"/>
          <w:pgMar w:top="1723" w:right="353" w:bottom="1363" w:left="1599" w:header="1295" w:footer="3" w:gutter="0"/>
          <w:cols w:space="720" w:num="1"/>
          <w:rtlGutter w:val="0"/>
          <w:docGrid w:linePitch="360" w:charSpace="0"/>
        </w:sectPr>
      </w:pPr>
      <w:r>
        <w:rPr>
          <w:rStyle w:val="15"/>
          <w:b w:val="0"/>
          <w:bCs w:val="0"/>
          <w:i w:val="0"/>
          <w:iCs w:val="0"/>
          <w:smallCaps w:val="0"/>
          <w:strike w:val="0"/>
        </w:rPr>
        <w:t>注：其他的质量记录保存期由各部门根据实际情况决定</w:t>
      </w:r>
      <w:r>
        <w:rPr>
          <w:rStyle w:val="15"/>
          <w:rFonts w:hint="eastAsia"/>
          <w:b w:val="0"/>
          <w:bCs w:val="0"/>
          <w:i w:val="0"/>
          <w:iCs w:val="0"/>
          <w:smallCaps w:val="0"/>
          <w:strike w:val="0"/>
          <w:lang w:val="en-US"/>
        </w:rPr>
        <w:t>.</w:t>
      </w:r>
    </w:p>
    <w:p w14:paraId="20FE101B">
      <w:pPr>
        <w:jc w:val="center"/>
        <w:rPr>
          <w:rFonts w:hint="eastAsia" w:ascii="宋体" w:hAnsi="宋体"/>
          <w:sz w:val="52"/>
          <w:szCs w:val="52"/>
          <w:lang w:val="en-US" w:eastAsia="zh-CN"/>
        </w:rPr>
      </w:pPr>
    </w:p>
    <w:p w14:paraId="6FDDBB99">
      <w:pPr>
        <w:jc w:val="both"/>
        <w:rPr>
          <w:rFonts w:hint="eastAsia" w:ascii="宋体" w:hAnsi="宋体"/>
          <w:sz w:val="52"/>
          <w:szCs w:val="52"/>
          <w:lang w:val="en-US" w:eastAsia="zh-CN"/>
        </w:rPr>
      </w:pPr>
      <w:bookmarkStart w:id="0" w:name="_GoBack"/>
      <w:bookmarkEnd w:id="0"/>
    </w:p>
    <w:p w14:paraId="05FAA62D">
      <w:pPr>
        <w:jc w:val="center"/>
        <w:rPr>
          <w:rFonts w:hint="eastAsia" w:ascii="宋体" w:hAnsi="宋体"/>
          <w:sz w:val="52"/>
          <w:szCs w:val="52"/>
          <w:lang w:val="en-US" w:eastAsia="zh-CN"/>
        </w:rPr>
      </w:pPr>
      <w:r>
        <w:rPr>
          <w:rFonts w:hint="eastAsia" w:ascii="宋体" w:hAnsi="宋体"/>
          <w:sz w:val="52"/>
          <w:szCs w:val="52"/>
          <w:lang w:val="en-US" w:eastAsia="zh-CN"/>
        </w:rPr>
        <w:t>石家庄亭宇装饰材料有限公司</w:t>
      </w:r>
    </w:p>
    <w:p w14:paraId="59BA3B5C">
      <w:pPr>
        <w:jc w:val="center"/>
        <w:rPr>
          <w:rFonts w:hint="eastAsia"/>
          <w:sz w:val="36"/>
          <w:szCs w:val="36"/>
        </w:rPr>
      </w:pPr>
    </w:p>
    <w:p w14:paraId="08062FDF">
      <w:pPr>
        <w:jc w:val="center"/>
        <w:rPr>
          <w:rFonts w:hint="eastAsia"/>
          <w:sz w:val="36"/>
          <w:szCs w:val="36"/>
        </w:rPr>
      </w:pPr>
    </w:p>
    <w:p w14:paraId="0F8C7CAB">
      <w:pPr>
        <w:jc w:val="center"/>
        <w:rPr>
          <w:rFonts w:hint="eastAsia"/>
          <w:sz w:val="36"/>
          <w:szCs w:val="36"/>
        </w:rPr>
      </w:pPr>
    </w:p>
    <w:p w14:paraId="236CD08E">
      <w:pPr>
        <w:jc w:val="center"/>
        <w:rPr>
          <w:rFonts w:hint="eastAsia"/>
          <w:sz w:val="52"/>
          <w:szCs w:val="52"/>
        </w:rPr>
      </w:pPr>
      <w:r>
        <w:rPr>
          <w:rFonts w:hint="eastAsia"/>
          <w:sz w:val="52"/>
          <w:szCs w:val="52"/>
        </w:rPr>
        <w:t>作业指导书</w:t>
      </w:r>
    </w:p>
    <w:p w14:paraId="0F35D454">
      <w:pPr>
        <w:ind w:firstLine="540" w:firstLineChars="150"/>
        <w:rPr>
          <w:rFonts w:hint="eastAsia"/>
          <w:sz w:val="36"/>
          <w:szCs w:val="36"/>
        </w:rPr>
      </w:pPr>
    </w:p>
    <w:p w14:paraId="770A39FF">
      <w:pPr>
        <w:ind w:firstLine="540" w:firstLineChars="150"/>
        <w:rPr>
          <w:rFonts w:hint="eastAsia"/>
          <w:sz w:val="36"/>
          <w:szCs w:val="36"/>
        </w:rPr>
      </w:pPr>
    </w:p>
    <w:p w14:paraId="36CDBFF3">
      <w:pPr>
        <w:ind w:firstLine="540" w:firstLineChars="150"/>
        <w:rPr>
          <w:rFonts w:hint="eastAsia"/>
          <w:sz w:val="36"/>
          <w:szCs w:val="36"/>
        </w:rPr>
      </w:pPr>
    </w:p>
    <w:p w14:paraId="182A4FF5">
      <w:pPr>
        <w:ind w:firstLine="540" w:firstLineChars="150"/>
        <w:rPr>
          <w:rFonts w:hint="eastAsia"/>
          <w:sz w:val="36"/>
          <w:szCs w:val="36"/>
        </w:rPr>
      </w:pPr>
    </w:p>
    <w:p w14:paraId="5342724A">
      <w:pPr>
        <w:ind w:firstLine="540" w:firstLineChars="150"/>
        <w:rPr>
          <w:rFonts w:hint="eastAsia"/>
          <w:sz w:val="36"/>
          <w:szCs w:val="36"/>
        </w:rPr>
      </w:pPr>
    </w:p>
    <w:p w14:paraId="109377A4">
      <w:pPr>
        <w:ind w:firstLine="540" w:firstLineChars="150"/>
        <w:rPr>
          <w:rFonts w:hint="eastAsia"/>
          <w:sz w:val="36"/>
          <w:szCs w:val="36"/>
        </w:rPr>
      </w:pPr>
      <w:r>
        <w:rPr>
          <w:rFonts w:hint="eastAsia"/>
          <w:sz w:val="36"/>
          <w:szCs w:val="36"/>
        </w:rPr>
        <w:t xml:space="preserve">           编制：</w:t>
      </w:r>
      <w:r>
        <w:rPr>
          <w:rFonts w:hint="eastAsia" w:eastAsia="宋体"/>
          <w:sz w:val="36"/>
          <w:szCs w:val="36"/>
          <w:lang w:val="en-US" w:eastAsia="zh-CN"/>
        </w:rPr>
        <w:t>刘欢欢</w:t>
      </w:r>
      <w:r>
        <w:rPr>
          <w:rFonts w:hint="eastAsia"/>
          <w:sz w:val="36"/>
          <w:szCs w:val="36"/>
        </w:rPr>
        <w:t xml:space="preserve">          </w:t>
      </w:r>
    </w:p>
    <w:p w14:paraId="01746429">
      <w:pPr>
        <w:ind w:firstLine="2520" w:firstLineChars="700"/>
        <w:rPr>
          <w:rFonts w:hint="default" w:eastAsia="宋体"/>
          <w:sz w:val="36"/>
          <w:szCs w:val="36"/>
          <w:lang w:val="en-US" w:eastAsia="zh-CN"/>
        </w:rPr>
      </w:pPr>
      <w:r>
        <w:rPr>
          <w:rFonts w:hint="eastAsia"/>
          <w:sz w:val="36"/>
          <w:szCs w:val="36"/>
        </w:rPr>
        <w:t>审批：</w:t>
      </w:r>
      <w:r>
        <w:rPr>
          <w:rFonts w:hint="eastAsia" w:eastAsia="宋体"/>
          <w:sz w:val="36"/>
          <w:szCs w:val="36"/>
          <w:lang w:val="en-US" w:eastAsia="zh-CN"/>
        </w:rPr>
        <w:t>杨伟佳</w:t>
      </w:r>
      <w:r>
        <w:rPr>
          <w:rFonts w:hint="eastAsia"/>
          <w:sz w:val="36"/>
          <w:szCs w:val="36"/>
        </w:rPr>
        <w:t xml:space="preserve">               </w:t>
      </w:r>
      <w:r>
        <w:rPr>
          <w:sz w:val="36"/>
          <w:szCs w:val="36"/>
        </w:rPr>
        <w:br w:type="textWrapping"/>
      </w:r>
      <w:r>
        <w:rPr>
          <w:rFonts w:hint="eastAsia"/>
          <w:sz w:val="36"/>
          <w:szCs w:val="36"/>
        </w:rPr>
        <w:t xml:space="preserve">              批准：</w:t>
      </w:r>
      <w:r>
        <w:rPr>
          <w:rFonts w:hint="eastAsia" w:eastAsia="宋体"/>
          <w:sz w:val="36"/>
          <w:szCs w:val="36"/>
          <w:lang w:val="en-US" w:eastAsia="zh-CN"/>
        </w:rPr>
        <w:t>穆卫强</w:t>
      </w:r>
    </w:p>
    <w:p w14:paraId="1603207D">
      <w:pPr>
        <w:ind w:firstLine="540" w:firstLineChars="150"/>
        <w:rPr>
          <w:rFonts w:hint="eastAsia"/>
          <w:sz w:val="36"/>
          <w:szCs w:val="36"/>
        </w:rPr>
      </w:pPr>
      <w:r>
        <w:rPr>
          <w:rFonts w:hint="eastAsia"/>
          <w:sz w:val="36"/>
          <w:szCs w:val="36"/>
        </w:rPr>
        <w:t xml:space="preserve">           状态：受控</w:t>
      </w:r>
    </w:p>
    <w:p w14:paraId="4A0EC1C4">
      <w:pPr>
        <w:ind w:firstLine="540" w:firstLineChars="150"/>
        <w:rPr>
          <w:rFonts w:hint="eastAsia"/>
          <w:sz w:val="36"/>
          <w:szCs w:val="36"/>
        </w:rPr>
      </w:pPr>
      <w:r>
        <w:rPr>
          <w:rFonts w:hint="eastAsia"/>
          <w:sz w:val="36"/>
          <w:szCs w:val="36"/>
        </w:rPr>
        <w:t xml:space="preserve">            </w:t>
      </w:r>
    </w:p>
    <w:p w14:paraId="5F5DA97D">
      <w:pPr>
        <w:rPr>
          <w:rFonts w:hint="eastAsia"/>
          <w:sz w:val="36"/>
          <w:szCs w:val="36"/>
        </w:rPr>
      </w:pPr>
    </w:p>
    <w:p w14:paraId="73308780">
      <w:pPr>
        <w:rPr>
          <w:rFonts w:hint="eastAsia"/>
          <w:sz w:val="36"/>
          <w:szCs w:val="36"/>
        </w:rPr>
      </w:pPr>
    </w:p>
    <w:p w14:paraId="51F981BC">
      <w:pPr>
        <w:rPr>
          <w:rFonts w:hint="eastAsia"/>
          <w:sz w:val="36"/>
          <w:szCs w:val="36"/>
        </w:rPr>
      </w:pPr>
    </w:p>
    <w:p w14:paraId="0D9B0D28">
      <w:pPr>
        <w:rPr>
          <w:rFonts w:hint="eastAsia"/>
          <w:sz w:val="36"/>
          <w:szCs w:val="36"/>
        </w:rPr>
      </w:pPr>
    </w:p>
    <w:p w14:paraId="2C085D84">
      <w:pPr>
        <w:rPr>
          <w:rFonts w:hint="eastAsia"/>
          <w:sz w:val="36"/>
          <w:szCs w:val="36"/>
        </w:rPr>
      </w:pPr>
    </w:p>
    <w:p w14:paraId="495EC1DB">
      <w:pPr>
        <w:rPr>
          <w:rFonts w:hint="eastAsia"/>
          <w:sz w:val="36"/>
          <w:szCs w:val="36"/>
        </w:rPr>
      </w:pPr>
    </w:p>
    <w:p w14:paraId="24C91D4F">
      <w:pPr>
        <w:rPr>
          <w:rFonts w:hint="eastAsia"/>
          <w:sz w:val="36"/>
          <w:szCs w:val="36"/>
        </w:rPr>
      </w:pPr>
    </w:p>
    <w:p w14:paraId="5E332438">
      <w:pPr>
        <w:spacing w:line="360" w:lineRule="auto"/>
        <w:ind w:right="482"/>
        <w:jc w:val="right"/>
        <w:rPr>
          <w:rFonts w:hint="eastAsia"/>
          <w:sz w:val="24"/>
        </w:rPr>
      </w:pPr>
      <w:r>
        <w:rPr>
          <w:rFonts w:hint="eastAsia"/>
          <w:sz w:val="24"/>
        </w:rPr>
        <w:t xml:space="preserve">   颁布时间:</w:t>
      </w:r>
      <w:r>
        <w:rPr>
          <w:rFonts w:hint="eastAsia"/>
          <w:b/>
          <w:sz w:val="24"/>
        </w:rPr>
        <w:t>20</w:t>
      </w:r>
      <w:r>
        <w:rPr>
          <w:rFonts w:hint="eastAsia"/>
          <w:b/>
          <w:sz w:val="24"/>
          <w:lang w:val="en-US" w:eastAsia="zh-CN"/>
        </w:rPr>
        <w:t>25</w:t>
      </w:r>
      <w:r>
        <w:rPr>
          <w:rFonts w:hint="eastAsia"/>
          <w:b/>
          <w:sz w:val="24"/>
        </w:rPr>
        <w:t>年</w:t>
      </w:r>
      <w:r>
        <w:rPr>
          <w:rFonts w:hint="eastAsia" w:eastAsia="宋体"/>
          <w:b/>
          <w:sz w:val="24"/>
          <w:lang w:val="en-US" w:eastAsia="zh-CN"/>
        </w:rPr>
        <w:t>01</w:t>
      </w:r>
      <w:r>
        <w:rPr>
          <w:rFonts w:hint="eastAsia"/>
          <w:b/>
          <w:sz w:val="24"/>
        </w:rPr>
        <w:t>月</w:t>
      </w:r>
      <w:r>
        <w:rPr>
          <w:rFonts w:hint="eastAsia"/>
          <w:b/>
          <w:sz w:val="24"/>
          <w:lang w:val="en-US" w:eastAsia="zh-CN"/>
        </w:rPr>
        <w:t>03</w:t>
      </w:r>
      <w:r>
        <w:rPr>
          <w:rFonts w:hint="eastAsia"/>
          <w:b/>
          <w:sz w:val="24"/>
        </w:rPr>
        <w:t>日</w:t>
      </w:r>
    </w:p>
    <w:p w14:paraId="4679269E"/>
    <w:sectPr>
      <w:headerReference r:id="rId32" w:type="default"/>
      <w:footerReference r:id="rId34" w:type="default"/>
      <w:headerReference r:id="rId33" w:type="even"/>
      <w:footerReference r:id="rId35" w:type="even"/>
      <w:footnotePr>
        <w:numFmt w:val="decimal"/>
      </w:footnotePr>
      <w:pgSz w:w="12365" w:h="17160"/>
      <w:pgMar w:top="2139" w:right="505" w:bottom="2694" w:left="2009" w:header="0" w:footer="3" w:gutter="0"/>
      <w:pgNumType w:start="86"/>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F4549">
    <w:pPr>
      <w:widowControl w:val="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E8BF9">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6599555</wp:posOffset>
              </wp:positionH>
              <wp:positionV relativeFrom="page">
                <wp:posOffset>10290175</wp:posOffset>
              </wp:positionV>
              <wp:extent cx="64135" cy="115570"/>
              <wp:effectExtent l="0" t="0" r="0" b="0"/>
              <wp:wrapNone/>
              <wp:docPr id="61" name="Shape 61"/>
              <wp:cNvGraphicFramePr/>
              <a:graphic xmlns:a="http://schemas.openxmlformats.org/drawingml/2006/main">
                <a:graphicData uri="http://schemas.microsoft.com/office/word/2010/wordprocessingShape">
                  <wps:wsp>
                    <wps:cNvSpPr txBox="1"/>
                    <wps:spPr>
                      <a:xfrm>
                        <a:off x="0" y="0"/>
                        <a:ext cx="64135" cy="115570"/>
                      </a:xfrm>
                      <a:prstGeom prst="rect">
                        <a:avLst/>
                      </a:prstGeom>
                      <a:noFill/>
                    </wps:spPr>
                    <wps:txbx>
                      <w:txbxContent>
                        <w:p w14:paraId="0424820B">
                          <w:pPr>
                            <w:widowControl w:val="0"/>
                          </w:pPr>
                        </w:p>
                      </w:txbxContent>
                    </wps:txbx>
                    <wps:bodyPr wrap="none" lIns="0" tIns="0" rIns="0" bIns="0">
                      <a:spAutoFit/>
                    </wps:bodyPr>
                  </wps:wsp>
                </a:graphicData>
              </a:graphic>
            </wp:anchor>
          </w:drawing>
        </mc:Choice>
        <mc:Fallback>
          <w:pict>
            <v:shape id="Shape 61" o:spid="_x0000_s1026" o:spt="202" type="#_x0000_t202" style="position:absolute;left:0pt;margin-left:519.65pt;margin-top:810.25pt;height:9.1pt;width:5.05pt;mso-position-horizontal-relative:page;mso-position-vertical-relative:page;mso-wrap-style:none;z-index:-251656192;mso-width-relative:page;mso-height-relative:page;" filled="f" stroked="f" coordsize="21600,21600" o:gfxdata="UEsDBAoAAAAAAIdO4kAAAAAAAAAAAAAAAAAEAAAAZHJzL1BLAwQUAAAACACHTuJASVh3JtoAAAAP&#10;AQAADwAAAGRycy9kb3ducmV2LnhtbE2PMU/DMBCFdyT+g3WV2KjdprRpiNOhEgsbBSGxufE1jhqf&#10;I9tNk3+PM8F27+7p3ffKw2g7NqAPrSMJq6UAhlQ73VIj4evz7TkHFqIirTpHKGHCAIfq8aFUhXZ3&#10;+sDhFBuWQigUSoKJsS84D7VBq8LS9UjpdnHeqpikb7j26p7CbcfXQmy5VS2lD0b1eDRYX083K2E3&#10;fjvsAx7x5zLU3rRT3r1PUj4tVuIVWMQx/plhxk/oUCWms7uRDqxLWmT7LHnTtF2LF2CzR2z2G2Dn&#10;eZflO+BVyf/3qH4BUEsDBBQAAAAIAIdO4kA7q5SkrgEAAHADAAAOAAAAZHJzL2Uyb0RvYy54bWyt&#10;U8Fu2zAMvQ/oPwi6L467JiuMOMWGoMOAYRvQ7gMUWYoFSKIgKrHz96NkJx3aSw+72BRJP773KG8e&#10;RmfZSUU04FteL5acKS+hM/7Q8j/Pjx/vOcMkfCcseNXys0L+sL35sBlCo26hB9upyAjEYzOElvcp&#10;haaqUPbKCVxAUJ6KGqITiY7xUHVRDITubHW7XK6rAWIXIkiFSNndVOQzYnwPIGhtpNqBPDrl04Qa&#10;lRWJJGFvAvJtYau1kumX1qgSsy0npak8aQjF+/ysthvRHKIIvZEzBfEeCq80OWE8Db1C7UQS7BjN&#10;GyhnZAQEnRYSXDUJKY6Qinr5ypunXgRVtJDVGK6m4/+DlT9PvyMzXcvXNWdeONp4GcvoTOYMARvq&#10;eQrUlcavMNKVueSRklnzqKPLb1LDqE7Wnq/WqjExScn1Xf1pxZmkSl2vVp+L89XLtyFi+qbAsRy0&#10;PNLiip/i9AMT8aDWS0se5eHRWJvzmeBEJEdp3I8z6z10ZyI90G5b7ukqc2a/e7IuX4NLEC/Bfg4y&#10;OIYvx0QDytyMOkHNw2gRhc58afKm/z2XrpcfZfs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Vh3&#10;JtoAAAAPAQAADwAAAAAAAAABACAAAAAiAAAAZHJzL2Rvd25yZXYueG1sUEsBAhQAFAAAAAgAh07i&#10;QDurlKSuAQAAcAMAAA4AAAAAAAAAAQAgAAAAKQEAAGRycy9lMm9Eb2MueG1sUEsFBgAAAAAGAAYA&#10;WQEAAEkFAAAAAA==&#10;">
              <v:fill on="f" focussize="0,0"/>
              <v:stroke on="f"/>
              <v:imagedata o:title=""/>
              <o:lock v:ext="edit" aspectratio="f"/>
              <v:textbox inset="0mm,0mm,0mm,0mm" style="mso-fit-shape-to-text:t;">
                <w:txbxContent>
                  <w:p w14:paraId="0424820B">
                    <w:pPr>
                      <w:widowControl w:val="0"/>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2E79D">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6630035</wp:posOffset>
              </wp:positionH>
              <wp:positionV relativeFrom="page">
                <wp:posOffset>10213975</wp:posOffset>
              </wp:positionV>
              <wp:extent cx="48895" cy="76200"/>
              <wp:effectExtent l="0" t="0" r="0" b="0"/>
              <wp:wrapNone/>
              <wp:docPr id="63" name="Shape 63"/>
              <wp:cNvGraphicFramePr/>
              <a:graphic xmlns:a="http://schemas.openxmlformats.org/drawingml/2006/main">
                <a:graphicData uri="http://schemas.microsoft.com/office/word/2010/wordprocessingShape">
                  <wps:wsp>
                    <wps:cNvSpPr txBox="1"/>
                    <wps:spPr>
                      <a:xfrm>
                        <a:off x="0" y="0"/>
                        <a:ext cx="48895" cy="76200"/>
                      </a:xfrm>
                      <a:prstGeom prst="rect">
                        <a:avLst/>
                      </a:prstGeom>
                      <a:noFill/>
                    </wps:spPr>
                    <wps:txbx>
                      <w:txbxContent>
                        <w:p w14:paraId="2FAD4822">
                          <w:pPr>
                            <w:pStyle w:val="17"/>
                            <w:keepNext w:val="0"/>
                            <w:keepLines w:val="0"/>
                            <w:widowControl w:val="0"/>
                            <w:shd w:val="clear" w:color="auto" w:fill="auto"/>
                            <w:bidi w:val="0"/>
                            <w:spacing w:before="0" w:after="0" w:line="240" w:lineRule="auto"/>
                            <w:ind w:left="0" w:right="0" w:firstLine="0"/>
                            <w:jc w:val="left"/>
                            <w:rPr>
                              <w:sz w:val="16"/>
                              <w:szCs w:val="16"/>
                            </w:rPr>
                          </w:pPr>
                          <w:r>
                            <w:rPr>
                              <w:rStyle w:val="18"/>
                              <w:rFonts w:ascii="宋体" w:hAnsi="宋体" w:eastAsia="宋体" w:cs="宋体"/>
                              <w:b w:val="0"/>
                              <w:bCs w:val="0"/>
                              <w:i w:val="0"/>
                              <w:iCs w:val="0"/>
                              <w:smallCaps w:val="0"/>
                              <w:strike w:val="0"/>
                              <w:sz w:val="16"/>
                              <w:szCs w:val="16"/>
                            </w:rPr>
                            <w:t>2</w:t>
                          </w:r>
                        </w:p>
                      </w:txbxContent>
                    </wps:txbx>
                    <wps:bodyPr wrap="none" lIns="0" tIns="0" rIns="0" bIns="0">
                      <a:spAutoFit/>
                    </wps:bodyPr>
                  </wps:wsp>
                </a:graphicData>
              </a:graphic>
            </wp:anchor>
          </w:drawing>
        </mc:Choice>
        <mc:Fallback>
          <w:pict>
            <v:shape id="Shape 63" o:spid="_x0000_s1026" o:spt="202" type="#_x0000_t202" style="position:absolute;left:0pt;margin-left:522.05pt;margin-top:804.25pt;height:6pt;width:3.85pt;mso-position-horizontal-relative:page;mso-position-vertical-relative:page;mso-wrap-style:none;z-index:-251656192;mso-width-relative:page;mso-height-relative:page;" filled="f" stroked="f" coordsize="21600,21600" o:gfxdata="UEsDBAoAAAAAAIdO4kAAAAAAAAAAAAAAAAAEAAAAZHJzL1BLAwQUAAAACACHTuJAbtruM9gAAAAP&#10;AQAADwAAAGRycy9kb3ducmV2LnhtbE2PzU7DMBCE70i8g7VI3KidqilRiNNDJS7cKAiJmxtv4wj/&#10;RLabJm/P5gS3nd3R7DfNYXaWTRjTELyEYiOAoe+CHnwv4fPj9akClrLyWtngUcKCCQ7t/V2jah1u&#10;/h2nU+4ZhfhUKwkm57HmPHUGnUqbMKKn2yVEpzLJ2HMd1Y3CneVbIfbcqcHTB6NGPBrsfk5XJ+F5&#10;/go4Jjzi92XqohmWyr4tUj4+FOIFWMY5/5lhxSd0aInpHK5eJ2ZJi92uIC9Ne1GVwFaPKAvqc153&#10;W1ECbxv+v0f7C1BLAwQUAAAACACHTuJAjRBGI6wBAABvAwAADgAAAGRycy9lMm9Eb2MueG1srVPB&#10;btswDL0X2D8Iui9OuzVNjTjFhqBFgWEr0PUDFFmKBUiiICqx8/elZCctuksPu9gURT++90iv7gZn&#10;2UFFNOAbfjmbc6a8hNb4XcNf/t5/XXKGSfhWWPCq4UeF/G795WLVh1pdQQe2VZERiMe6Dw3vUgp1&#10;VaHslBM4g6A8XWqITiQ6xl3VRtETurPV1Xy+qHqIbYggFSJlN+MlnxDjZwBBayPVBuTeKZ9G1Kis&#10;SCQJOxOQrwtbrZVMf7RGlZhtOClN5UlNKN7mZ7VeiXoXReiMnCiIz1D4oMkJ46npGWojkmD7aP6B&#10;ckZGQNBpJsFVo5DiCKm4nH/w5rkTQRUtZDWGs+n4/2Dl78NTZKZt+OIbZ144mnhpy+hM5vQBa6p5&#10;DlSVhp8w0Mqc8kjJrHnQ0eU3qWF0T9Yez9aqITFJye/L5e01Z5Jubha0Bhmjevs0REwPChzLQcMj&#10;za3YKQ6/MI2lp5LcycO9sTbnM7+RR47SsB0m0ltoj8S5p9E23NMmc2YfPTmXt+AUxFOwnYIMjuHH&#10;PlGD0jejjlBTM5pDYT7tTB70+3OpevtP1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u2u4z2AAA&#10;AA8BAAAPAAAAAAAAAAEAIAAAACIAAABkcnMvZG93bnJldi54bWxQSwECFAAUAAAACACHTuJAjRBG&#10;I6wBAABvAwAADgAAAAAAAAABACAAAAAnAQAAZHJzL2Uyb0RvYy54bWxQSwUGAAAAAAYABgBZAQAA&#10;RQUAAAAA&#10;">
              <v:fill on="f" focussize="0,0"/>
              <v:stroke on="f"/>
              <v:imagedata o:title=""/>
              <o:lock v:ext="edit" aspectratio="f"/>
              <v:textbox inset="0mm,0mm,0mm,0mm" style="mso-fit-shape-to-text:t;">
                <w:txbxContent>
                  <w:p w14:paraId="2FAD4822">
                    <w:pPr>
                      <w:pStyle w:val="17"/>
                      <w:keepNext w:val="0"/>
                      <w:keepLines w:val="0"/>
                      <w:widowControl w:val="0"/>
                      <w:shd w:val="clear" w:color="auto" w:fill="auto"/>
                      <w:bidi w:val="0"/>
                      <w:spacing w:before="0" w:after="0" w:line="240" w:lineRule="auto"/>
                      <w:ind w:left="0" w:right="0" w:firstLine="0"/>
                      <w:jc w:val="left"/>
                      <w:rPr>
                        <w:sz w:val="16"/>
                        <w:szCs w:val="16"/>
                      </w:rPr>
                    </w:pPr>
                    <w:r>
                      <w:rPr>
                        <w:rStyle w:val="18"/>
                        <w:rFonts w:ascii="宋体" w:hAnsi="宋体" w:eastAsia="宋体" w:cs="宋体"/>
                        <w:b w:val="0"/>
                        <w:bCs w:val="0"/>
                        <w:i w:val="0"/>
                        <w:iCs w:val="0"/>
                        <w:smallCaps w:val="0"/>
                        <w:strike w:val="0"/>
                        <w:sz w:val="16"/>
                        <w:szCs w:val="16"/>
                      </w:rPr>
                      <w:t>2</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5A8D0">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6630035</wp:posOffset>
              </wp:positionH>
              <wp:positionV relativeFrom="page">
                <wp:posOffset>10213975</wp:posOffset>
              </wp:positionV>
              <wp:extent cx="48895" cy="76200"/>
              <wp:effectExtent l="0" t="0" r="0" b="0"/>
              <wp:wrapNone/>
              <wp:docPr id="65" name="Shape 65"/>
              <wp:cNvGraphicFramePr/>
              <a:graphic xmlns:a="http://schemas.openxmlformats.org/drawingml/2006/main">
                <a:graphicData uri="http://schemas.microsoft.com/office/word/2010/wordprocessingShape">
                  <wps:wsp>
                    <wps:cNvSpPr txBox="1"/>
                    <wps:spPr>
                      <a:xfrm>
                        <a:off x="0" y="0"/>
                        <a:ext cx="48895" cy="76200"/>
                      </a:xfrm>
                      <a:prstGeom prst="rect">
                        <a:avLst/>
                      </a:prstGeom>
                      <a:noFill/>
                    </wps:spPr>
                    <wps:txbx>
                      <w:txbxContent>
                        <w:p w14:paraId="1A1B3B1E">
                          <w:pPr>
                            <w:pStyle w:val="17"/>
                            <w:keepNext w:val="0"/>
                            <w:keepLines w:val="0"/>
                            <w:widowControl w:val="0"/>
                            <w:shd w:val="clear" w:color="auto" w:fill="auto"/>
                            <w:bidi w:val="0"/>
                            <w:spacing w:before="0" w:after="0" w:line="240" w:lineRule="auto"/>
                            <w:ind w:left="0" w:right="0" w:firstLine="0"/>
                            <w:jc w:val="left"/>
                            <w:rPr>
                              <w:sz w:val="16"/>
                              <w:szCs w:val="16"/>
                            </w:rPr>
                          </w:pPr>
                          <w:r>
                            <w:rPr>
                              <w:rStyle w:val="18"/>
                              <w:rFonts w:ascii="宋体" w:hAnsi="宋体" w:eastAsia="宋体" w:cs="宋体"/>
                              <w:b w:val="0"/>
                              <w:bCs w:val="0"/>
                              <w:i w:val="0"/>
                              <w:iCs w:val="0"/>
                              <w:smallCaps w:val="0"/>
                              <w:strike w:val="0"/>
                              <w:sz w:val="16"/>
                              <w:szCs w:val="16"/>
                            </w:rPr>
                            <w:t>2</w:t>
                          </w:r>
                        </w:p>
                      </w:txbxContent>
                    </wps:txbx>
                    <wps:bodyPr wrap="none" lIns="0" tIns="0" rIns="0" bIns="0">
                      <a:spAutoFit/>
                    </wps:bodyPr>
                  </wps:wsp>
                </a:graphicData>
              </a:graphic>
            </wp:anchor>
          </w:drawing>
        </mc:Choice>
        <mc:Fallback>
          <w:pict>
            <v:shape id="Shape 65" o:spid="_x0000_s1026" o:spt="202" type="#_x0000_t202" style="position:absolute;left:0pt;margin-left:522.05pt;margin-top:804.25pt;height:6pt;width:3.85pt;mso-position-horizontal-relative:page;mso-position-vertical-relative:page;mso-wrap-style:none;z-index:-251656192;mso-width-relative:page;mso-height-relative:page;" filled="f" stroked="f" coordsize="21600,21600" o:gfxdata="UEsDBAoAAAAAAIdO4kAAAAAAAAAAAAAAAAAEAAAAZHJzL1BLAwQUAAAACACHTuJAbtruM9gAAAAP&#10;AQAADwAAAGRycy9kb3ducmV2LnhtbE2PzU7DMBCE70i8g7VI3KidqilRiNNDJS7cKAiJmxtv4wj/&#10;RLabJm/P5gS3nd3R7DfNYXaWTRjTELyEYiOAoe+CHnwv4fPj9akClrLyWtngUcKCCQ7t/V2jah1u&#10;/h2nU+4ZhfhUKwkm57HmPHUGnUqbMKKn2yVEpzLJ2HMd1Y3CneVbIfbcqcHTB6NGPBrsfk5XJ+F5&#10;/go4Jjzi92XqohmWyr4tUj4+FOIFWMY5/5lhxSd0aInpHK5eJ2ZJi92uIC9Ne1GVwFaPKAvqc153&#10;W1ECbxv+v0f7C1BLAwQUAAAACACHTuJAqU/EC6wBAABvAwAADgAAAGRycy9lMm9Eb2MueG1srVPB&#10;btswDL0X2D8Iui9Oiy1LjThFi6DDgKIr0PYDFFmKBUiiICqx8/ejZCcd2ksPvdgURb/H90ivbgZn&#10;2UFFNOAbfjmbc6a8hNb4XcNfX+6/LznDJHwrLHjV8KNCfrP+drHqQ62uoAPbqsgIxGPdh4Z3KYW6&#10;qlB2ygmcQVCeLjVEJxId465qo+gJ3dnqaj5fVD3ENkSQCpGym/GST4jxM4CgtZFqA3LvlE8jalRW&#10;JJKEnQnI16VbrZVMf7VGlZhtOClN5UkkFG/zs1qvRL2LInRGTi2Iz7TwTpMTxhPpGWojkmD7aD5A&#10;OSMjIOg0k+CqUUhxhFRczt9589yJoIoWshrD2XT8Olj5eHiKzLQNX/zkzAtHEy+0jM5kTh+wpprn&#10;QFVpuIOBVuaUR0pmzYOOLr9JDaN7svZ4tlYNiUlK/lgur4lA0s2vBa1BxqjePg0R028FjuWg4ZHm&#10;VuwUhwdMY+mpJDN5uDfW5nzub+wjR2nYDlPTW2iP1HNPo224p03mzP7x5FzeglMQT8F2CjI4htt9&#10;IoLCm1FHqImM5lA6n3YmD/r/c6l6+0/W/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u2u4z2AAA&#10;AA8BAAAPAAAAAAAAAAEAIAAAACIAAABkcnMvZG93bnJldi54bWxQSwECFAAUAAAACACHTuJAqU/E&#10;C6wBAABvAwAADgAAAAAAAAABACAAAAAnAQAAZHJzL2Uyb0RvYy54bWxQSwUGAAAAAAYABgBZAQAA&#10;RQUAAAAA&#10;">
              <v:fill on="f" focussize="0,0"/>
              <v:stroke on="f"/>
              <v:imagedata o:title=""/>
              <o:lock v:ext="edit" aspectratio="f"/>
              <v:textbox inset="0mm,0mm,0mm,0mm" style="mso-fit-shape-to-text:t;">
                <w:txbxContent>
                  <w:p w14:paraId="1A1B3B1E">
                    <w:pPr>
                      <w:pStyle w:val="17"/>
                      <w:keepNext w:val="0"/>
                      <w:keepLines w:val="0"/>
                      <w:widowControl w:val="0"/>
                      <w:shd w:val="clear" w:color="auto" w:fill="auto"/>
                      <w:bidi w:val="0"/>
                      <w:spacing w:before="0" w:after="0" w:line="240" w:lineRule="auto"/>
                      <w:ind w:left="0" w:right="0" w:firstLine="0"/>
                      <w:jc w:val="left"/>
                      <w:rPr>
                        <w:sz w:val="16"/>
                        <w:szCs w:val="16"/>
                      </w:rPr>
                    </w:pPr>
                    <w:r>
                      <w:rPr>
                        <w:rStyle w:val="18"/>
                        <w:rFonts w:ascii="宋体" w:hAnsi="宋体" w:eastAsia="宋体" w:cs="宋体"/>
                        <w:b w:val="0"/>
                        <w:bCs w:val="0"/>
                        <w:i w:val="0"/>
                        <w:iCs w:val="0"/>
                        <w:smallCaps w:val="0"/>
                        <w:strike w:val="0"/>
                        <w:sz w:val="16"/>
                        <w:szCs w:val="16"/>
                      </w:rPr>
                      <w:t>2</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58816">
    <w:pPr>
      <w:widowControl w:val="0"/>
      <w:spacing w:line="1" w:lineRule="exact"/>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75058">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B9CFC">
    <w:pPr>
      <w:widowControl w:val="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8BBC7">
    <w:pPr>
      <w:widowControl w:val="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F983F">
    <w:pPr>
      <w:widowControl w:val="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E64D2">
    <w:pPr>
      <w:widowControl w:val="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32166">
    <w:pPr>
      <w:widowControl w:val="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AEE3B">
    <w:pPr>
      <w:widowControl w:val="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A236C">
    <w:pPr>
      <w:widowControl w:val="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DAB2E">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6599555</wp:posOffset>
              </wp:positionH>
              <wp:positionV relativeFrom="page">
                <wp:posOffset>10290175</wp:posOffset>
              </wp:positionV>
              <wp:extent cx="64135" cy="115570"/>
              <wp:effectExtent l="0" t="0" r="0" b="0"/>
              <wp:wrapNone/>
              <wp:docPr id="57" name="Shape 57"/>
              <wp:cNvGraphicFramePr/>
              <a:graphic xmlns:a="http://schemas.openxmlformats.org/drawingml/2006/main">
                <a:graphicData uri="http://schemas.microsoft.com/office/word/2010/wordprocessingShape">
                  <wps:wsp>
                    <wps:cNvSpPr txBox="1"/>
                    <wps:spPr>
                      <a:xfrm>
                        <a:off x="0" y="0"/>
                        <a:ext cx="64135" cy="115570"/>
                      </a:xfrm>
                      <a:prstGeom prst="rect">
                        <a:avLst/>
                      </a:prstGeom>
                      <a:noFill/>
                    </wps:spPr>
                    <wps:txbx>
                      <w:txbxContent>
                        <w:p w14:paraId="6FF345F4">
                          <w:pPr>
                            <w:widowControl w:val="0"/>
                          </w:pPr>
                        </w:p>
                      </w:txbxContent>
                    </wps:txbx>
                    <wps:bodyPr wrap="none" lIns="0" tIns="0" rIns="0" bIns="0">
                      <a:spAutoFit/>
                    </wps:bodyPr>
                  </wps:wsp>
                </a:graphicData>
              </a:graphic>
            </wp:anchor>
          </w:drawing>
        </mc:Choice>
        <mc:Fallback>
          <w:pict>
            <v:shape id="Shape 57" o:spid="_x0000_s1026" o:spt="202" type="#_x0000_t202" style="position:absolute;left:0pt;margin-left:519.65pt;margin-top:810.25pt;height:9.1pt;width:5.05pt;mso-position-horizontal-relative:page;mso-position-vertical-relative:page;mso-wrap-style:none;z-index:-251656192;mso-width-relative:page;mso-height-relative:page;" filled="f" stroked="f" coordsize="21600,21600" o:gfxdata="UEsDBAoAAAAAAIdO4kAAAAAAAAAAAAAAAAAEAAAAZHJzL1BLAwQUAAAACACHTuJASVh3JtoAAAAP&#10;AQAADwAAAGRycy9kb3ducmV2LnhtbE2PMU/DMBCFdyT+g3WV2KjdprRpiNOhEgsbBSGxufE1jhqf&#10;I9tNk3+PM8F27+7p3ffKw2g7NqAPrSMJq6UAhlQ73VIj4evz7TkHFqIirTpHKGHCAIfq8aFUhXZ3&#10;+sDhFBuWQigUSoKJsS84D7VBq8LS9UjpdnHeqpikb7j26p7CbcfXQmy5VS2lD0b1eDRYX083K2E3&#10;fjvsAx7x5zLU3rRT3r1PUj4tVuIVWMQx/plhxk/oUCWms7uRDqxLWmT7LHnTtF2LF2CzR2z2G2Dn&#10;eZflO+BVyf/3qH4BUEsDBBQAAAAIAIdO4kA1DBlwrgEAAHADAAAOAAAAZHJzL2Uyb0RvYy54bWyt&#10;U8Fu2zAMvQ/oPwi6N467ph2MOEWHoMOAYRvQ7QMUWYoFSKIgKrHz96NkJy26Sw+92BRJP773KK8f&#10;RmfZUUU04FteL5acKS+hM37f8r9/nq6/cIZJ+E5Y8KrlJ4X8YXP1aT2ERt1AD7ZTkRGIx2YILe9T&#10;Ck1VoeyVE7iAoDwVNUQnEh3jvuqiGAjd2epmubyrBohdiCAVImW3U5HPiPE9gKC1kWoL8uCUTxNq&#10;VFYkkoS9Ccg3ha3WSqZfWqNKzLaclKbypCEU7/Kz2qxFs48i9EbOFMR7KLzR5ITxNPQCtRVJsEM0&#10;/0E5IyMg6LSQ4KpJSHGEVNTLN9489yKoooWsxnAxHT8OVv48/o7MdC1f3XPmhaONl7GMzmTOELCh&#10;nudAXWn8CiNdmXMeKZk1jzq6/CY1jOpk7elirRoTk5S8u60/rziTVKnr1eq+OF+9fBsipm8KHMtB&#10;yyMtrvgpjj8wEQ9qPbfkUR6ejLU5nwlORHKUxt04s95BdyLSA+225Z6uMmf2uyfr8jU4B/Ec7OYg&#10;g2N4PCQaUOZm1AlqHkaLKHTmS5M3/fpcul5+lM0/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Vh3&#10;JtoAAAAPAQAADwAAAAAAAAABACAAAAAiAAAAZHJzL2Rvd25yZXYueG1sUEsBAhQAFAAAAAgAh07i&#10;QDUMGXCuAQAAcAMAAA4AAAAAAAAAAQAgAAAAKQEAAGRycy9lMm9Eb2MueG1sUEsFBgAAAAAGAAYA&#10;WQEAAEkFAAAAAA==&#10;">
              <v:fill on="f" focussize="0,0"/>
              <v:stroke on="f"/>
              <v:imagedata o:title=""/>
              <o:lock v:ext="edit" aspectratio="f"/>
              <v:textbox inset="0mm,0mm,0mm,0mm" style="mso-fit-shape-to-text:t;">
                <w:txbxContent>
                  <w:p w14:paraId="6FF345F4">
                    <w:pPr>
                      <w:widowControl w:val="0"/>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71B33">
    <w:pPr>
      <w:widowControl w:val="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51981">
    <w:pPr>
      <w:widowControl w:val="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2191E">
    <w:pPr>
      <w:widowControl w:val="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90D0">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1421130</wp:posOffset>
              </wp:positionH>
              <wp:positionV relativeFrom="page">
                <wp:posOffset>1170305</wp:posOffset>
              </wp:positionV>
              <wp:extent cx="5196840" cy="137160"/>
              <wp:effectExtent l="0" t="0" r="0" b="0"/>
              <wp:wrapNone/>
              <wp:docPr id="55" name="Shape 55"/>
              <wp:cNvGraphicFramePr/>
              <a:graphic xmlns:a="http://schemas.openxmlformats.org/drawingml/2006/main">
                <a:graphicData uri="http://schemas.microsoft.com/office/word/2010/wordprocessingShape">
                  <wps:wsp>
                    <wps:cNvSpPr txBox="1"/>
                    <wps:spPr>
                      <a:xfrm>
                        <a:off x="0" y="0"/>
                        <a:ext cx="5196840" cy="137160"/>
                      </a:xfrm>
                      <a:prstGeom prst="rect">
                        <a:avLst/>
                      </a:prstGeom>
                      <a:noFill/>
                    </wps:spPr>
                    <wps:txbx>
                      <w:txbxContent>
                        <w:p w14:paraId="32BE989B">
                          <w:pPr>
                            <w:pStyle w:val="17"/>
                            <w:keepNext w:val="0"/>
                            <w:keepLines w:val="0"/>
                            <w:widowControl w:val="0"/>
                            <w:shd w:val="clear" w:color="auto" w:fill="auto"/>
                            <w:tabs>
                              <w:tab w:val="right" w:pos="8184"/>
                            </w:tabs>
                            <w:bidi w:val="0"/>
                            <w:spacing w:before="0" w:after="0" w:line="240" w:lineRule="auto"/>
                            <w:ind w:left="0" w:right="0" w:firstLine="0"/>
                            <w:jc w:val="left"/>
                            <w:rPr>
                              <w:sz w:val="22"/>
                              <w:szCs w:val="22"/>
                            </w:rPr>
                          </w:pPr>
                          <w:r>
                            <w:rPr>
                              <w:rStyle w:val="18"/>
                              <w:rFonts w:ascii="宋体" w:hAnsi="宋体" w:eastAsia="宋体" w:cs="宋体"/>
                              <w:b w:val="0"/>
                              <w:bCs w:val="0"/>
                              <w:i w:val="0"/>
                              <w:iCs w:val="0"/>
                              <w:smallCaps w:val="0"/>
                              <w:strike w:val="0"/>
                              <w:sz w:val="22"/>
                              <w:szCs w:val="22"/>
                              <w:lang w:val="zh-CN" w:eastAsia="zh-CN" w:bidi="zh-CN"/>
                            </w:rPr>
                            <w:tab/>
                          </w:r>
                        </w:p>
                      </w:txbxContent>
                    </wps:txbx>
                    <wps:bodyPr lIns="0" tIns="0" rIns="0" bIns="0">
                      <a:spAutoFit/>
                    </wps:bodyPr>
                  </wps:wsp>
                </a:graphicData>
              </a:graphic>
            </wp:anchor>
          </w:drawing>
        </mc:Choice>
        <mc:Fallback>
          <w:pict>
            <v:shape id="Shape 55" o:spid="_x0000_s1026" o:spt="202" type="#_x0000_t202" style="position:absolute;left:0pt;margin-left:111.9pt;margin-top:92.15pt;height:10.8pt;width:409.2pt;mso-position-horizontal-relative:page;mso-position-vertical-relative:page;z-index:-251656192;mso-width-relative:page;mso-height-relative:page;" filled="f" stroked="f" coordsize="21600,21600" o:gfxdata="UEsDBAoAAAAAAIdO4kAAAAAAAAAAAAAAAAAEAAAAZHJzL1BLAwQUAAAACACHTuJA/fVzKtgAAAAM&#10;AQAADwAAAGRycy9kb3ducmV2LnhtbE2PPU/DMBRFdyT+g/WQWBD1R0vVpnE6IFjYKCxsbvxIotrP&#10;Uewmob8ed4Lx6Vzde165n71jIw6xC6RBLgQwpDrYjhoNnx+vjxtgMRmyxgVCDT8YYV/d3pSmsGGi&#10;dxwPqWG5hGJhNLQp9QXnsW7Rm7gIPVJm32HwJuVzaLgdzJTLveNKiDX3pqO80Joen1usT4ez17Ce&#10;X/qHty2q6VK7kb4uUiaUWt/fSbEDlnBOf2G46md1qLLTMZzJRuY0KLXM6imDzWoJ7JoQK6WAHTMT&#10;T1vgVcn/P1H9AlBLAwQUAAAACACHTuJAzJQC3qcBAABmAwAADgAAAGRycy9lMm9Eb2MueG1srVPB&#10;jtsgEL1X6j8g7o3jbZPuWnFWW0VbVaralbb9AIIhRgIGMSR2/r4DdrLV9rKHXvAwM7x574E396Oz&#10;7KQiGvAtrxdLzpSX0Bl/aPnvX48fbjnDJHwnLHjV8rNCfr99/24zhEbdQA+2U5ERiMdmCC3vUwpN&#10;VaHslRO4gKA8FTVEJxJt46HqohgI3dnqZrlcVwPELkSQCpGyu6nIZ8T4FkDQ2ki1A3l0yqcJNSor&#10;EknC3gTk28JWayXTT61RJWZbTkpTWWkIxfu8VtuNaA5RhN7ImYJ4C4VXmpwwnoZeoXYiCXaM5h8o&#10;Z2QEBJ0WElw1CSmOkIp6+cqb514EVbSQ1RiupuP/g5U/Tk+Rma7lqxVnXji68TKW0Z7MGQI21PMc&#10;qCuNX2CkJ3PJIyWz5lFHl7+khlGdrD1frVVjYpKSq/puffuJSpJq9cfP9bp4X72cDhHTVwWO5aDl&#10;ka6uOCpO3zERE2q9tORhHh6NtTmfKU5UcpTG/Tjz3kN3Jtr2myfD8uVfgngJ9nOQATE8HBOBllkZ&#10;aTo+DyD7C4X5qeT7/Xtful5+j+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fVzKtgAAAAMAQAA&#10;DwAAAAAAAAABACAAAAAiAAAAZHJzL2Rvd25yZXYueG1sUEsBAhQAFAAAAAgAh07iQMyUAt6nAQAA&#10;ZgMAAA4AAAAAAAAAAQAgAAAAJwEAAGRycy9lMm9Eb2MueG1sUEsFBgAAAAAGAAYAWQEAAEAFAAAA&#10;AA==&#10;">
              <v:fill on="f" focussize="0,0"/>
              <v:stroke on="f"/>
              <v:imagedata o:title=""/>
              <o:lock v:ext="edit" aspectratio="f"/>
              <v:textbox inset="0mm,0mm,0mm,0mm" style="mso-fit-shape-to-text:t;">
                <w:txbxContent>
                  <w:p w14:paraId="32BE989B">
                    <w:pPr>
                      <w:pStyle w:val="17"/>
                      <w:keepNext w:val="0"/>
                      <w:keepLines w:val="0"/>
                      <w:widowControl w:val="0"/>
                      <w:shd w:val="clear" w:color="auto" w:fill="auto"/>
                      <w:tabs>
                        <w:tab w:val="right" w:pos="8184"/>
                      </w:tabs>
                      <w:bidi w:val="0"/>
                      <w:spacing w:before="0" w:after="0" w:line="240" w:lineRule="auto"/>
                      <w:ind w:left="0" w:right="0" w:firstLine="0"/>
                      <w:jc w:val="left"/>
                      <w:rPr>
                        <w:sz w:val="22"/>
                        <w:szCs w:val="22"/>
                      </w:rPr>
                    </w:pPr>
                    <w:r>
                      <w:rPr>
                        <w:rStyle w:val="18"/>
                        <w:rFonts w:ascii="宋体" w:hAnsi="宋体" w:eastAsia="宋体" w:cs="宋体"/>
                        <w:b w:val="0"/>
                        <w:bCs w:val="0"/>
                        <w:i w:val="0"/>
                        <w:iCs w:val="0"/>
                        <w:smallCaps w:val="0"/>
                        <w:strike w:val="0"/>
                        <w:sz w:val="22"/>
                        <w:szCs w:val="22"/>
                        <w:lang w:val="zh-CN" w:eastAsia="zh-CN" w:bidi="zh-CN"/>
                      </w:rPr>
                      <w:tab/>
                    </w: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2B215">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1421130</wp:posOffset>
              </wp:positionH>
              <wp:positionV relativeFrom="page">
                <wp:posOffset>1170305</wp:posOffset>
              </wp:positionV>
              <wp:extent cx="5196840" cy="137160"/>
              <wp:effectExtent l="0" t="0" r="0" b="0"/>
              <wp:wrapNone/>
              <wp:docPr id="59" name="Shape 59"/>
              <wp:cNvGraphicFramePr/>
              <a:graphic xmlns:a="http://schemas.openxmlformats.org/drawingml/2006/main">
                <a:graphicData uri="http://schemas.microsoft.com/office/word/2010/wordprocessingShape">
                  <wps:wsp>
                    <wps:cNvSpPr txBox="1"/>
                    <wps:spPr>
                      <a:xfrm>
                        <a:off x="0" y="0"/>
                        <a:ext cx="5196840" cy="137160"/>
                      </a:xfrm>
                      <a:prstGeom prst="rect">
                        <a:avLst/>
                      </a:prstGeom>
                      <a:noFill/>
                    </wps:spPr>
                    <wps:txbx>
                      <w:txbxContent>
                        <w:p w14:paraId="435C75BD">
                          <w:pPr>
                            <w:pStyle w:val="17"/>
                            <w:keepNext w:val="0"/>
                            <w:keepLines w:val="0"/>
                            <w:widowControl w:val="0"/>
                            <w:shd w:val="clear" w:color="auto" w:fill="auto"/>
                            <w:tabs>
                              <w:tab w:val="right" w:pos="8184"/>
                            </w:tabs>
                            <w:bidi w:val="0"/>
                            <w:spacing w:before="0" w:after="0" w:line="240" w:lineRule="auto"/>
                            <w:ind w:left="0" w:right="0" w:firstLine="0"/>
                            <w:jc w:val="left"/>
                            <w:rPr>
                              <w:sz w:val="22"/>
                              <w:szCs w:val="22"/>
                            </w:rPr>
                          </w:pPr>
                          <w:r>
                            <w:rPr>
                              <w:rStyle w:val="18"/>
                              <w:rFonts w:hint="eastAsia" w:eastAsia="宋体"/>
                              <w:b w:val="0"/>
                              <w:bCs w:val="0"/>
                              <w:i w:val="0"/>
                              <w:iCs w:val="0"/>
                              <w:smallCaps w:val="0"/>
                              <w:strike w:val="0"/>
                              <w:sz w:val="22"/>
                              <w:szCs w:val="22"/>
                              <w:lang w:eastAsia="zh-CN"/>
                            </w:rPr>
                            <w:t>TY</w:t>
                          </w:r>
                          <w:r>
                            <w:rPr>
                              <w:rStyle w:val="18"/>
                              <w:rFonts w:ascii="宋体" w:hAnsi="宋体" w:eastAsia="宋体" w:cs="宋体"/>
                              <w:b w:val="0"/>
                              <w:bCs w:val="0"/>
                              <w:i w:val="0"/>
                              <w:iCs w:val="0"/>
                              <w:smallCaps w:val="0"/>
                              <w:strike w:val="0"/>
                              <w:sz w:val="22"/>
                              <w:szCs w:val="22"/>
                              <w:lang w:val="zh-CN" w:eastAsia="zh-CN" w:bidi="zh-CN"/>
                            </w:rPr>
                            <w:t>公司</w:t>
                          </w:r>
                          <w:r>
                            <w:rPr>
                              <w:rStyle w:val="18"/>
                              <w:rFonts w:ascii="宋体" w:hAnsi="宋体" w:eastAsia="宋体" w:cs="宋体"/>
                              <w:b w:val="0"/>
                              <w:bCs w:val="0"/>
                              <w:i w:val="0"/>
                              <w:iCs w:val="0"/>
                              <w:smallCaps w:val="0"/>
                              <w:strike w:val="0"/>
                              <w:sz w:val="22"/>
                              <w:szCs w:val="22"/>
                              <w:lang w:val="zh-CN" w:eastAsia="zh-CN" w:bidi="zh-CN"/>
                            </w:rPr>
                            <w:tab/>
                          </w:r>
                          <w:r>
                            <w:rPr>
                              <w:rStyle w:val="18"/>
                              <w:rFonts w:hint="eastAsia" w:eastAsia="宋体"/>
                              <w:b w:val="0"/>
                              <w:bCs w:val="0"/>
                              <w:i w:val="0"/>
                              <w:iCs w:val="0"/>
                              <w:smallCaps w:val="0"/>
                              <w:strike w:val="0"/>
                              <w:sz w:val="22"/>
                              <w:szCs w:val="22"/>
                              <w:lang w:eastAsia="zh-CN"/>
                            </w:rPr>
                            <w:t>TY</w:t>
                          </w:r>
                          <w:r>
                            <w:rPr>
                              <w:rStyle w:val="18"/>
                              <w:b w:val="0"/>
                              <w:bCs w:val="0"/>
                              <w:i w:val="0"/>
                              <w:iCs w:val="0"/>
                              <w:smallCaps w:val="0"/>
                              <w:strike w:val="0"/>
                              <w:sz w:val="22"/>
                              <w:szCs w:val="22"/>
                            </w:rPr>
                            <w:t>161—01</w:t>
                          </w:r>
                        </w:p>
                      </w:txbxContent>
                    </wps:txbx>
                    <wps:bodyPr lIns="0" tIns="0" rIns="0" bIns="0">
                      <a:spAutoFit/>
                    </wps:bodyPr>
                  </wps:wsp>
                </a:graphicData>
              </a:graphic>
            </wp:anchor>
          </w:drawing>
        </mc:Choice>
        <mc:Fallback>
          <w:pict>
            <v:shape id="Shape 59" o:spid="_x0000_s1026" o:spt="202" type="#_x0000_t202" style="position:absolute;left:0pt;margin-left:111.9pt;margin-top:92.15pt;height:10.8pt;width:409.2pt;mso-position-horizontal-relative:page;mso-position-vertical-relative:page;z-index:-251656192;mso-width-relative:page;mso-height-relative:page;" filled="f" stroked="f" coordsize="21600,21600" o:gfxdata="UEsDBAoAAAAAAIdO4kAAAAAAAAAAAAAAAAAEAAAAZHJzL1BLAwQUAAAACACHTuJA/fVzKtgAAAAM&#10;AQAADwAAAGRycy9kb3ducmV2LnhtbE2PPU/DMBRFdyT+g/WQWBD1R0vVpnE6IFjYKCxsbvxIotrP&#10;Uewmob8ed4Lx6Vzde165n71jIw6xC6RBLgQwpDrYjhoNnx+vjxtgMRmyxgVCDT8YYV/d3pSmsGGi&#10;dxwPqWG5hGJhNLQp9QXnsW7Rm7gIPVJm32HwJuVzaLgdzJTLveNKiDX3pqO80Joen1usT4ez17Ce&#10;X/qHty2q6VK7kb4uUiaUWt/fSbEDlnBOf2G46md1qLLTMZzJRuY0KLXM6imDzWoJ7JoQK6WAHTMT&#10;T1vgVcn/P1H9AlBLAwQUAAAACACHTuJAhWpsmagBAABmAwAADgAAAGRycy9lMm9Eb2MueG1srVPB&#10;btswDL0P2D8Iui+OuzZrjTjFiqDDgGIb0O0DFFmKBUiiICqx8/elZCcduksPu8gUST2+9ySv70dn&#10;2VFFNOBbXi+WnCkvoTN+3/I/vx8/3XKGSfhOWPCq5SeF/H7z8cN6CI26gh5spyIjEI/NEFrepxSa&#10;qkLZKydwAUF5KmqITiTaxn3VRTEQurPV1XK5qgaIXYggFSJlt1ORz4jxPYCgtZFqC/LglE8TalRW&#10;JJKEvQnIN4Wt1kqmn1qjSsy2nJSmstIQind5rTZr0eyjCL2RMwXxHgpvNDlhPA29QG1FEuwQzT9Q&#10;zsgICDotJLhqElIcIRX18o03z70IqmghqzFcTMf/Byt/HH9FZrqW39xx5oWjGy9jGe3JnCFgQz3P&#10;gbrS+AAjPZlzHimZNY86uvwlNYzqZO3pYq0aE5OUvKnvVrfXVJJUqz9/qVfF++r1dIiYvilwLAct&#10;j3R1xVFxfMJETKj13JKHeXg01uZ8pjhRyVEad+PMewfdiWjb754My5d/DuI52M1BBsTw9ZAItMzK&#10;SNPxeQDZXyjMTyXf79/70vX6e2x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P31cyrYAAAADAEA&#10;AA8AAAAAAAAAAQAgAAAAIgAAAGRycy9kb3ducmV2LnhtbFBLAQIUABQAAAAIAIdO4kCFamyZqAEA&#10;AGYDAAAOAAAAAAAAAAEAIAAAACcBAABkcnMvZTJvRG9jLnhtbFBLBQYAAAAABgAGAFkBAABBBQAA&#10;AAA=&#10;">
              <v:fill on="f" focussize="0,0"/>
              <v:stroke on="f"/>
              <v:imagedata o:title=""/>
              <o:lock v:ext="edit" aspectratio="f"/>
              <v:textbox inset="0mm,0mm,0mm,0mm" style="mso-fit-shape-to-text:t;">
                <w:txbxContent>
                  <w:p w14:paraId="435C75BD">
                    <w:pPr>
                      <w:pStyle w:val="17"/>
                      <w:keepNext w:val="0"/>
                      <w:keepLines w:val="0"/>
                      <w:widowControl w:val="0"/>
                      <w:shd w:val="clear" w:color="auto" w:fill="auto"/>
                      <w:tabs>
                        <w:tab w:val="right" w:pos="8184"/>
                      </w:tabs>
                      <w:bidi w:val="0"/>
                      <w:spacing w:before="0" w:after="0" w:line="240" w:lineRule="auto"/>
                      <w:ind w:left="0" w:right="0" w:firstLine="0"/>
                      <w:jc w:val="left"/>
                      <w:rPr>
                        <w:sz w:val="22"/>
                        <w:szCs w:val="22"/>
                      </w:rPr>
                    </w:pPr>
                    <w:r>
                      <w:rPr>
                        <w:rStyle w:val="18"/>
                        <w:rFonts w:hint="eastAsia" w:eastAsia="宋体"/>
                        <w:b w:val="0"/>
                        <w:bCs w:val="0"/>
                        <w:i w:val="0"/>
                        <w:iCs w:val="0"/>
                        <w:smallCaps w:val="0"/>
                        <w:strike w:val="0"/>
                        <w:sz w:val="22"/>
                        <w:szCs w:val="22"/>
                        <w:lang w:eastAsia="zh-CN"/>
                      </w:rPr>
                      <w:t>TY</w:t>
                    </w:r>
                    <w:r>
                      <w:rPr>
                        <w:rStyle w:val="18"/>
                        <w:rFonts w:ascii="宋体" w:hAnsi="宋体" w:eastAsia="宋体" w:cs="宋体"/>
                        <w:b w:val="0"/>
                        <w:bCs w:val="0"/>
                        <w:i w:val="0"/>
                        <w:iCs w:val="0"/>
                        <w:smallCaps w:val="0"/>
                        <w:strike w:val="0"/>
                        <w:sz w:val="22"/>
                        <w:szCs w:val="22"/>
                        <w:lang w:val="zh-CN" w:eastAsia="zh-CN" w:bidi="zh-CN"/>
                      </w:rPr>
                      <w:t>公司</w:t>
                    </w:r>
                    <w:r>
                      <w:rPr>
                        <w:rStyle w:val="18"/>
                        <w:rFonts w:ascii="宋体" w:hAnsi="宋体" w:eastAsia="宋体" w:cs="宋体"/>
                        <w:b w:val="0"/>
                        <w:bCs w:val="0"/>
                        <w:i w:val="0"/>
                        <w:iCs w:val="0"/>
                        <w:smallCaps w:val="0"/>
                        <w:strike w:val="0"/>
                        <w:sz w:val="22"/>
                        <w:szCs w:val="22"/>
                        <w:lang w:val="zh-CN" w:eastAsia="zh-CN" w:bidi="zh-CN"/>
                      </w:rPr>
                      <w:tab/>
                    </w:r>
                    <w:r>
                      <w:rPr>
                        <w:rStyle w:val="18"/>
                        <w:rFonts w:hint="eastAsia" w:eastAsia="宋体"/>
                        <w:b w:val="0"/>
                        <w:bCs w:val="0"/>
                        <w:i w:val="0"/>
                        <w:iCs w:val="0"/>
                        <w:smallCaps w:val="0"/>
                        <w:strike w:val="0"/>
                        <w:sz w:val="22"/>
                        <w:szCs w:val="22"/>
                        <w:lang w:eastAsia="zh-CN"/>
                      </w:rPr>
                      <w:t>TY</w:t>
                    </w:r>
                    <w:r>
                      <w:rPr>
                        <w:rStyle w:val="18"/>
                        <w:b w:val="0"/>
                        <w:bCs w:val="0"/>
                        <w:i w:val="0"/>
                        <w:iCs w:val="0"/>
                        <w:smallCaps w:val="0"/>
                        <w:strike w:val="0"/>
                        <w:sz w:val="22"/>
                        <w:szCs w:val="22"/>
                      </w:rPr>
                      <w:t>161—01</w:t>
                    </w: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24365">
    <w:pPr>
      <w:widowControl w:val="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E2D70">
    <w:pPr>
      <w:widowControl w:val="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2B3A3">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1287780</wp:posOffset>
              </wp:positionH>
              <wp:positionV relativeFrom="page">
                <wp:posOffset>1096645</wp:posOffset>
              </wp:positionV>
              <wp:extent cx="5203190" cy="128270"/>
              <wp:effectExtent l="0" t="0" r="0" b="0"/>
              <wp:wrapNone/>
              <wp:docPr id="265" name="Shape 265"/>
              <wp:cNvGraphicFramePr/>
              <a:graphic xmlns:a="http://schemas.openxmlformats.org/drawingml/2006/main">
                <a:graphicData uri="http://schemas.microsoft.com/office/word/2010/wordprocessingShape">
                  <wps:wsp>
                    <wps:cNvSpPr txBox="1"/>
                    <wps:spPr>
                      <a:xfrm>
                        <a:off x="0" y="0"/>
                        <a:ext cx="5203190" cy="128270"/>
                      </a:xfrm>
                      <a:prstGeom prst="rect">
                        <a:avLst/>
                      </a:prstGeom>
                      <a:noFill/>
                    </wps:spPr>
                    <wps:txbx>
                      <w:txbxContent>
                        <w:p w14:paraId="2771FCAC">
                          <w:pPr>
                            <w:pStyle w:val="19"/>
                            <w:keepNext w:val="0"/>
                            <w:keepLines w:val="0"/>
                            <w:widowControl w:val="0"/>
                            <w:shd w:val="clear" w:color="auto" w:fill="auto"/>
                            <w:tabs>
                              <w:tab w:val="right" w:pos="8194"/>
                            </w:tabs>
                            <w:bidi w:val="0"/>
                            <w:spacing w:before="0" w:after="0" w:line="240" w:lineRule="auto"/>
                            <w:ind w:left="0" w:right="0" w:firstLine="0"/>
                            <w:jc w:val="left"/>
                            <w:rPr>
                              <w:rFonts w:hint="default"/>
                              <w:lang w:val="en-US"/>
                            </w:rPr>
                          </w:pPr>
                          <w:r>
                            <w:rPr>
                              <w:rStyle w:val="20"/>
                              <w:rFonts w:ascii="宋体" w:hAnsi="宋体" w:eastAsia="宋体" w:cs="宋体"/>
                              <w:b w:val="0"/>
                              <w:bCs w:val="0"/>
                              <w:i w:val="0"/>
                              <w:iCs w:val="0"/>
                              <w:smallCaps w:val="0"/>
                              <w:strike w:val="0"/>
                              <w:lang w:val="zh-CN" w:eastAsia="zh-CN" w:bidi="zh-CN"/>
                            </w:rPr>
                            <w:tab/>
                          </w:r>
                          <w:r>
                            <w:rPr>
                              <w:rStyle w:val="20"/>
                              <w:rFonts w:hint="eastAsia" w:ascii="宋体" w:hAnsi="宋体" w:eastAsia="宋体" w:cs="宋体"/>
                              <w:b w:val="0"/>
                              <w:bCs w:val="0"/>
                              <w:i w:val="0"/>
                              <w:iCs w:val="0"/>
                              <w:smallCaps w:val="0"/>
                              <w:strike w:val="0"/>
                              <w:lang w:val="en-US" w:eastAsia="zh-CN" w:bidi="zh-CN"/>
                            </w:rPr>
                            <w:t>TY-ZY-2025</w:t>
                          </w:r>
                        </w:p>
                      </w:txbxContent>
                    </wps:txbx>
                    <wps:bodyPr lIns="0" tIns="0" rIns="0" bIns="0">
                      <a:spAutoFit/>
                    </wps:bodyPr>
                  </wps:wsp>
                </a:graphicData>
              </a:graphic>
            </wp:anchor>
          </w:drawing>
        </mc:Choice>
        <mc:Fallback>
          <w:pict>
            <v:shape id="Shape 265" o:spid="_x0000_s1026" o:spt="202" type="#_x0000_t202" style="position:absolute;left:0pt;margin-left:101.4pt;margin-top:86.35pt;height:10.1pt;width:409.7pt;mso-position-horizontal-relative:page;mso-position-vertical-relative:page;z-index:-251656192;mso-width-relative:page;mso-height-relative:page;" filled="f" stroked="f" coordsize="21600,21600" o:gfxdata="UEsDBAoAAAAAAIdO4kAAAAAAAAAAAAAAAAAEAAAAZHJzL1BLAwQUAAAACACHTuJAGTrsntYAAAAM&#10;AQAADwAAAGRycy9kb3ducmV2LnhtbE2PMU/DMBCFdyT+g3VILIja8dCSEKcDgoWNwsLmxkcSYZ+j&#10;2E1Cfz3XCbZ3ek/vfVfv1+DFjFMaIhkoNgoEUhvdQJ2Bj/eX+wcQKVty1kdCAz+YYN9cX9W2cnGh&#10;N5wPuRNcQqmyBvqcx0rK1PYYbNrEEYm9rzgFm/mcOukmu3B58FIrtZXBDsQLvR3xqcf2+3AKBrbr&#10;83j3WqJezq2f6fNcFBkLY25vCvUIIuOa/8JwwWd0aJjpGE/kkvAGtNKMntnY6R2IS0JprUEcWZW6&#10;BNnU8v8TzS9QSwMEFAAAAAgAh07iQNYYFZuoAQAAaAMAAA4AAABkcnMvZTJvRG9jLnhtbK1TwW7b&#10;MAy9D9g/CLovdjy064w4RYegw4BhG9DtAxRZigVIoiAqsfP3o2QnHbpLD73YNEk9vvcob+4nZ9lJ&#10;RTTgO75e1ZwpL6E3/tDxP78fP9xxhkn4XljwquNnhfx++/7dZgytamAA26vICMRjO4aODymFtqpQ&#10;DsoJXEFQnooaohOJPuOh6qMYCd3Zqqnr22qE2IcIUiFSdjcX+YIYXwMIWhupdiCPTvk0o0ZlRSJJ&#10;OJiAfFvYaq1k+qk1qsRsx0lpKk8aQvE+P6vtRrSHKMJg5EJBvIbCC01OGE9Dr1A7kQQ7RvMflDMy&#10;AoJOKwmumoUUR0jFun7hzdMggipayGoMV9Px7WDlj9OvyEzf8eb2hjMvHK28zGU5QfaMAVvqegrU&#10;l6YvMNGlueSRkln1pKPLb9LDqE7mnq/mqikxScmbpv64/kwlSbV1c9d8Ku5Xz6dDxPRVgWM56Hik&#10;5RVPxek7JmJCrZeWPMzDo7E25zPFmUqO0rSfFt576M9E237zZFle/yWIl2C/BBkQw8MxEWiZlZHm&#10;48sAWkChsFyWvOF/v0vX8w+y/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ZOuye1gAAAAwBAAAP&#10;AAAAAAAAAAEAIAAAACIAAABkcnMvZG93bnJldi54bWxQSwECFAAUAAAACACHTuJA1hgVm6gBAABo&#10;AwAADgAAAAAAAAABACAAAAAlAQAAZHJzL2Uyb0RvYy54bWxQSwUGAAAAAAYABgBZAQAAPwUAAAAA&#10;">
              <v:fill on="f" focussize="0,0"/>
              <v:stroke on="f"/>
              <v:imagedata o:title=""/>
              <o:lock v:ext="edit" aspectratio="f"/>
              <v:textbox inset="0mm,0mm,0mm,0mm" style="mso-fit-shape-to-text:t;">
                <w:txbxContent>
                  <w:p w14:paraId="2771FCAC">
                    <w:pPr>
                      <w:pStyle w:val="19"/>
                      <w:keepNext w:val="0"/>
                      <w:keepLines w:val="0"/>
                      <w:widowControl w:val="0"/>
                      <w:shd w:val="clear" w:color="auto" w:fill="auto"/>
                      <w:tabs>
                        <w:tab w:val="right" w:pos="8194"/>
                      </w:tabs>
                      <w:bidi w:val="0"/>
                      <w:spacing w:before="0" w:after="0" w:line="240" w:lineRule="auto"/>
                      <w:ind w:left="0" w:right="0" w:firstLine="0"/>
                      <w:jc w:val="left"/>
                      <w:rPr>
                        <w:rFonts w:hint="default"/>
                        <w:lang w:val="en-US"/>
                      </w:rPr>
                    </w:pPr>
                    <w:r>
                      <w:rPr>
                        <w:rStyle w:val="20"/>
                        <w:rFonts w:ascii="宋体" w:hAnsi="宋体" w:eastAsia="宋体" w:cs="宋体"/>
                        <w:b w:val="0"/>
                        <w:bCs w:val="0"/>
                        <w:i w:val="0"/>
                        <w:iCs w:val="0"/>
                        <w:smallCaps w:val="0"/>
                        <w:strike w:val="0"/>
                        <w:lang w:val="zh-CN" w:eastAsia="zh-CN" w:bidi="zh-CN"/>
                      </w:rPr>
                      <w:tab/>
                    </w:r>
                    <w:r>
                      <w:rPr>
                        <w:rStyle w:val="20"/>
                        <w:rFonts w:hint="eastAsia" w:ascii="宋体" w:hAnsi="宋体" w:eastAsia="宋体" w:cs="宋体"/>
                        <w:b w:val="0"/>
                        <w:bCs w:val="0"/>
                        <w:i w:val="0"/>
                        <w:iCs w:val="0"/>
                        <w:smallCaps w:val="0"/>
                        <w:strike w:val="0"/>
                        <w:lang w:val="en-US" w:eastAsia="zh-CN" w:bidi="zh-CN"/>
                      </w:rPr>
                      <w:t>TY-ZY-2025</w:t>
                    </w:r>
                  </w:p>
                </w:txbxContent>
              </v:textbox>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408C1">
    <w:pPr>
      <w:widowControl w:val="0"/>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C78E8">
    <w:pPr>
      <w:widowControl w:val="0"/>
      <w:spacing w:line="1" w:lineRule="exact"/>
    </w:pPr>
    <w:r>
      <w:rPr>
        <w:rStyle w:val="7"/>
        <w:rFonts w:hint="eastAsia" w:ascii="宋体" w:hAnsi="宋体" w:eastAsia="宋体" w:cs="宋体"/>
        <w:b w:val="0"/>
        <w:bCs w:val="0"/>
        <w:i w:val="0"/>
        <w:iCs w:val="0"/>
        <w:smallCaps w:val="0"/>
        <w:strike w:val="0"/>
        <w:lang w:val="zh-CN" w:eastAsia="zh-CN" w:bidi="zh-CN"/>
      </w:rPr>
      <w:t>河北铨索智能装备有限公司</w:t>
    </w:r>
    <w:r>
      <mc:AlternateContent>
        <mc:Choice Requires="wps">
          <w:drawing>
            <wp:anchor distT="0" distB="0" distL="0" distR="0" simplePos="0" relativeHeight="251660288" behindDoc="1" locked="0" layoutInCell="1" allowOverlap="1">
              <wp:simplePos x="0" y="0"/>
              <wp:positionH relativeFrom="page">
                <wp:posOffset>7099300</wp:posOffset>
              </wp:positionH>
              <wp:positionV relativeFrom="page">
                <wp:posOffset>462915</wp:posOffset>
              </wp:positionV>
              <wp:extent cx="113030" cy="137160"/>
              <wp:effectExtent l="0" t="0" r="0" b="0"/>
              <wp:wrapNone/>
              <wp:docPr id="13" name="Shape 13"/>
              <wp:cNvGraphicFramePr/>
              <a:graphic xmlns:a="http://schemas.openxmlformats.org/drawingml/2006/main">
                <a:graphicData uri="http://schemas.microsoft.com/office/word/2010/wordprocessingShape">
                  <wps:wsp>
                    <wps:cNvSpPr txBox="1"/>
                    <wps:spPr>
                      <a:xfrm>
                        <a:off x="0" y="0"/>
                        <a:ext cx="113030" cy="137160"/>
                      </a:xfrm>
                      <a:prstGeom prst="rect">
                        <a:avLst/>
                      </a:prstGeom>
                      <a:noFill/>
                    </wps:spPr>
                    <wps:txbx>
                      <w:txbxContent>
                        <w:p w14:paraId="29280308">
                          <w:pPr>
                            <w:pStyle w:val="17"/>
                            <w:keepNext w:val="0"/>
                            <w:keepLines w:val="0"/>
                            <w:widowControl w:val="0"/>
                            <w:shd w:val="clear" w:color="auto" w:fill="auto"/>
                            <w:bidi w:val="0"/>
                            <w:spacing w:before="0" w:after="0" w:line="240" w:lineRule="auto"/>
                            <w:ind w:left="0" w:right="0" w:firstLine="0"/>
                            <w:jc w:val="left"/>
                            <w:rPr>
                              <w:sz w:val="22"/>
                              <w:szCs w:val="22"/>
                            </w:rPr>
                          </w:pPr>
                        </w:p>
                      </w:txbxContent>
                    </wps:txbx>
                    <wps:bodyPr wrap="none" lIns="0" tIns="0" rIns="0" bIns="0">
                      <a:spAutoFit/>
                    </wps:bodyPr>
                  </wps:wsp>
                </a:graphicData>
              </a:graphic>
            </wp:anchor>
          </w:drawing>
        </mc:Choice>
        <mc:Fallback>
          <w:pict>
            <v:shape id="Shape 13" o:spid="_x0000_s1026" o:spt="202" type="#_x0000_t202" style="position:absolute;left:0pt;margin-left:559pt;margin-top:36.45pt;height:10.8pt;width:8.9pt;mso-position-horizontal-relative:page;mso-position-vertical-relative:page;mso-wrap-style:none;z-index:-251656192;mso-width-relative:page;mso-height-relative:page;" filled="f" stroked="f" coordsize="21600,21600" o:gfxdata="UEsDBAoAAAAAAIdO4kAAAAAAAAAAAAAAAAAEAAAAZHJzL1BLAwQUAAAACACHTuJA3JUe/tcAAAAL&#10;AQAADwAAAGRycy9kb3ducmV2LnhtbE2Py07DMBBF90j8gzVI7KjjQiFN43RRiQ07SoXEzo2ncVQ/&#10;IttNk79nuoLl1VydObfeTs6yEWPqg5cgFgUw9G3Qve8kHL7en0pgKSuvlQ0eJcyYYNvc39Wq0uHq&#10;P3Hc544RxKdKSTA5DxXnqTXoVFqEAT3dTiE6lSnGjuuorgR3li+L4pU71Xv6YNSAO4PteX9xEt6m&#10;74BDwh3+nMY2mn4u7ccs5eODKDbAMk75rww3fVKHhpyO4eJ1YpayECWNyURbroHdGuJ5RWuOEtYv&#10;K+BNzf9vaH4BUEsDBBQAAAAIAIdO4kD0H1nSrAEAAHEDAAAOAAAAZHJzL2Uyb0RvYy54bWytU8Fu&#10;2zAMvQ/oPwi6L7YboBuMOMWGoMWAYRvQ9QMUWYoFSKIgKrHz96NkJy3aSw+7yBRJPT4+0pv7yVl2&#10;UhEN+I43q5oz5SX0xh86/vz34fNXzjAJ3wsLXnX8rJDfb28+bcbQqlsYwPYqMgLx2I6h40NKoa0q&#10;lINyAlcQlKeghuhEoms8VH0UI6E7W93W9V01QuxDBKkQybubg3xBjB8BBK2NVDuQR6d8mlGjsiJR&#10;SziYgHxb2GqtZPqtNarEbMep01ROKkL2Pp/VdiPaQxRhMHKhID5C4U1PThhPRa9QO5EEO0bzDsoZ&#10;GQFBp5UEV82NFEWoi6Z+o83TIIIqvZDUGK6i4/+Dlb9OfyIzPW3CmjMvHE28lGV0J3HGgC3lPAXK&#10;StN3mCjx4kdy5p4nHV3+UjeM4iTt+SqtmhKT+VGzrtcUkRRq1l+auyJ99fI4REyPChzLRscjTa4I&#10;Kk4/MRERSr2k5FoeHoy12Z8Zzkyylab9tNDeQ38m1iMNt+Oedpkz+8OTdnkPLka8GPvFyOAYvh0T&#10;FSh1M+oMtRSjSRQ6y9bkUb++l6yXP2X7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yVHv7XAAAA&#10;CwEAAA8AAAAAAAAAAQAgAAAAIgAAAGRycy9kb3ducmV2LnhtbFBLAQIUABQAAAAIAIdO4kD0H1nS&#10;rAEAAHEDAAAOAAAAAAAAAAEAIAAAACYBAABkcnMvZTJvRG9jLnhtbFBLBQYAAAAABgAGAFkBAABE&#10;BQAAAAA=&#10;">
              <v:fill on="f" focussize="0,0"/>
              <v:stroke on="f"/>
              <v:imagedata o:title=""/>
              <o:lock v:ext="edit" aspectratio="f"/>
              <v:textbox inset="0mm,0mm,0mm,0mm" style="mso-fit-shape-to-text:t;">
                <w:txbxContent>
                  <w:p w14:paraId="29280308">
                    <w:pPr>
                      <w:pStyle w:val="17"/>
                      <w:keepNext w:val="0"/>
                      <w:keepLines w:val="0"/>
                      <w:widowControl w:val="0"/>
                      <w:shd w:val="clear" w:color="auto" w:fill="auto"/>
                      <w:bidi w:val="0"/>
                      <w:spacing w:before="0" w:after="0" w:line="240" w:lineRule="auto"/>
                      <w:ind w:left="0" w:right="0" w:firstLine="0"/>
                      <w:jc w:val="left"/>
                      <w:rPr>
                        <w:sz w:val="22"/>
                        <w:szCs w:val="22"/>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30609">
    <w:pPr>
      <w:widowControl w:val="0"/>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17A55">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1282700</wp:posOffset>
              </wp:positionH>
              <wp:positionV relativeFrom="page">
                <wp:posOffset>1009015</wp:posOffset>
              </wp:positionV>
              <wp:extent cx="5175250" cy="143510"/>
              <wp:effectExtent l="0" t="0" r="0" b="0"/>
              <wp:wrapNone/>
              <wp:docPr id="33" name="Shape 33"/>
              <wp:cNvGraphicFramePr/>
              <a:graphic xmlns:a="http://schemas.openxmlformats.org/drawingml/2006/main">
                <a:graphicData uri="http://schemas.microsoft.com/office/word/2010/wordprocessingShape">
                  <wps:wsp>
                    <wps:cNvSpPr txBox="1"/>
                    <wps:spPr>
                      <a:xfrm>
                        <a:off x="0" y="0"/>
                        <a:ext cx="5175250" cy="143510"/>
                      </a:xfrm>
                      <a:prstGeom prst="rect">
                        <a:avLst/>
                      </a:prstGeom>
                      <a:noFill/>
                    </wps:spPr>
                    <wps:txbx>
                      <w:txbxContent>
                        <w:p w14:paraId="541FB4C9">
                          <w:pPr>
                            <w:pStyle w:val="17"/>
                            <w:keepNext w:val="0"/>
                            <w:keepLines w:val="0"/>
                            <w:widowControl w:val="0"/>
                            <w:shd w:val="clear" w:color="auto" w:fill="auto"/>
                            <w:tabs>
                              <w:tab w:val="right" w:pos="8150"/>
                            </w:tabs>
                            <w:bidi w:val="0"/>
                            <w:spacing w:before="0" w:after="0" w:line="240" w:lineRule="auto"/>
                            <w:ind w:left="0" w:right="0" w:firstLine="0"/>
                            <w:jc w:val="left"/>
                            <w:rPr>
                              <w:sz w:val="22"/>
                              <w:szCs w:val="22"/>
                            </w:rPr>
                          </w:pPr>
                        </w:p>
                      </w:txbxContent>
                    </wps:txbx>
                    <wps:bodyPr lIns="0" tIns="0" rIns="0" bIns="0">
                      <a:spAutoFit/>
                    </wps:bodyPr>
                  </wps:wsp>
                </a:graphicData>
              </a:graphic>
            </wp:anchor>
          </w:drawing>
        </mc:Choice>
        <mc:Fallback>
          <w:pict>
            <v:shape id="Shape 33" o:spid="_x0000_s1026" o:spt="202" type="#_x0000_t202" style="position:absolute;left:0pt;margin-left:101pt;margin-top:79.45pt;height:11.3pt;width:407.5pt;mso-position-horizontal-relative:page;mso-position-vertical-relative:page;z-index:-251656192;mso-width-relative:page;mso-height-relative:page;" filled="f" stroked="f" coordsize="21600,21600" o:gfxdata="UEsDBAoAAAAAAIdO4kAAAAAAAAAAAAAAAAAEAAAAZHJzL1BLAwQUAAAACACHTuJAGU9f7dcAAAAM&#10;AQAADwAAAGRycy9kb3ducmV2LnhtbE2PMU/DMBCFdyT+g3WVWBC1HaklDXE6IFjYKCxsbnwkUeNz&#10;FLtJ6K/nOsF2d+/p3ffK/eJ7MeEYu0AG9FqBQKqD66gx8Pnx+pCDiMmSs30gNPCDEfbV7U1pCxdm&#10;esfpkBrBIRQLa6BNaSikjHWL3sZ1GJBY+w6jt4nXsZFutDOH+15mSm2ltx3xh9YO+NxifTqcvYHt&#10;8jLcv+0wmy91P9HXReuE2pi7lVZPIBIu6c8MV3xGh4qZjuFMLoreQKYy7pJY2OQ7EFeH0o98OvKU&#10;6w3IqpT/S1S/UEsDBBQAAAAIAIdO4kCoDnnXpwEAAGYDAAAOAAAAZHJzL2Uyb0RvYy54bWytU8GO&#10;2yAQvVfqPyDujeOkaSsrzmpX0VaVqrbSbj+AYIiRgEEMiZ2/74CdbLW97KEXPMwMb9574O3d6Cw7&#10;q4gGfMvrxZIz5SV0xh9b/vv58cMXzjAJ3wkLXrX8opDf7d6/2w6hUSvowXYqMgLx2Ayh5X1Koakq&#10;lL1yAhcQlKeihuhEom08Vl0UA6E7W62Wy0/VALELEaRCpOx+KvIZMb4FELQ2Uu1BnpzyaUKNyopE&#10;krA3AfmusNVayfRTa1SJ2ZaT0lRWGkLxIa/VbiuaYxShN3KmIN5C4ZUmJ4ynoTeovUiCnaL5B8oZ&#10;GQFBp4UEV01CiiOkol6+8uapF0EVLWQ1hpvp+P9g5Y/zr8hM1/L1mjMvHN14GctoT+YMARvqeQrU&#10;lcYHGOnJXPNIyax51NHlL6lhVCdrLzdr1ZiYpOSm/rxZbagkqVZ/XG/q4n31cjpETF8VOJaDlke6&#10;uuKoOH/HREyo9dqSh3l4NNbmfKY4UclRGg/jzPsA3YVo22+eDMuXfw3iNTjMQQbEcH9KBFpmZaTp&#10;+DyA7C8U5qeS7/fvfel6+T12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ZT1/t1wAAAAwBAAAP&#10;AAAAAAAAAAEAIAAAACIAAABkcnMvZG93bnJldi54bWxQSwECFAAUAAAACACHTuJAqA5516cBAABm&#10;AwAADgAAAAAAAAABACAAAAAmAQAAZHJzL2Uyb0RvYy54bWxQSwUGAAAAAAYABgBZAQAAPwUAAAAA&#10;">
              <v:fill on="f" focussize="0,0"/>
              <v:stroke on="f"/>
              <v:imagedata o:title=""/>
              <o:lock v:ext="edit" aspectratio="f"/>
              <v:textbox inset="0mm,0mm,0mm,0mm" style="mso-fit-shape-to-text:t;">
                <w:txbxContent>
                  <w:p w14:paraId="541FB4C9">
                    <w:pPr>
                      <w:pStyle w:val="17"/>
                      <w:keepNext w:val="0"/>
                      <w:keepLines w:val="0"/>
                      <w:widowControl w:val="0"/>
                      <w:shd w:val="clear" w:color="auto" w:fill="auto"/>
                      <w:tabs>
                        <w:tab w:val="right" w:pos="8150"/>
                      </w:tabs>
                      <w:bidi w:val="0"/>
                      <w:spacing w:before="0" w:after="0" w:line="240" w:lineRule="auto"/>
                      <w:ind w:left="0" w:right="0" w:firstLine="0"/>
                      <w:jc w:val="left"/>
                      <w:rPr>
                        <w:sz w:val="22"/>
                        <w:szCs w:val="22"/>
                      </w:rPr>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37F30">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1282700</wp:posOffset>
              </wp:positionH>
              <wp:positionV relativeFrom="page">
                <wp:posOffset>1009015</wp:posOffset>
              </wp:positionV>
              <wp:extent cx="5175250" cy="143510"/>
              <wp:effectExtent l="0" t="0" r="0" b="0"/>
              <wp:wrapNone/>
              <wp:docPr id="35" name="Shape 35"/>
              <wp:cNvGraphicFramePr/>
              <a:graphic xmlns:a="http://schemas.openxmlformats.org/drawingml/2006/main">
                <a:graphicData uri="http://schemas.microsoft.com/office/word/2010/wordprocessingShape">
                  <wps:wsp>
                    <wps:cNvSpPr txBox="1"/>
                    <wps:spPr>
                      <a:xfrm>
                        <a:off x="0" y="0"/>
                        <a:ext cx="5175250" cy="143510"/>
                      </a:xfrm>
                      <a:prstGeom prst="rect">
                        <a:avLst/>
                      </a:prstGeom>
                      <a:noFill/>
                    </wps:spPr>
                    <wps:txbx>
                      <w:txbxContent>
                        <w:p w14:paraId="55188F5D">
                          <w:pPr>
                            <w:pStyle w:val="17"/>
                            <w:keepNext w:val="0"/>
                            <w:keepLines w:val="0"/>
                            <w:widowControl w:val="0"/>
                            <w:shd w:val="clear" w:color="auto" w:fill="auto"/>
                            <w:tabs>
                              <w:tab w:val="right" w:pos="8150"/>
                            </w:tabs>
                            <w:bidi w:val="0"/>
                            <w:spacing w:before="0" w:after="0" w:line="240" w:lineRule="auto"/>
                            <w:ind w:left="0" w:right="0" w:firstLine="0"/>
                            <w:jc w:val="left"/>
                            <w:rPr>
                              <w:sz w:val="22"/>
                              <w:szCs w:val="22"/>
                            </w:rPr>
                          </w:pPr>
                          <w:r>
                            <w:rPr>
                              <w:rStyle w:val="18"/>
                              <w:rFonts w:ascii="宋体" w:hAnsi="宋体" w:eastAsia="宋体" w:cs="宋体"/>
                              <w:b w:val="0"/>
                              <w:bCs w:val="0"/>
                              <w:i w:val="0"/>
                              <w:iCs w:val="0"/>
                              <w:smallCaps w:val="0"/>
                              <w:strike w:val="0"/>
                              <w:sz w:val="22"/>
                              <w:szCs w:val="22"/>
                              <w:lang w:val="zh-CN" w:eastAsia="zh-CN" w:bidi="zh-CN"/>
                            </w:rPr>
                            <w:tab/>
                          </w:r>
                        </w:p>
                      </w:txbxContent>
                    </wps:txbx>
                    <wps:bodyPr lIns="0" tIns="0" rIns="0" bIns="0">
                      <a:spAutoFit/>
                    </wps:bodyPr>
                  </wps:wsp>
                </a:graphicData>
              </a:graphic>
            </wp:anchor>
          </w:drawing>
        </mc:Choice>
        <mc:Fallback>
          <w:pict>
            <v:shape id="Shape 35" o:spid="_x0000_s1026" o:spt="202" type="#_x0000_t202" style="position:absolute;left:0pt;margin-left:101pt;margin-top:79.45pt;height:11.3pt;width:407.5pt;mso-position-horizontal-relative:page;mso-position-vertical-relative:page;z-index:-251656192;mso-width-relative:page;mso-height-relative:page;" filled="f" stroked="f" coordsize="21600,21600" o:gfxdata="UEsDBAoAAAAAAIdO4kAAAAAAAAAAAAAAAAAEAAAAZHJzL1BLAwQUAAAACACHTuJAGU9f7dcAAAAM&#10;AQAADwAAAGRycy9kb3ducmV2LnhtbE2PMU/DMBCFdyT+g3WVWBC1HaklDXE6IFjYKCxsbnwkUeNz&#10;FLtJ6K/nOsF2d+/p3ffK/eJ7MeEYu0AG9FqBQKqD66gx8Pnx+pCDiMmSs30gNPCDEfbV7U1pCxdm&#10;esfpkBrBIRQLa6BNaSikjHWL3sZ1GJBY+w6jt4nXsZFutDOH+15mSm2ltx3xh9YO+NxifTqcvYHt&#10;8jLcv+0wmy91P9HXReuE2pi7lVZPIBIu6c8MV3xGh4qZjuFMLoreQKYy7pJY2OQ7EFeH0o98OvKU&#10;6w3IqpT/S1S/UEsDBBQAAAAIAIdO4kCs8nYZpgEAAGYDAAAOAAAAZHJzL2Uyb0RvYy54bWytU8GO&#10;2yAQvVfqPyDujeNs3VZWnFWraKtKVVtptx9AMMRIwCCGxM7fd8BOttpe9tALHmaGN+898PZ+cpad&#10;VUQDvuP1as2Z8hJ6448d//308O4TZ5iE74UFrzp+Ucjvd2/fbMfQqg0MYHsVGYF4bMfQ8SGl0FYV&#10;ykE5gSsIylNRQ3Qi0TYeqz6KkdCdrTbr9YdqhNiHCFIhUnY/F/mCGF8DCFobqfYgT075NKNGZUUi&#10;STiYgHxX2GqtZPqpNarEbMdJaSorDaH4kNdqtxXtMYowGLlQEK+h8EKTE8bT0BvUXiTBTtH8A+WM&#10;jICg00qCq2YhxRFSUa9fePM4iKCKFrIaw810/H+w8sf5V2Sm7/hdw5kXjm68jGW0J3PGgC31PAbq&#10;StMXmOjJXPNIyax50tHlL6lhVCdrLzdr1ZSYpGRTf2w2DZUk1er3d01dvK+eT4eI6asCx3LQ8UhX&#10;VxwV5++YiAm1XlvyMA8PxtqczxRnKjlK02FaeB+gvxBt+82TYfnyr0G8BoclyIAYPp8SgZZZGWk+&#10;vgwg+wuF5ank+/17X7qef4/d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BlPX+3XAAAADAEAAA8A&#10;AAAAAAAAAQAgAAAAIgAAAGRycy9kb3ducmV2LnhtbFBLAQIUABQAAAAIAIdO4kCs8nYZpgEAAGYD&#10;AAAOAAAAAAAAAAEAIAAAACYBAABkcnMvZTJvRG9jLnhtbFBLBQYAAAAABgAGAFkBAAA+BQAAAAA=&#10;">
              <v:fill on="f" focussize="0,0"/>
              <v:stroke on="f"/>
              <v:imagedata o:title=""/>
              <o:lock v:ext="edit" aspectratio="f"/>
              <v:textbox inset="0mm,0mm,0mm,0mm" style="mso-fit-shape-to-text:t;">
                <w:txbxContent>
                  <w:p w14:paraId="55188F5D">
                    <w:pPr>
                      <w:pStyle w:val="17"/>
                      <w:keepNext w:val="0"/>
                      <w:keepLines w:val="0"/>
                      <w:widowControl w:val="0"/>
                      <w:shd w:val="clear" w:color="auto" w:fill="auto"/>
                      <w:tabs>
                        <w:tab w:val="right" w:pos="8150"/>
                      </w:tabs>
                      <w:bidi w:val="0"/>
                      <w:spacing w:before="0" w:after="0" w:line="240" w:lineRule="auto"/>
                      <w:ind w:left="0" w:right="0" w:firstLine="0"/>
                      <w:jc w:val="left"/>
                      <w:rPr>
                        <w:sz w:val="22"/>
                        <w:szCs w:val="22"/>
                      </w:rPr>
                    </w:pPr>
                    <w:r>
                      <w:rPr>
                        <w:rStyle w:val="18"/>
                        <w:rFonts w:ascii="宋体" w:hAnsi="宋体" w:eastAsia="宋体" w:cs="宋体"/>
                        <w:b w:val="0"/>
                        <w:bCs w:val="0"/>
                        <w:i w:val="0"/>
                        <w:iCs w:val="0"/>
                        <w:smallCaps w:val="0"/>
                        <w:strike w:val="0"/>
                        <w:sz w:val="22"/>
                        <w:szCs w:val="22"/>
                        <w:lang w:val="zh-CN" w:eastAsia="zh-CN" w:bidi="zh-CN"/>
                      </w:rPr>
                      <w:tab/>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B4927">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1149985</wp:posOffset>
              </wp:positionH>
              <wp:positionV relativeFrom="page">
                <wp:posOffset>1012190</wp:posOffset>
              </wp:positionV>
              <wp:extent cx="5212080" cy="140335"/>
              <wp:effectExtent l="0" t="0" r="0" b="0"/>
              <wp:wrapNone/>
              <wp:docPr id="41" name="Shape 41"/>
              <wp:cNvGraphicFramePr/>
              <a:graphic xmlns:a="http://schemas.openxmlformats.org/drawingml/2006/main">
                <a:graphicData uri="http://schemas.microsoft.com/office/word/2010/wordprocessingShape">
                  <wps:wsp>
                    <wps:cNvSpPr txBox="1"/>
                    <wps:spPr>
                      <a:xfrm>
                        <a:off x="0" y="0"/>
                        <a:ext cx="5212080" cy="140335"/>
                      </a:xfrm>
                      <a:prstGeom prst="rect">
                        <a:avLst/>
                      </a:prstGeom>
                      <a:noFill/>
                    </wps:spPr>
                    <wps:txbx>
                      <w:txbxContent>
                        <w:p w14:paraId="57D996F9">
                          <w:pPr>
                            <w:pStyle w:val="17"/>
                            <w:keepNext w:val="0"/>
                            <w:keepLines w:val="0"/>
                            <w:widowControl w:val="0"/>
                            <w:shd w:val="clear" w:color="auto" w:fill="auto"/>
                            <w:tabs>
                              <w:tab w:val="right" w:pos="8208"/>
                            </w:tabs>
                            <w:bidi w:val="0"/>
                            <w:spacing w:before="0" w:after="0" w:line="240" w:lineRule="auto"/>
                            <w:ind w:left="0" w:right="0" w:firstLine="0"/>
                            <w:jc w:val="left"/>
                            <w:rPr>
                              <w:sz w:val="22"/>
                              <w:szCs w:val="22"/>
                            </w:rPr>
                          </w:pPr>
                          <w:r>
                            <w:rPr>
                              <w:rStyle w:val="18"/>
                              <w:rFonts w:ascii="宋体" w:hAnsi="宋体" w:eastAsia="宋体" w:cs="宋体"/>
                              <w:b w:val="0"/>
                              <w:bCs w:val="0"/>
                              <w:i w:val="0"/>
                              <w:iCs w:val="0"/>
                              <w:smallCaps w:val="0"/>
                              <w:strike w:val="0"/>
                              <w:sz w:val="22"/>
                              <w:szCs w:val="22"/>
                              <w:lang w:val="zh-CN" w:eastAsia="zh-CN" w:bidi="zh-CN"/>
                            </w:rPr>
                            <w:tab/>
                          </w:r>
                        </w:p>
                      </w:txbxContent>
                    </wps:txbx>
                    <wps:bodyPr lIns="0" tIns="0" rIns="0" bIns="0">
                      <a:spAutoFit/>
                    </wps:bodyPr>
                  </wps:wsp>
                </a:graphicData>
              </a:graphic>
            </wp:anchor>
          </w:drawing>
        </mc:Choice>
        <mc:Fallback>
          <w:pict>
            <v:shape id="Shape 41" o:spid="_x0000_s1026" o:spt="202" type="#_x0000_t202" style="position:absolute;left:0pt;margin-left:90.55pt;margin-top:79.7pt;height:11.05pt;width:410.4pt;mso-position-horizontal-relative:page;mso-position-vertical-relative:page;z-index:-251656192;mso-width-relative:page;mso-height-relative:page;" filled="f" stroked="f" coordsize="21600,21600" o:gfxdata="UEsDBAoAAAAAAIdO4kAAAAAAAAAAAAAAAAAEAAAAZHJzL1BLAwQUAAAACACHTuJApuf6utYAAAAM&#10;AQAADwAAAGRycy9kb3ducmV2LnhtbE2PMU/DMBCFdyT+g3WVWBC1XdGqCXE6IFjYKF3Y3PhIosbn&#10;KHaT0F/PlQW2e3qf3r1X7GbfiRGH2AYyoJcKBFIVXEu1gcPH68MWREyWnO0CoYFvjLArb28Km7sw&#10;0TuO+1QLDqGYWwNNSn0uZawa9DYuQ4/E3lcYvE0sh1q6wU4c7ju5UmojvW2JPzS2x+cGq9P+7A1s&#10;5pf+/i3D1XSpupE+L1on1MbcLbR6ApFwTn8wXOtzdSi50zGcyUXRsd5qzSgf6+wRxJVQSmcgjr/e&#10;GmRZyP8jyh9QSwMEFAAAAAgAh07iQCs0Wg+mAQAAZgMAAA4AAABkcnMvZTJvRG9jLnhtbK1TwW7b&#10;MAy9D9g/CLovttN2KIw4RYugw4BhG9DtAxRZigVIoiAqsfP3o2QnHbpLD7vIFEk9vvckbx4mZ9lJ&#10;RTTgO96sas6Ul9Abf+j471/Pn+45wyR8Lyx41fGzQv6w/fhhM4ZWrWEA26vICMRjO4aODymFtqpQ&#10;DsoJXEFQnooaohOJtvFQ9VGMhO5sta7rz9UIsQ8RpEKk7G4u8gUxvgcQtDZS7UAenfJpRo3KikSS&#10;cDAB+baw1VrJ9ENrVInZjpPSVFYaQvE+r9V2I9pDFGEwcqEg3kPhjSYnjKehV6idSIIdo/kHyhkZ&#10;AUGnlQRXzUKKI6Siqd948zKIoIoWshrD1XT8f7Dy++lnZKbv+G3DmReObryMZbQnc8aALfW8BOpK&#10;0xNM9GQueaRk1jzp6PKX1DCqk7Xnq7VqSkxS8m7drOt7KkmqNbf1zc1dhqleT4eI6YsCx3LQ8UhX&#10;VxwVp2+Y5tZLSx7m4dlYm/OZ4kwlR2naTwvvPfRnom2/ejIsX/4liJdgvwQZEMPjMRFomZWR5uPL&#10;ALK/sF2eSr7fv/el6/X32P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puf6utYAAAAMAQAADwAA&#10;AAAAAAABACAAAAAiAAAAZHJzL2Rvd25yZXYueG1sUEsBAhQAFAAAAAgAh07iQCs0Wg+mAQAAZgMA&#10;AA4AAAAAAAAAAQAgAAAAJQEAAGRycy9lMm9Eb2MueG1sUEsFBgAAAAAGAAYAWQEAAD0FAAAAAA==&#10;">
              <v:fill on="f" focussize="0,0"/>
              <v:stroke on="f"/>
              <v:imagedata o:title=""/>
              <o:lock v:ext="edit" aspectratio="f"/>
              <v:textbox inset="0mm,0mm,0mm,0mm" style="mso-fit-shape-to-text:t;">
                <w:txbxContent>
                  <w:p w14:paraId="57D996F9">
                    <w:pPr>
                      <w:pStyle w:val="17"/>
                      <w:keepNext w:val="0"/>
                      <w:keepLines w:val="0"/>
                      <w:widowControl w:val="0"/>
                      <w:shd w:val="clear" w:color="auto" w:fill="auto"/>
                      <w:tabs>
                        <w:tab w:val="right" w:pos="8208"/>
                      </w:tabs>
                      <w:bidi w:val="0"/>
                      <w:spacing w:before="0" w:after="0" w:line="240" w:lineRule="auto"/>
                      <w:ind w:left="0" w:right="0" w:firstLine="0"/>
                      <w:jc w:val="left"/>
                      <w:rPr>
                        <w:sz w:val="22"/>
                        <w:szCs w:val="22"/>
                      </w:rPr>
                    </w:pPr>
                    <w:r>
                      <w:rPr>
                        <w:rStyle w:val="18"/>
                        <w:rFonts w:ascii="宋体" w:hAnsi="宋体" w:eastAsia="宋体" w:cs="宋体"/>
                        <w:b w:val="0"/>
                        <w:bCs w:val="0"/>
                        <w:i w:val="0"/>
                        <w:iCs w:val="0"/>
                        <w:smallCaps w:val="0"/>
                        <w:strike w:val="0"/>
                        <w:sz w:val="22"/>
                        <w:szCs w:val="22"/>
                        <w:lang w:val="zh-CN" w:eastAsia="zh-CN" w:bidi="zh-CN"/>
                      </w:rPr>
                      <w:tab/>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64CCE">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1149985</wp:posOffset>
              </wp:positionH>
              <wp:positionV relativeFrom="page">
                <wp:posOffset>1012190</wp:posOffset>
              </wp:positionV>
              <wp:extent cx="5212080" cy="140335"/>
              <wp:effectExtent l="0" t="0" r="0" b="0"/>
              <wp:wrapNone/>
              <wp:docPr id="43" name="Shape 43"/>
              <wp:cNvGraphicFramePr/>
              <a:graphic xmlns:a="http://schemas.openxmlformats.org/drawingml/2006/main">
                <a:graphicData uri="http://schemas.microsoft.com/office/word/2010/wordprocessingShape">
                  <wps:wsp>
                    <wps:cNvSpPr txBox="1"/>
                    <wps:spPr>
                      <a:xfrm>
                        <a:off x="0" y="0"/>
                        <a:ext cx="5212080" cy="140335"/>
                      </a:xfrm>
                      <a:prstGeom prst="rect">
                        <a:avLst/>
                      </a:prstGeom>
                      <a:noFill/>
                    </wps:spPr>
                    <wps:txbx>
                      <w:txbxContent>
                        <w:p w14:paraId="79D4AFD5">
                          <w:pPr>
                            <w:pStyle w:val="17"/>
                            <w:keepNext w:val="0"/>
                            <w:keepLines w:val="0"/>
                            <w:widowControl w:val="0"/>
                            <w:shd w:val="clear" w:color="auto" w:fill="auto"/>
                            <w:tabs>
                              <w:tab w:val="right" w:pos="8208"/>
                            </w:tabs>
                            <w:bidi w:val="0"/>
                            <w:spacing w:before="0" w:after="0" w:line="240" w:lineRule="auto"/>
                            <w:ind w:left="0" w:right="0" w:firstLine="0"/>
                            <w:jc w:val="left"/>
                            <w:rPr>
                              <w:sz w:val="22"/>
                              <w:szCs w:val="22"/>
                            </w:rPr>
                          </w:pPr>
                          <w:r>
                            <w:rPr>
                              <w:rStyle w:val="18"/>
                              <w:rFonts w:ascii="宋体" w:hAnsi="宋体" w:eastAsia="宋体" w:cs="宋体"/>
                              <w:b w:val="0"/>
                              <w:bCs w:val="0"/>
                              <w:i w:val="0"/>
                              <w:iCs w:val="0"/>
                              <w:smallCaps w:val="0"/>
                              <w:strike w:val="0"/>
                              <w:sz w:val="22"/>
                              <w:szCs w:val="22"/>
                              <w:lang w:val="zh-CN" w:eastAsia="zh-CN" w:bidi="zh-CN"/>
                            </w:rPr>
                            <w:tab/>
                          </w:r>
                        </w:p>
                      </w:txbxContent>
                    </wps:txbx>
                    <wps:bodyPr lIns="0" tIns="0" rIns="0" bIns="0">
                      <a:spAutoFit/>
                    </wps:bodyPr>
                  </wps:wsp>
                </a:graphicData>
              </a:graphic>
            </wp:anchor>
          </w:drawing>
        </mc:Choice>
        <mc:Fallback>
          <w:pict>
            <v:shape id="Shape 43" o:spid="_x0000_s1026" o:spt="202" type="#_x0000_t202" style="position:absolute;left:0pt;margin-left:90.55pt;margin-top:79.7pt;height:11.05pt;width:410.4pt;mso-position-horizontal-relative:page;mso-position-vertical-relative:page;z-index:-251656192;mso-width-relative:page;mso-height-relative:page;" filled="f" stroked="f" coordsize="21600,21600" o:gfxdata="UEsDBAoAAAAAAIdO4kAAAAAAAAAAAAAAAAAEAAAAZHJzL1BLAwQUAAAACACHTuJApuf6utYAAAAM&#10;AQAADwAAAGRycy9kb3ducmV2LnhtbE2PMU/DMBCFdyT+g3WVWBC1XdGqCXE6IFjYKF3Y3PhIosbn&#10;KHaT0F/PlQW2e3qf3r1X7GbfiRGH2AYyoJcKBFIVXEu1gcPH68MWREyWnO0CoYFvjLArb28Km7sw&#10;0TuO+1QLDqGYWwNNSn0uZawa9DYuQ4/E3lcYvE0sh1q6wU4c7ju5UmojvW2JPzS2x+cGq9P+7A1s&#10;5pf+/i3D1XSpupE+L1on1MbcLbR6ApFwTn8wXOtzdSi50zGcyUXRsd5qzSgf6+wRxJVQSmcgjr/e&#10;GmRZyP8jyh9QSwMEFAAAAAgAh07iQNefoEqmAQAAZgMAAA4AAABkcnMvZTJvRG9jLnhtbK1TwW7b&#10;MAy9D+g/CLo3dpJ2KIw4xYagxYBhG9DtAxRZigVIoiAqsfP3o2QnLbpLD7vIFEk9vvckbx5HZ9lJ&#10;RTTgW75c1JwpL6Ez/tDyP7+fbh84wyR8Jyx41fKzQv64vfm0GUKjVtCD7VRkBOKxGULL+5RCU1Uo&#10;e+UELiAoT0UN0YlE23iouigGQne2WtX152qA2IUIUiFSdjcV+YwYPwIIWhupdiCPTvk0oUZlRSJJ&#10;2JuAfFvYaq1k+qk1qsRsy0lpKisNoXif12q7Ec0hitAbOVMQH6HwTpMTxtPQK9ROJMGO0fwD5YyM&#10;gKDTQoKrJiHFEVKxrN9589KLoIoWshrD1XT8f7Dyx+lXZKZr+d2aMy8c3XgZy2hP5gwBG+p5CdSV&#10;xq8w0pO55JGSWfOoo8tfUsOoTtaer9aqMTFJyfvVclU/UElSbXlXr9f3GaZ6PR0ipmcFjuWg5ZGu&#10;rjgqTt8xTa2XljzMw5OxNuczxYlKjtK4H2fee+jORNt+82RYvvxLEC/Bfg4yIIYvx0SgZVZGmo7P&#10;A8j+wnZ+Kvl+3+5L1+vvsf0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puf6utYAAAAMAQAADwAA&#10;AAAAAAABACAAAAAiAAAAZHJzL2Rvd25yZXYueG1sUEsBAhQAFAAAAAgAh07iQNefoEqmAQAAZgMA&#10;AA4AAAAAAAAAAQAgAAAAJQEAAGRycy9lMm9Eb2MueG1sUEsFBgAAAAAGAAYAWQEAAD0FAAAAAA==&#10;">
              <v:fill on="f" focussize="0,0"/>
              <v:stroke on="f"/>
              <v:imagedata o:title=""/>
              <o:lock v:ext="edit" aspectratio="f"/>
              <v:textbox inset="0mm,0mm,0mm,0mm" style="mso-fit-shape-to-text:t;">
                <w:txbxContent>
                  <w:p w14:paraId="79D4AFD5">
                    <w:pPr>
                      <w:pStyle w:val="17"/>
                      <w:keepNext w:val="0"/>
                      <w:keepLines w:val="0"/>
                      <w:widowControl w:val="0"/>
                      <w:shd w:val="clear" w:color="auto" w:fill="auto"/>
                      <w:tabs>
                        <w:tab w:val="right" w:pos="8208"/>
                      </w:tabs>
                      <w:bidi w:val="0"/>
                      <w:spacing w:before="0" w:after="0" w:line="240" w:lineRule="auto"/>
                      <w:ind w:left="0" w:right="0" w:firstLine="0"/>
                      <w:jc w:val="left"/>
                      <w:rPr>
                        <w:sz w:val="22"/>
                        <w:szCs w:val="22"/>
                      </w:rPr>
                    </w:pPr>
                    <w:r>
                      <w:rPr>
                        <w:rStyle w:val="18"/>
                        <w:rFonts w:ascii="宋体" w:hAnsi="宋体" w:eastAsia="宋体" w:cs="宋体"/>
                        <w:b w:val="0"/>
                        <w:bCs w:val="0"/>
                        <w:i w:val="0"/>
                        <w:iCs w:val="0"/>
                        <w:smallCaps w:val="0"/>
                        <w:strike w:val="0"/>
                        <w:sz w:val="22"/>
                        <w:szCs w:val="22"/>
                        <w:lang w:val="zh-CN" w:eastAsia="zh-CN" w:bidi="zh-CN"/>
                      </w:rPr>
                      <w:tab/>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3906F">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1950720</wp:posOffset>
              </wp:positionH>
              <wp:positionV relativeFrom="page">
                <wp:posOffset>897890</wp:posOffset>
              </wp:positionV>
              <wp:extent cx="5111750" cy="158750"/>
              <wp:effectExtent l="0" t="0" r="0" b="0"/>
              <wp:wrapNone/>
              <wp:docPr id="45" name="Shape 45"/>
              <wp:cNvGraphicFramePr/>
              <a:graphic xmlns:a="http://schemas.openxmlformats.org/drawingml/2006/main">
                <a:graphicData uri="http://schemas.microsoft.com/office/word/2010/wordprocessingShape">
                  <wps:wsp>
                    <wps:cNvSpPr txBox="1"/>
                    <wps:spPr>
                      <a:xfrm>
                        <a:off x="0" y="0"/>
                        <a:ext cx="5111750" cy="158750"/>
                      </a:xfrm>
                      <a:prstGeom prst="rect">
                        <a:avLst/>
                      </a:prstGeom>
                      <a:noFill/>
                    </wps:spPr>
                    <wps:txbx>
                      <w:txbxContent>
                        <w:p w14:paraId="20472023">
                          <w:pPr>
                            <w:pStyle w:val="17"/>
                            <w:keepNext w:val="0"/>
                            <w:keepLines w:val="0"/>
                            <w:widowControl w:val="0"/>
                            <w:shd w:val="clear" w:color="auto" w:fill="auto"/>
                            <w:tabs>
                              <w:tab w:val="right" w:pos="6389"/>
                              <w:tab w:val="right" w:pos="8050"/>
                            </w:tabs>
                            <w:bidi w:val="0"/>
                            <w:spacing w:before="0" w:after="0" w:line="240" w:lineRule="auto"/>
                            <w:ind w:left="0" w:right="0" w:firstLine="0"/>
                            <w:jc w:val="left"/>
                            <w:rPr>
                              <w:sz w:val="30"/>
                              <w:szCs w:val="30"/>
                            </w:rPr>
                          </w:pPr>
                          <w:r>
                            <w:rPr>
                              <w:rStyle w:val="18"/>
                              <w:rFonts w:ascii="宋体" w:hAnsi="宋体" w:eastAsia="宋体" w:cs="宋体"/>
                              <w:b w:val="0"/>
                              <w:bCs w:val="0"/>
                              <w:i w:val="0"/>
                              <w:iCs w:val="0"/>
                              <w:smallCaps w:val="0"/>
                              <w:strike w:val="0"/>
                              <w:sz w:val="22"/>
                              <w:szCs w:val="22"/>
                              <w:lang w:val="zh-CN" w:eastAsia="zh-CN" w:bidi="zh-CN"/>
                            </w:rPr>
                            <w:tab/>
                          </w:r>
                        </w:p>
                      </w:txbxContent>
                    </wps:txbx>
                    <wps:bodyPr lIns="0" tIns="0" rIns="0" bIns="0">
                      <a:spAutoFit/>
                    </wps:bodyPr>
                  </wps:wsp>
                </a:graphicData>
              </a:graphic>
            </wp:anchor>
          </w:drawing>
        </mc:Choice>
        <mc:Fallback>
          <w:pict>
            <v:shape id="Shape 45" o:spid="_x0000_s1026" o:spt="202" type="#_x0000_t202" style="position:absolute;left:0pt;margin-left:153.6pt;margin-top:70.7pt;height:12.5pt;width:402.5pt;mso-position-horizontal-relative:page;mso-position-vertical-relative:page;z-index:-251656192;mso-width-relative:page;mso-height-relative:page;" filled="f" stroked="f" coordsize="21600,21600" o:gfxdata="UEsDBAoAAAAAAIdO4kAAAAAAAAAAAAAAAAAEAAAAZHJzL1BLAwQUAAAACACHTuJAsagpNdcAAAAM&#10;AQAADwAAAGRycy9kb3ducmV2LnhtbE2PMU/EMAyFdyT+Q2QkFsQlKVWB0vQGBAsbdyxsuda0FYlT&#10;Nbm23K/HN8Fm+z09f6/art6JGac4BDKgNwoEUhPagToDH/vX2wcQMVlqrQuEBn4wwra+vKhs2YaF&#10;3nHepU5wCMXSGuhTGkspY9Ojt3ETRiTWvsLkbeJ16mQ72YXDvZOZUoX0diD+0NsRn3tsvndHb6BY&#10;X8abt0fMllPjZvo8aZ1QG3N9pdUTiIRr+jPDGZ/RoWamQzhSG4UzcKfuM7aykOscxNmhdcanA09F&#10;kYOsK/m/RP0LUEsDBBQAAAAIAIdO4kCX2///pAEAAGYDAAAOAAAAZHJzL2Uyb0RvYy54bWytU8Fu&#10;2zAMvRfYPwi6L46LZS2MOEWLoMOAYS3Q9QMUWYoFSKIgKrHz96NkJx26Sw+9yBRJPb73JK/vRmfZ&#10;UUU04FteL5acKS+hM37f8tc/j19vOcMkfCcseNXyk0J+t/lytR5Co66hB9upyAjEYzOElvcphaaq&#10;UPbKCVxAUJ6KGqITibZxX3VRDITubHW9XH6vBohdiCAVImW3U5HPiPEjgKC1kWoL8uCUTxNqVFYk&#10;koS9Ccg3ha3WSqYnrVElZltOSlNZaQjFu7xWm7Vo9lGE3siZgvgIhXeanDCehl6gtiIJdojmPyhn&#10;ZAQEnRYSXDUJKY6Qinr5zpuXXgRVtJDVGC6m4+fByt/H58hM1/JvK868cHTjZSyjPZkzBGyo5yVQ&#10;VxofYKQnc84jJbPmUUeXv6SGUZ2sPV2sVWNikpKruq5vVlSSVKtXtzkm+OrtdIiYfihwLActj3R1&#10;xVFx/IVpaj235GEeHo21OZ8pTlRylMbdOPPeQXci2vanJ8Py5Z+DeA52c5ABMdwfEoGWWRlpOj4P&#10;IPsL2/mp5Pv9d1+63n6Pz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xqCk11wAAAAwBAAAPAAAA&#10;AAAAAAEAIAAAACIAAABkcnMvZG93bnJldi54bWxQSwECFAAUAAAACACHTuJAl9v//6QBAABmAwAA&#10;DgAAAAAAAAABACAAAAAmAQAAZHJzL2Uyb0RvYy54bWxQSwUGAAAAAAYABgBZAQAAPAUAAAAA&#10;">
              <v:fill on="f" focussize="0,0"/>
              <v:stroke on="f"/>
              <v:imagedata o:title=""/>
              <o:lock v:ext="edit" aspectratio="f"/>
              <v:textbox inset="0mm,0mm,0mm,0mm" style="mso-fit-shape-to-text:t;">
                <w:txbxContent>
                  <w:p w14:paraId="20472023">
                    <w:pPr>
                      <w:pStyle w:val="17"/>
                      <w:keepNext w:val="0"/>
                      <w:keepLines w:val="0"/>
                      <w:widowControl w:val="0"/>
                      <w:shd w:val="clear" w:color="auto" w:fill="auto"/>
                      <w:tabs>
                        <w:tab w:val="right" w:pos="6389"/>
                        <w:tab w:val="right" w:pos="8050"/>
                      </w:tabs>
                      <w:bidi w:val="0"/>
                      <w:spacing w:before="0" w:after="0" w:line="240" w:lineRule="auto"/>
                      <w:ind w:left="0" w:right="0" w:firstLine="0"/>
                      <w:jc w:val="left"/>
                      <w:rPr>
                        <w:sz w:val="30"/>
                        <w:szCs w:val="30"/>
                      </w:rPr>
                    </w:pPr>
                    <w:r>
                      <w:rPr>
                        <w:rStyle w:val="18"/>
                        <w:rFonts w:ascii="宋体" w:hAnsi="宋体" w:eastAsia="宋体" w:cs="宋体"/>
                        <w:b w:val="0"/>
                        <w:bCs w:val="0"/>
                        <w:i w:val="0"/>
                        <w:iCs w:val="0"/>
                        <w:smallCaps w:val="0"/>
                        <w:strike w:val="0"/>
                        <w:sz w:val="22"/>
                        <w:szCs w:val="22"/>
                        <w:lang w:val="zh-CN" w:eastAsia="zh-CN" w:bidi="zh-CN"/>
                      </w:rPr>
                      <w:tab/>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1115695</wp:posOffset>
              </wp:positionH>
              <wp:positionV relativeFrom="page">
                <wp:posOffset>975995</wp:posOffset>
              </wp:positionV>
              <wp:extent cx="6120130" cy="0"/>
              <wp:effectExtent l="0" t="0" r="0" b="0"/>
              <wp:wrapNone/>
              <wp:docPr id="47" name="Shape 47"/>
              <wp:cNvGraphicFramePr/>
              <a:graphic xmlns:a="http://schemas.openxmlformats.org/drawingml/2006/main">
                <a:graphicData uri="http://schemas.microsoft.com/office/word/2010/wordprocessingShape">
                  <wps:wsp>
                    <wps:cNvCnPr/>
                    <wps:spPr>
                      <a:xfrm>
                        <a:off x="0" y="0"/>
                        <a:ext cx="6120130" cy="0"/>
                      </a:xfrm>
                      <a:prstGeom prst="straightConnector1">
                        <a:avLst/>
                      </a:prstGeom>
                      <a:ln w="12700">
                        <a:solidFill>
                          <a:srgbClr val="FFFFFF"/>
                        </a:solidFill>
                      </a:ln>
                    </wps:spPr>
                    <wps:bodyPr/>
                  </wps:wsp>
                </a:graphicData>
              </a:graphic>
            </wp:anchor>
          </w:drawing>
        </mc:Choice>
        <mc:Fallback>
          <w:pict>
            <v:shape id="Shape 47" o:spid="_x0000_s1026" o:spt="32" type="#_x0000_t32" style="position:absolute;left:0pt;margin-left:87.85pt;margin-top:76.85pt;height:0pt;width:481.9pt;mso-position-horizontal-relative:page;mso-position-vertical-relative:page;z-index:-251657216;mso-width-relative:page;mso-height-relative:page;" filled="f" stroked="t" coordsize="21600,21600" o:gfxdata="UEsDBAoAAAAAAIdO4kAAAAAAAAAAAAAAAAAEAAAAZHJzL1BLAwQUAAAACACHTuJAr1d+FtYAAAAM&#10;AQAADwAAAGRycy9kb3ducmV2LnhtbE2PwU7DMBBE70j8g7VI3KgdohAIcSpUiQMHKtXwAW5s4oh4&#10;Hdlu2v49WwkJbjO7o9m37frkJ7bYmMaAEoqVAGaxD2bEQcLnx+vdI7CUNRo9BbQSzjbBuru+anVj&#10;whF3dlF5YFSCqdESXM5zw3nqnfU6rcJskXZfIXqdycaBm6iPVO4nfi/EA/d6RLrg9Gw3zvbf6uAl&#10;iPJFqa0q693bsnXvvD9zjBspb28K8Qws21P+C8MFn9ChI6Z9OKBJbCJfVzVFSVQliUuiKJ8qYPvf&#10;Ee9a/v+J7gdQSwMEFAAAAAgAh07iQE8R0uOlAQAAXAMAAA4AAABkcnMvZTJvRG9jLnhtbK1TTW/b&#10;MAy9D+h/EHRv7KRDOxhxekiQXoYuwLYfoMiyLUASBVKNk39fSknTorv0MB9kfoiPeo/S8vHonTgY&#10;JAuhlfNZLYUJGjobhlb+/bO9/SEFJRU65SCYVp4MycfVzbflFBuzgBFcZ1AwSKBmiq0cU4pNVZEe&#10;jVc0g2gCJ3tArxK7OFQdqonRvasWdX1fTYBdRNCGiKObc1JeEPErgND3VpsN6BdvQjqjonEqMSUa&#10;bSS5Kqfte6PTr74nk4RrJTNNZeUmbO/zWq2WqhlQxdHqyxHUV47wiZNXNnDTK9RGJSVe0P4D5a1G&#10;IOjTTIOvzkSKIsxiXn/S5veooilcWGqKV9Hp/8Hq58MOhe1a+f1BiqA8T7y0FeyzOFOkhvesww4v&#10;HsUdZqbHHn3+MwdxLIKeroKaYxKag/dzZnXHWuu3XPVeGJHSkwEvstFKSqjsMKY1hMBjA5wXQdXh&#10;JyVuzYVvBbmrC2Li27t4qOuyjcDZbmudy0nCYb92KA6Kp74tX+bCEB+2secCBzPDM6ds7aE7Faol&#10;zqKXsssFyVP96Jfq90exe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vV34W1gAAAAwBAAAPAAAA&#10;AAAAAAEAIAAAACIAAABkcnMvZG93bnJldi54bWxQSwECFAAUAAAACACHTuJATxHS46UBAABcAwAA&#10;DgAAAAAAAAABACAAAAAlAQAAZHJzL2Uyb0RvYy54bWxQSwUGAAAAAAYABgBZAQAAPAUAAAAA&#10;">
              <v:fill on="f" focussize="0,0"/>
              <v:stroke weight="1pt" color="#FFFFFF" joinstyle="round"/>
              <v:imagedata o:title=""/>
              <o:lock v:ext="edit" aspectratio="f"/>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142C4">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1950720</wp:posOffset>
              </wp:positionH>
              <wp:positionV relativeFrom="page">
                <wp:posOffset>897890</wp:posOffset>
              </wp:positionV>
              <wp:extent cx="5111750" cy="158750"/>
              <wp:effectExtent l="0" t="0" r="0" b="0"/>
              <wp:wrapNone/>
              <wp:docPr id="48" name="Shape 48"/>
              <wp:cNvGraphicFramePr/>
              <a:graphic xmlns:a="http://schemas.openxmlformats.org/drawingml/2006/main">
                <a:graphicData uri="http://schemas.microsoft.com/office/word/2010/wordprocessingShape">
                  <wps:wsp>
                    <wps:cNvSpPr txBox="1"/>
                    <wps:spPr>
                      <a:xfrm>
                        <a:off x="0" y="0"/>
                        <a:ext cx="5111750" cy="158750"/>
                      </a:xfrm>
                      <a:prstGeom prst="rect">
                        <a:avLst/>
                      </a:prstGeom>
                      <a:noFill/>
                    </wps:spPr>
                    <wps:txbx>
                      <w:txbxContent>
                        <w:p w14:paraId="0219C843">
                          <w:pPr>
                            <w:pStyle w:val="17"/>
                            <w:keepNext w:val="0"/>
                            <w:keepLines w:val="0"/>
                            <w:widowControl w:val="0"/>
                            <w:shd w:val="clear" w:color="auto" w:fill="auto"/>
                            <w:tabs>
                              <w:tab w:val="right" w:pos="6389"/>
                              <w:tab w:val="right" w:pos="8050"/>
                            </w:tabs>
                            <w:bidi w:val="0"/>
                            <w:spacing w:before="0" w:after="0" w:line="240" w:lineRule="auto"/>
                            <w:ind w:left="0" w:right="0" w:firstLine="0"/>
                            <w:jc w:val="left"/>
                            <w:rPr>
                              <w:sz w:val="30"/>
                              <w:szCs w:val="30"/>
                            </w:rPr>
                          </w:pPr>
                          <w:r>
                            <w:rPr>
                              <w:rStyle w:val="18"/>
                              <w:rFonts w:hint="eastAsia" w:ascii="宋体" w:hAnsi="宋体" w:eastAsia="宋体" w:cs="宋体"/>
                              <w:b w:val="0"/>
                              <w:bCs w:val="0"/>
                              <w:i w:val="0"/>
                              <w:iCs w:val="0"/>
                              <w:smallCaps w:val="0"/>
                              <w:strike w:val="0"/>
                              <w:sz w:val="22"/>
                              <w:szCs w:val="22"/>
                              <w:lang w:val="zh-CN" w:eastAsia="zh-CN" w:bidi="zh-CN"/>
                            </w:rPr>
                            <w:t>河北铨索智能装备有限公司</w:t>
                          </w:r>
                          <w:r>
                            <w:rPr>
                              <w:rStyle w:val="18"/>
                              <w:rFonts w:ascii="宋体" w:hAnsi="宋体" w:eastAsia="宋体" w:cs="宋体"/>
                              <w:b w:val="0"/>
                              <w:bCs w:val="0"/>
                              <w:i w:val="0"/>
                              <w:iCs w:val="0"/>
                              <w:smallCaps w:val="0"/>
                              <w:strike w:val="0"/>
                              <w:sz w:val="22"/>
                              <w:szCs w:val="22"/>
                              <w:lang w:val="zh-CN" w:eastAsia="zh-CN" w:bidi="zh-CN"/>
                            </w:rPr>
                            <w:tab/>
                          </w:r>
                          <w:r>
                            <w:rPr>
                              <w:rStyle w:val="18"/>
                              <w:rFonts w:ascii="宋体" w:hAnsi="宋体" w:eastAsia="宋体" w:cs="宋体"/>
                              <w:b w:val="0"/>
                              <w:bCs w:val="0"/>
                              <w:i w:val="0"/>
                              <w:iCs w:val="0"/>
                              <w:smallCaps w:val="0"/>
                              <w:strike w:val="0"/>
                              <w:sz w:val="22"/>
                              <w:szCs w:val="22"/>
                              <w:lang w:val="zh-CN" w:eastAsia="zh-CN" w:bidi="zh-CN"/>
                            </w:rPr>
                            <w:t>文件编号</w:t>
                          </w:r>
                          <w:r>
                            <w:rPr>
                              <w:rStyle w:val="18"/>
                              <w:rFonts w:ascii="宋体" w:hAnsi="宋体" w:eastAsia="宋体" w:cs="宋体"/>
                              <w:b w:val="0"/>
                              <w:bCs w:val="0"/>
                              <w:i w:val="0"/>
                              <w:iCs w:val="0"/>
                              <w:smallCaps w:val="0"/>
                              <w:strike w:val="0"/>
                              <w:sz w:val="22"/>
                              <w:szCs w:val="22"/>
                              <w:lang w:val="zh-CN" w:eastAsia="zh-CN" w:bidi="zh-CN"/>
                            </w:rPr>
                            <w:tab/>
                          </w:r>
                          <w:r>
                            <w:rPr>
                              <w:rStyle w:val="18"/>
                              <w:rFonts w:hint="eastAsia" w:eastAsia="宋体"/>
                              <w:b w:val="0"/>
                              <w:bCs w:val="0"/>
                              <w:i w:val="0"/>
                              <w:iCs w:val="0"/>
                              <w:smallCaps w:val="0"/>
                              <w:strike w:val="0"/>
                              <w:sz w:val="30"/>
                              <w:szCs w:val="30"/>
                              <w:lang w:eastAsia="zh-CN"/>
                            </w:rPr>
                            <w:t>TY</w:t>
                          </w:r>
                          <w:r>
                            <w:rPr>
                              <w:rStyle w:val="18"/>
                              <w:b w:val="0"/>
                              <w:bCs w:val="0"/>
                              <w:i w:val="0"/>
                              <w:iCs w:val="0"/>
                              <w:smallCaps w:val="0"/>
                              <w:strike w:val="0"/>
                              <w:sz w:val="30"/>
                              <w:szCs w:val="30"/>
                            </w:rPr>
                            <w:t>051-11</w:t>
                          </w:r>
                        </w:p>
                      </w:txbxContent>
                    </wps:txbx>
                    <wps:bodyPr lIns="0" tIns="0" rIns="0" bIns="0">
                      <a:spAutoFit/>
                    </wps:bodyPr>
                  </wps:wsp>
                </a:graphicData>
              </a:graphic>
            </wp:anchor>
          </w:drawing>
        </mc:Choice>
        <mc:Fallback>
          <w:pict>
            <v:shape id="Shape 48" o:spid="_x0000_s1026" o:spt="202" type="#_x0000_t202" style="position:absolute;left:0pt;margin-left:153.6pt;margin-top:70.7pt;height:12.5pt;width:402.5pt;mso-position-horizontal-relative:page;mso-position-vertical-relative:page;z-index:-251656192;mso-width-relative:page;mso-height-relative:page;" filled="f" stroked="f" coordsize="21600,21600" o:gfxdata="UEsDBAoAAAAAAIdO4kAAAAAAAAAAAAAAAAAEAAAAZHJzL1BLAwQUAAAACACHTuJAsagpNdcAAAAM&#10;AQAADwAAAGRycy9kb3ducmV2LnhtbE2PMU/EMAyFdyT+Q2QkFsQlKVWB0vQGBAsbdyxsuda0FYlT&#10;Nbm23K/HN8Fm+z09f6/art6JGac4BDKgNwoEUhPagToDH/vX2wcQMVlqrQuEBn4wwra+vKhs2YaF&#10;3nHepU5wCMXSGuhTGkspY9Ojt3ETRiTWvsLkbeJ16mQ72YXDvZOZUoX0diD+0NsRn3tsvndHb6BY&#10;X8abt0fMllPjZvo8aZ1QG3N9pdUTiIRr+jPDGZ/RoWamQzhSG4UzcKfuM7aykOscxNmhdcanA09F&#10;kYOsK/m/RP0LUEsDBBQAAAAIAIdO4kAgcGyapAEAAGYDAAAOAAAAZHJzL2Uyb0RvYy54bWytU8Fu&#10;2zAMvRfYPwi6L46LZS2MOEWLoMOAYS3Q9QMUWYoFSKIgKrHz96NkJx26Sw+92BRJPb73aK/vRmfZ&#10;UUU04FteL5acKS+hM37f8tc/j19vOcMkfCcseNXyk0J+t/lytR5Co66hB9upyAjEYzOElvcphaaq&#10;UPbKCVxAUJ6KGqITiY5xX3VRDITubHW9XH6vBohdiCAVImW3U5HPiPEjgKC1kWoL8uCUTxNqVFYk&#10;koS9Ccg3ha3WSqYnrVElZltOSlN50hCKd/lZbdai2UcReiNnCuIjFN5pcsJ4GnqB2ook2CGa/6Cc&#10;kREQdFpIcNUkpDhCKurlO29eehFU0UJWY7iYjp8HK38fnyMzXcu/0d69cLTxMpbRmcwZAjbU8xKo&#10;K40PMNInc84jJbPmUUeX36SGUZ2sPV2sVWNikpKruq5vVlSSVKtXtzkm+OrtdoiYfihwLActj7S6&#10;4qg4/sI0tZ5b8jAPj8banM8UJyo5SuNunHnvoDsRbfvTk2F5+ecgnoPdHGRADPeHRKBlVkaars8D&#10;yP7Cdv5U8n7/PZeut99j8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xqCk11wAAAAwBAAAPAAAA&#10;AAAAAAEAIAAAACIAAABkcnMvZG93bnJldi54bWxQSwECFAAUAAAACACHTuJAIHBsmqQBAABmAwAA&#10;DgAAAAAAAAABACAAAAAmAQAAZHJzL2Uyb0RvYy54bWxQSwUGAAAAAAYABgBZAQAAPAUAAAAA&#10;">
              <v:fill on="f" focussize="0,0"/>
              <v:stroke on="f"/>
              <v:imagedata o:title=""/>
              <o:lock v:ext="edit" aspectratio="f"/>
              <v:textbox inset="0mm,0mm,0mm,0mm" style="mso-fit-shape-to-text:t;">
                <w:txbxContent>
                  <w:p w14:paraId="0219C843">
                    <w:pPr>
                      <w:pStyle w:val="17"/>
                      <w:keepNext w:val="0"/>
                      <w:keepLines w:val="0"/>
                      <w:widowControl w:val="0"/>
                      <w:shd w:val="clear" w:color="auto" w:fill="auto"/>
                      <w:tabs>
                        <w:tab w:val="right" w:pos="6389"/>
                        <w:tab w:val="right" w:pos="8050"/>
                      </w:tabs>
                      <w:bidi w:val="0"/>
                      <w:spacing w:before="0" w:after="0" w:line="240" w:lineRule="auto"/>
                      <w:ind w:left="0" w:right="0" w:firstLine="0"/>
                      <w:jc w:val="left"/>
                      <w:rPr>
                        <w:sz w:val="30"/>
                        <w:szCs w:val="30"/>
                      </w:rPr>
                    </w:pPr>
                    <w:r>
                      <w:rPr>
                        <w:rStyle w:val="18"/>
                        <w:rFonts w:hint="eastAsia" w:ascii="宋体" w:hAnsi="宋体" w:eastAsia="宋体" w:cs="宋体"/>
                        <w:b w:val="0"/>
                        <w:bCs w:val="0"/>
                        <w:i w:val="0"/>
                        <w:iCs w:val="0"/>
                        <w:smallCaps w:val="0"/>
                        <w:strike w:val="0"/>
                        <w:sz w:val="22"/>
                        <w:szCs w:val="22"/>
                        <w:lang w:val="zh-CN" w:eastAsia="zh-CN" w:bidi="zh-CN"/>
                      </w:rPr>
                      <w:t>河北铨索智能装备有限公司</w:t>
                    </w:r>
                    <w:r>
                      <w:rPr>
                        <w:rStyle w:val="18"/>
                        <w:rFonts w:ascii="宋体" w:hAnsi="宋体" w:eastAsia="宋体" w:cs="宋体"/>
                        <w:b w:val="0"/>
                        <w:bCs w:val="0"/>
                        <w:i w:val="0"/>
                        <w:iCs w:val="0"/>
                        <w:smallCaps w:val="0"/>
                        <w:strike w:val="0"/>
                        <w:sz w:val="22"/>
                        <w:szCs w:val="22"/>
                        <w:lang w:val="zh-CN" w:eastAsia="zh-CN" w:bidi="zh-CN"/>
                      </w:rPr>
                      <w:tab/>
                    </w:r>
                    <w:r>
                      <w:rPr>
                        <w:rStyle w:val="18"/>
                        <w:rFonts w:ascii="宋体" w:hAnsi="宋体" w:eastAsia="宋体" w:cs="宋体"/>
                        <w:b w:val="0"/>
                        <w:bCs w:val="0"/>
                        <w:i w:val="0"/>
                        <w:iCs w:val="0"/>
                        <w:smallCaps w:val="0"/>
                        <w:strike w:val="0"/>
                        <w:sz w:val="22"/>
                        <w:szCs w:val="22"/>
                        <w:lang w:val="zh-CN" w:eastAsia="zh-CN" w:bidi="zh-CN"/>
                      </w:rPr>
                      <w:t>文件编号</w:t>
                    </w:r>
                    <w:r>
                      <w:rPr>
                        <w:rStyle w:val="18"/>
                        <w:rFonts w:ascii="宋体" w:hAnsi="宋体" w:eastAsia="宋体" w:cs="宋体"/>
                        <w:b w:val="0"/>
                        <w:bCs w:val="0"/>
                        <w:i w:val="0"/>
                        <w:iCs w:val="0"/>
                        <w:smallCaps w:val="0"/>
                        <w:strike w:val="0"/>
                        <w:sz w:val="22"/>
                        <w:szCs w:val="22"/>
                        <w:lang w:val="zh-CN" w:eastAsia="zh-CN" w:bidi="zh-CN"/>
                      </w:rPr>
                      <w:tab/>
                    </w:r>
                    <w:r>
                      <w:rPr>
                        <w:rStyle w:val="18"/>
                        <w:rFonts w:hint="eastAsia" w:eastAsia="宋体"/>
                        <w:b w:val="0"/>
                        <w:bCs w:val="0"/>
                        <w:i w:val="0"/>
                        <w:iCs w:val="0"/>
                        <w:smallCaps w:val="0"/>
                        <w:strike w:val="0"/>
                        <w:sz w:val="30"/>
                        <w:szCs w:val="30"/>
                        <w:lang w:eastAsia="zh-CN"/>
                      </w:rPr>
                      <w:t>TY</w:t>
                    </w:r>
                    <w:r>
                      <w:rPr>
                        <w:rStyle w:val="18"/>
                        <w:b w:val="0"/>
                        <w:bCs w:val="0"/>
                        <w:i w:val="0"/>
                        <w:iCs w:val="0"/>
                        <w:smallCaps w:val="0"/>
                        <w:strike w:val="0"/>
                        <w:sz w:val="30"/>
                        <w:szCs w:val="30"/>
                      </w:rPr>
                      <w:t>051-11</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1115695</wp:posOffset>
              </wp:positionH>
              <wp:positionV relativeFrom="page">
                <wp:posOffset>975995</wp:posOffset>
              </wp:positionV>
              <wp:extent cx="6120130" cy="0"/>
              <wp:effectExtent l="0" t="0" r="0" b="0"/>
              <wp:wrapNone/>
              <wp:docPr id="50" name="Shape 50"/>
              <wp:cNvGraphicFramePr/>
              <a:graphic xmlns:a="http://schemas.openxmlformats.org/drawingml/2006/main">
                <a:graphicData uri="http://schemas.microsoft.com/office/word/2010/wordprocessingShape">
                  <wps:wsp>
                    <wps:cNvCnPr/>
                    <wps:spPr>
                      <a:xfrm>
                        <a:off x="0" y="0"/>
                        <a:ext cx="6120130" cy="0"/>
                      </a:xfrm>
                      <a:prstGeom prst="straightConnector1">
                        <a:avLst/>
                      </a:prstGeom>
                      <a:ln w="12700">
                        <a:solidFill>
                          <a:srgbClr val="FFFFFF"/>
                        </a:solidFill>
                      </a:ln>
                    </wps:spPr>
                    <wps:bodyPr/>
                  </wps:wsp>
                </a:graphicData>
              </a:graphic>
            </wp:anchor>
          </w:drawing>
        </mc:Choice>
        <mc:Fallback>
          <w:pict>
            <v:shape id="Shape 50" o:spid="_x0000_s1026" o:spt="32" type="#_x0000_t32" style="position:absolute;left:0pt;margin-left:87.85pt;margin-top:76.85pt;height:0pt;width:481.9pt;mso-position-horizontal-relative:page;mso-position-vertical-relative:page;z-index:-251657216;mso-width-relative:page;mso-height-relative:page;" filled="f" stroked="t" coordsize="21600,21600" o:gfxdata="UEsDBAoAAAAAAIdO4kAAAAAAAAAAAAAAAAAEAAAAZHJzL1BLAwQUAAAACACHTuJAr1d+FtYAAAAM&#10;AQAADwAAAGRycy9kb3ducmV2LnhtbE2PwU7DMBBE70j8g7VI3KgdohAIcSpUiQMHKtXwAW5s4oh4&#10;Hdlu2v49WwkJbjO7o9m37frkJ7bYmMaAEoqVAGaxD2bEQcLnx+vdI7CUNRo9BbQSzjbBuru+anVj&#10;whF3dlF5YFSCqdESXM5zw3nqnfU6rcJskXZfIXqdycaBm6iPVO4nfi/EA/d6RLrg9Gw3zvbf6uAl&#10;iPJFqa0q693bsnXvvD9zjBspb28K8Qws21P+C8MFn9ChI6Z9OKBJbCJfVzVFSVQliUuiKJ8qYPvf&#10;Ee9a/v+J7gdQSwMEFAAAAAgAh07iQH2AytOkAQAAXAMAAA4AAABkcnMvZTJvRG9jLnhtbK1TTW/b&#10;MAy9F+h/EHRv7GRoVxhxekiQXYYuwLYfoMiyLUASBVKNk38/SknTor30MB9kfoiPeo/S8unonTgY&#10;JAuhlfNZLYUJGjobhlb+/bO9e5SCkgqdchBMK0+G5NPq9mY5xcYsYATXGRQMEqiZYivHlGJTVaRH&#10;4xXNIJrAyR7Qq8QuDlWHamJ076pFXT9UE2AXEbQh4ujmnJQXRPwKIPS91WYD+sWbkM6oaJxKTIlG&#10;G0muymn73uj0q+/JJOFayUxTWbkJ2/u8VqulagZUcbT6cgT1lSN84OSVDdz0CrVRSYkXtJ+gvNUI&#10;BH2aafDVmUhRhFnM6w/a/B5VNIULS03xKjr9P1j9fNihsF0r71mSoDxPvLQV7LM4U6SG96zDDi8e&#10;xR1mpsceff4zB3Esgp6ugppjEpqDD3Nm9Y2B9WuueiuMSOmHAS+y0UpKqOwwpjWEwGMDnBdB1eEn&#10;JW7Nha8FuasLYuLbu/he12UbgbPd1jqXk4TDfu1QHBRPfVu+zIUh3m1jzwUOZoZnTtnaQ3cqVEuc&#10;RS9llwuSp/reL9Vvj2L1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9XfhbWAAAADAEAAA8AAAAA&#10;AAAAAQAgAAAAIgAAAGRycy9kb3ducmV2LnhtbFBLAQIUABQAAAAIAIdO4kB9gMrTpAEAAFwDAAAO&#10;AAAAAAAAAAEAIAAAACUBAABkcnMvZTJvRG9jLnhtbFBLBQYAAAAABgAGAFkBAAA7BQAAAAA=&#10;">
              <v:fill on="f" focussize="0,0"/>
              <v:stroke weight="1pt" color="#FFFFFF"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tentative="0">
      <w:start w:val="1"/>
      <w:numFmt w:val="decimal"/>
      <w:lvlText w:val="%1.%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
    <w:nsid w:val="B5E306ED"/>
    <w:multiLevelType w:val="multilevel"/>
    <w:tmpl w:val="B5E306ED"/>
    <w:lvl w:ilvl="0" w:tentative="0">
      <w:start w:val="2"/>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tentative="0">
      <w:start w:val="1"/>
      <w:numFmt w:val="decimal"/>
      <w:lvlText w:val="%1.%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2">
    <w:nsid w:val="BF205925"/>
    <w:multiLevelType w:val="multilevel"/>
    <w:tmpl w:val="BF205925"/>
    <w:lvl w:ilvl="0" w:tentative="0">
      <w:start w:val="3"/>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tentative="0">
      <w:start w:val="1"/>
      <w:numFmt w:val="decimal"/>
      <w:lvlText w:val="%1.%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2" w:tentative="0">
      <w:start w:val="1"/>
      <w:numFmt w:val="decimal"/>
      <w:lvlText w:val="%1.%2.%3"/>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3">
    <w:nsid w:val="C8879AEF"/>
    <w:multiLevelType w:val="multilevel"/>
    <w:tmpl w:val="C8879AEF"/>
    <w:lvl w:ilvl="0" w:tentative="0">
      <w:start w:val="3"/>
      <w:numFmt w:val="decimal"/>
      <w:lvlText w:val="%1."/>
      <w:lvlJc w:val="left"/>
    </w:lvl>
    <w:lvl w:ilvl="1" w:tentative="0">
      <w:start w:val="5"/>
      <w:numFmt w:val="decimal"/>
      <w:lvlText w:val="%1.%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4">
    <w:nsid w:val="CF092B84"/>
    <w:multiLevelType w:val="singleLevel"/>
    <w:tmpl w:val="CF092B84"/>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5">
    <w:nsid w:val="DACFD17B"/>
    <w:multiLevelType w:val="singleLevel"/>
    <w:tmpl w:val="DACFD17B"/>
    <w:lvl w:ilvl="0" w:tentative="0">
      <w:start w:val="1"/>
      <w:numFmt w:val="decimal"/>
      <w:suff w:val="nothing"/>
      <w:lvlText w:val="%1、"/>
      <w:lvlJc w:val="left"/>
    </w:lvl>
  </w:abstractNum>
  <w:abstractNum w:abstractNumId="6">
    <w:nsid w:val="F3D9443A"/>
    <w:multiLevelType w:val="singleLevel"/>
    <w:tmpl w:val="F3D9443A"/>
    <w:lvl w:ilvl="0" w:tentative="0">
      <w:start w:val="1"/>
      <w:numFmt w:val="decimal"/>
      <w:suff w:val="nothing"/>
      <w:lvlText w:val="%1、"/>
      <w:lvlJc w:val="left"/>
    </w:lvl>
  </w:abstractNum>
  <w:abstractNum w:abstractNumId="7">
    <w:nsid w:val="0053208E"/>
    <w:multiLevelType w:val="singleLevel"/>
    <w:tmpl w:val="0053208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8">
    <w:nsid w:val="03D62ECE"/>
    <w:multiLevelType w:val="multilevel"/>
    <w:tmpl w:val="03D62ECE"/>
    <w:lvl w:ilvl="0" w:tentative="0">
      <w:start w:val="2"/>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tentative="0">
      <w:start w:val="1"/>
      <w:numFmt w:val="decimal"/>
      <w:lvlText w:val="%1.%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9">
    <w:nsid w:val="1B698DA4"/>
    <w:multiLevelType w:val="singleLevel"/>
    <w:tmpl w:val="1B698DA4"/>
    <w:lvl w:ilvl="0" w:tentative="0">
      <w:start w:val="2"/>
      <w:numFmt w:val="chineseCounting"/>
      <w:suff w:val="space"/>
      <w:lvlText w:val="%1、"/>
      <w:lvlJc w:val="left"/>
      <w:rPr>
        <w:rFonts w:hint="eastAsia"/>
      </w:rPr>
    </w:lvl>
  </w:abstractNum>
  <w:abstractNum w:abstractNumId="10">
    <w:nsid w:val="25B654F3"/>
    <w:multiLevelType w:val="singleLevel"/>
    <w:tmpl w:val="25B654F3"/>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1">
    <w:nsid w:val="2A8F537B"/>
    <w:multiLevelType w:val="singleLevel"/>
    <w:tmpl w:val="2A8F537B"/>
    <w:lvl w:ilvl="0" w:tentative="0">
      <w:start w:val="3"/>
      <w:numFmt w:val="decimal"/>
      <w:lvlText w:val="%1."/>
      <w:lvlJc w:val="left"/>
      <w:rPr>
        <w:rFonts w:ascii="宋体" w:hAnsi="宋体" w:eastAsia="宋体" w:cs="宋体"/>
        <w:b w:val="0"/>
        <w:bCs w:val="0"/>
        <w:i w:val="0"/>
        <w:iCs w:val="0"/>
        <w:smallCaps w:val="0"/>
        <w:strike w:val="0"/>
        <w:color w:val="000000"/>
        <w:spacing w:val="0"/>
        <w:w w:val="100"/>
        <w:position w:val="0"/>
        <w:sz w:val="26"/>
        <w:szCs w:val="26"/>
        <w:u w:val="none"/>
        <w:shd w:val="clear" w:color="auto" w:fill="auto"/>
        <w:lang w:val="en-US" w:eastAsia="en-US" w:bidi="en-US"/>
      </w:rPr>
    </w:lvl>
  </w:abstractNum>
  <w:abstractNum w:abstractNumId="12">
    <w:nsid w:val="4D4DC07F"/>
    <w:multiLevelType w:val="multilevel"/>
    <w:tmpl w:val="4D4DC07F"/>
    <w:lvl w:ilvl="0" w:tentative="0">
      <w:start w:val="4"/>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tentative="0">
      <w:start w:val="1"/>
      <w:numFmt w:val="decimal"/>
      <w:lvlText w:val="%1.%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3">
    <w:nsid w:val="59ADCABA"/>
    <w:multiLevelType w:val="singleLevel"/>
    <w:tmpl w:val="59ADCABA"/>
    <w:lvl w:ilvl="0" w:tentative="0">
      <w:start w:val="5"/>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4">
    <w:nsid w:val="5A241D34"/>
    <w:multiLevelType w:val="multilevel"/>
    <w:tmpl w:val="5A241D34"/>
    <w:lvl w:ilvl="0" w:tentative="0">
      <w:start w:val="2"/>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tentative="0">
      <w:start w:val="1"/>
      <w:numFmt w:val="decimal"/>
      <w:lvlText w:val="%1.%2"/>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num w:numId="1">
    <w:abstractNumId w:val="9"/>
  </w:num>
  <w:num w:numId="2">
    <w:abstractNumId w:val="7"/>
  </w:num>
  <w:num w:numId="3">
    <w:abstractNumId w:val="4"/>
  </w:num>
  <w:num w:numId="4">
    <w:abstractNumId w:val="13"/>
  </w:num>
  <w:num w:numId="5">
    <w:abstractNumId w:val="5"/>
  </w:num>
  <w:num w:numId="6">
    <w:abstractNumId w:val="2"/>
  </w:num>
  <w:num w:numId="7">
    <w:abstractNumId w:val="1"/>
  </w:num>
  <w:num w:numId="8">
    <w:abstractNumId w:val="8"/>
  </w:num>
  <w:num w:numId="9">
    <w:abstractNumId w:val="10"/>
  </w:num>
  <w:num w:numId="10">
    <w:abstractNumId w:val="6"/>
  </w:num>
  <w:num w:numId="11">
    <w:abstractNumId w:val="0"/>
  </w:num>
  <w:num w:numId="12">
    <w:abstractNumId w:val="11"/>
  </w:num>
  <w:num w:numId="13">
    <w:abstractNumId w:val="14"/>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xOWNiYjY0MTgxMGY5YWY2MGFjYjdiYzA2NDY2MzkifQ=="/>
  </w:docVars>
  <w:rsids>
    <w:rsidRoot w:val="71EA778E"/>
    <w:rsid w:val="15C61B25"/>
    <w:rsid w:val="20645372"/>
    <w:rsid w:val="2EF04710"/>
    <w:rsid w:val="369E0D1C"/>
    <w:rsid w:val="48D71A0F"/>
    <w:rsid w:val="53581AE6"/>
    <w:rsid w:val="66751950"/>
    <w:rsid w:val="6F6A5D27"/>
    <w:rsid w:val="71EA778E"/>
    <w:rsid w:val="79795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Style 6"/>
    <w:basedOn w:val="1"/>
    <w:link w:val="7"/>
    <w:qFormat/>
    <w:uiPriority w:val="0"/>
    <w:pPr>
      <w:widowControl w:val="0"/>
      <w:shd w:val="clear" w:color="auto" w:fill="auto"/>
    </w:pPr>
    <w:rPr>
      <w:sz w:val="22"/>
      <w:szCs w:val="22"/>
      <w:u w:val="none"/>
    </w:rPr>
  </w:style>
  <w:style w:type="character" w:customStyle="1" w:styleId="7">
    <w:name w:val="Char Style 7"/>
    <w:basedOn w:val="5"/>
    <w:link w:val="6"/>
    <w:qFormat/>
    <w:uiPriority w:val="0"/>
    <w:rPr>
      <w:sz w:val="22"/>
      <w:szCs w:val="22"/>
      <w:u w:val="none"/>
    </w:rPr>
  </w:style>
  <w:style w:type="paragraph" w:customStyle="1" w:styleId="8">
    <w:name w:val="Style 31"/>
    <w:basedOn w:val="1"/>
    <w:link w:val="9"/>
    <w:qFormat/>
    <w:uiPriority w:val="0"/>
    <w:pPr>
      <w:widowControl w:val="0"/>
      <w:shd w:val="clear" w:color="auto" w:fill="auto"/>
      <w:spacing w:line="340" w:lineRule="exact"/>
    </w:pPr>
    <w:rPr>
      <w:rFonts w:ascii="宋体" w:hAnsi="宋体" w:eastAsia="宋体" w:cs="宋体"/>
      <w:sz w:val="26"/>
      <w:szCs w:val="26"/>
      <w:u w:val="none"/>
      <w:lang w:val="zh-CN" w:eastAsia="zh-CN" w:bidi="zh-CN"/>
    </w:rPr>
  </w:style>
  <w:style w:type="character" w:customStyle="1" w:styleId="9">
    <w:name w:val="Char Style 32"/>
    <w:basedOn w:val="5"/>
    <w:link w:val="8"/>
    <w:qFormat/>
    <w:uiPriority w:val="0"/>
    <w:rPr>
      <w:rFonts w:ascii="宋体" w:hAnsi="宋体" w:eastAsia="宋体" w:cs="宋体"/>
      <w:sz w:val="26"/>
      <w:szCs w:val="26"/>
      <w:u w:val="none"/>
      <w:lang w:val="zh-CN" w:eastAsia="zh-CN" w:bidi="zh-CN"/>
    </w:rPr>
  </w:style>
  <w:style w:type="paragraph" w:customStyle="1" w:styleId="10">
    <w:name w:val="Style 2"/>
    <w:basedOn w:val="1"/>
    <w:link w:val="11"/>
    <w:qFormat/>
    <w:uiPriority w:val="0"/>
    <w:pPr>
      <w:widowControl w:val="0"/>
      <w:shd w:val="clear" w:color="auto" w:fill="auto"/>
      <w:spacing w:line="298" w:lineRule="auto"/>
    </w:pPr>
    <w:rPr>
      <w:rFonts w:ascii="宋体" w:hAnsi="宋体" w:eastAsia="宋体" w:cs="宋体"/>
      <w:sz w:val="22"/>
      <w:szCs w:val="22"/>
      <w:u w:val="none"/>
      <w:lang w:val="zh-CN" w:eastAsia="zh-CN" w:bidi="zh-CN"/>
    </w:rPr>
  </w:style>
  <w:style w:type="character" w:customStyle="1" w:styleId="11">
    <w:name w:val="Char Style 3"/>
    <w:basedOn w:val="5"/>
    <w:link w:val="10"/>
    <w:qFormat/>
    <w:uiPriority w:val="0"/>
    <w:rPr>
      <w:rFonts w:ascii="宋体" w:hAnsi="宋体" w:eastAsia="宋体" w:cs="宋体"/>
      <w:sz w:val="22"/>
      <w:szCs w:val="22"/>
      <w:u w:val="none"/>
      <w:lang w:val="zh-CN" w:eastAsia="zh-CN" w:bidi="zh-CN"/>
    </w:rPr>
  </w:style>
  <w:style w:type="paragraph" w:customStyle="1" w:styleId="12">
    <w:name w:val="Style 14"/>
    <w:basedOn w:val="1"/>
    <w:link w:val="13"/>
    <w:qFormat/>
    <w:uiPriority w:val="0"/>
    <w:pPr>
      <w:widowControl w:val="0"/>
      <w:shd w:val="clear" w:color="auto" w:fill="auto"/>
    </w:pPr>
    <w:rPr>
      <w:sz w:val="22"/>
      <w:szCs w:val="22"/>
      <w:u w:val="none"/>
    </w:rPr>
  </w:style>
  <w:style w:type="character" w:customStyle="1" w:styleId="13">
    <w:name w:val="Char Style 15"/>
    <w:basedOn w:val="5"/>
    <w:link w:val="12"/>
    <w:qFormat/>
    <w:uiPriority w:val="0"/>
    <w:rPr>
      <w:sz w:val="22"/>
      <w:szCs w:val="22"/>
      <w:u w:val="none"/>
    </w:rPr>
  </w:style>
  <w:style w:type="paragraph" w:customStyle="1" w:styleId="14">
    <w:name w:val="Style 61"/>
    <w:basedOn w:val="1"/>
    <w:link w:val="15"/>
    <w:qFormat/>
    <w:uiPriority w:val="0"/>
    <w:pPr>
      <w:widowControl w:val="0"/>
      <w:shd w:val="clear" w:color="auto" w:fill="auto"/>
    </w:pPr>
    <w:rPr>
      <w:rFonts w:ascii="宋体" w:hAnsi="宋体" w:eastAsia="宋体" w:cs="宋体"/>
      <w:sz w:val="22"/>
      <w:szCs w:val="22"/>
      <w:u w:val="none"/>
      <w:lang w:val="zh-CN" w:eastAsia="zh-CN" w:bidi="zh-CN"/>
    </w:rPr>
  </w:style>
  <w:style w:type="character" w:customStyle="1" w:styleId="15">
    <w:name w:val="Char Style 62"/>
    <w:basedOn w:val="5"/>
    <w:link w:val="14"/>
    <w:qFormat/>
    <w:uiPriority w:val="0"/>
    <w:rPr>
      <w:rFonts w:ascii="宋体" w:hAnsi="宋体" w:eastAsia="宋体" w:cs="宋体"/>
      <w:sz w:val="22"/>
      <w:szCs w:val="22"/>
      <w:u w:val="none"/>
      <w:lang w:val="zh-CN" w:eastAsia="zh-CN" w:bidi="zh-CN"/>
    </w:rPr>
  </w:style>
  <w:style w:type="paragraph" w:customStyle="1" w:styleId="16">
    <w:name w:val="Style 11"/>
    <w:basedOn w:val="1"/>
    <w:qFormat/>
    <w:uiPriority w:val="0"/>
    <w:pPr>
      <w:widowControl w:val="0"/>
      <w:shd w:val="clear" w:color="auto" w:fill="auto"/>
      <w:spacing w:after="30"/>
    </w:pPr>
    <w:rPr>
      <w:rFonts w:ascii="宋体" w:hAnsi="宋体" w:eastAsia="宋体" w:cs="宋体"/>
      <w:sz w:val="22"/>
      <w:szCs w:val="22"/>
      <w:u w:val="none"/>
      <w:lang w:val="zh-CN" w:eastAsia="zh-CN" w:bidi="zh-CN"/>
    </w:rPr>
  </w:style>
  <w:style w:type="paragraph" w:customStyle="1" w:styleId="17">
    <w:name w:val="Style 22"/>
    <w:basedOn w:val="1"/>
    <w:link w:val="18"/>
    <w:qFormat/>
    <w:uiPriority w:val="0"/>
    <w:pPr>
      <w:widowControl w:val="0"/>
      <w:shd w:val="clear" w:color="auto" w:fill="auto"/>
    </w:pPr>
    <w:rPr>
      <w:sz w:val="20"/>
      <w:szCs w:val="20"/>
      <w:u w:val="none"/>
    </w:rPr>
  </w:style>
  <w:style w:type="character" w:customStyle="1" w:styleId="18">
    <w:name w:val="Char Style 23"/>
    <w:basedOn w:val="5"/>
    <w:link w:val="17"/>
    <w:qFormat/>
    <w:uiPriority w:val="0"/>
    <w:rPr>
      <w:sz w:val="20"/>
      <w:szCs w:val="20"/>
      <w:u w:val="none"/>
    </w:rPr>
  </w:style>
  <w:style w:type="paragraph" w:customStyle="1" w:styleId="19">
    <w:name w:val="Style 126"/>
    <w:basedOn w:val="1"/>
    <w:link w:val="20"/>
    <w:qFormat/>
    <w:uiPriority w:val="0"/>
    <w:pPr>
      <w:widowControl w:val="0"/>
      <w:shd w:val="clear" w:color="auto" w:fill="auto"/>
    </w:pPr>
    <w:rPr>
      <w:sz w:val="22"/>
      <w:szCs w:val="22"/>
      <w:u w:val="none"/>
    </w:rPr>
  </w:style>
  <w:style w:type="character" w:customStyle="1" w:styleId="20">
    <w:name w:val="Char Style 127"/>
    <w:basedOn w:val="5"/>
    <w:link w:val="19"/>
    <w:qFormat/>
    <w:uiPriority w:val="0"/>
    <w:rPr>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theme" Target="theme/theme1.xml"/><Relationship Id="rId35" Type="http://schemas.openxmlformats.org/officeDocument/2006/relationships/footer" Target="footer14.xml"/><Relationship Id="rId34" Type="http://schemas.openxmlformats.org/officeDocument/2006/relationships/footer" Target="footer13.xml"/><Relationship Id="rId33" Type="http://schemas.openxmlformats.org/officeDocument/2006/relationships/header" Target="header17.xml"/><Relationship Id="rId32" Type="http://schemas.openxmlformats.org/officeDocument/2006/relationships/header" Target="header16.xml"/><Relationship Id="rId31" Type="http://schemas.openxmlformats.org/officeDocument/2006/relationships/footer" Target="footer12.xml"/><Relationship Id="rId30" Type="http://schemas.openxmlformats.org/officeDocument/2006/relationships/footer" Target="footer11.xml"/><Relationship Id="rId3" Type="http://schemas.openxmlformats.org/officeDocument/2006/relationships/footnotes" Target="footnotes.xml"/><Relationship Id="rId29" Type="http://schemas.openxmlformats.org/officeDocument/2006/relationships/header" Target="header15.xml"/><Relationship Id="rId28" Type="http://schemas.openxmlformats.org/officeDocument/2006/relationships/header" Target="header14.xml"/><Relationship Id="rId27" Type="http://schemas.openxmlformats.org/officeDocument/2006/relationships/footer" Target="footer10.xml"/><Relationship Id="rId26" Type="http://schemas.openxmlformats.org/officeDocument/2006/relationships/footer" Target="footer9.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6358</Words>
  <Characters>6851</Characters>
  <Lines>0</Lines>
  <Paragraphs>0</Paragraphs>
  <TotalTime>16</TotalTime>
  <ScaleCrop>false</ScaleCrop>
  <LinksUpToDate>false</LinksUpToDate>
  <CharactersWithSpaces>7107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2022-09-07T09:55:00Z</dcterms:created>
  <dc:creator>AAA【中十环认证】</dc:creator>
  <cp:lastModifiedBy>心有猛虎细嗅蔷薇</cp:lastModifiedBy>
  <cp:lastPrinted>2022-09-07T10:42:00Z</cp:lastPrinted>
  <dcterms:modified xsi:type="dcterms:W3CDTF">2025-08-29T06:47:54Z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24F4F1869BF249BDBA4ED2B585FA835C</vt:lpwstr>
  </property>
  <property fmtid="{D5CDD505-2E9C-101B-9397-08002B2CF9AE}" pid="4" name="KSOTemplateDocerSaveRecord">
    <vt:lpwstr>eyJoZGlkIjoiYWUwM2FhOWJmOWIyZTA3OTZmMmRhOTVlOTA2MDA4MjMiLCJ1c2VySWQiOiIyOTIxMTMxNDQifQ==</vt:lpwstr>
  </property>
</Properties>
</file>