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10DCCE">
      <w:pPr>
        <w:pStyle w:val="4"/>
        <w:rPr>
          <w:sz w:val="18"/>
          <w:szCs w:val="18"/>
        </w:rPr>
      </w:pPr>
      <w:bookmarkStart w:id="0" w:name="_GoBack"/>
      <w:bookmarkEnd w:id="0"/>
      <w:r>
        <w:rPr>
          <w:rFonts w:hint="eastAsia"/>
        </w:rPr>
        <w:t>内部审核检查表</w:t>
      </w:r>
      <w:r>
        <w:rPr>
          <w:rFonts w:hint="eastAsia"/>
          <w:sz w:val="10"/>
          <w:szCs w:val="10"/>
        </w:rPr>
        <w:t xml:space="preserve">                </w:t>
      </w:r>
      <w:r>
        <w:rPr>
          <w:rFonts w:hint="eastAsia"/>
          <w:sz w:val="18"/>
          <w:szCs w:val="18"/>
        </w:rPr>
        <w:t xml:space="preserve">           编号：</w:t>
      </w:r>
    </w:p>
    <w:tbl>
      <w:tblPr>
        <w:tblStyle w:val="5"/>
        <w:tblW w:w="14976" w:type="dxa"/>
        <w:jc w:val="center"/>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Layout w:type="fixed"/>
        <w:tblCellMar>
          <w:top w:w="0" w:type="dxa"/>
          <w:left w:w="108" w:type="dxa"/>
          <w:bottom w:w="0" w:type="dxa"/>
          <w:right w:w="108" w:type="dxa"/>
        </w:tblCellMar>
      </w:tblPr>
      <w:tblGrid>
        <w:gridCol w:w="770"/>
        <w:gridCol w:w="709"/>
        <w:gridCol w:w="793"/>
        <w:gridCol w:w="7"/>
        <w:gridCol w:w="3118"/>
        <w:gridCol w:w="3969"/>
        <w:gridCol w:w="4820"/>
        <w:gridCol w:w="790"/>
      </w:tblGrid>
      <w:tr w14:paraId="3EB404FF">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2279" w:type="dxa"/>
            <w:gridSpan w:val="4"/>
            <w:tcBorders>
              <w:left w:val="single" w:color="auto" w:sz="4" w:space="0"/>
            </w:tcBorders>
            <w:vAlign w:val="center"/>
          </w:tcPr>
          <w:p w14:paraId="01007CBF">
            <w:pPr>
              <w:spacing w:line="300" w:lineRule="auto"/>
              <w:jc w:val="center"/>
              <w:rPr>
                <w:rFonts w:ascii="宋体" w:hAnsi="宋体" w:cs="Arial"/>
                <w:color w:val="000000"/>
                <w:sz w:val="18"/>
                <w:szCs w:val="18"/>
              </w:rPr>
            </w:pPr>
            <w:r>
              <w:rPr>
                <w:rFonts w:ascii="宋体" w:hAnsi="宋体" w:cs="Arial"/>
                <w:color w:val="000000"/>
                <w:sz w:val="18"/>
                <w:szCs w:val="18"/>
              </w:rPr>
              <w:t>受审部门</w:t>
            </w:r>
          </w:p>
        </w:tc>
        <w:tc>
          <w:tcPr>
            <w:tcW w:w="3118" w:type="dxa"/>
            <w:vAlign w:val="center"/>
          </w:tcPr>
          <w:p w14:paraId="0C5383EE">
            <w:pPr>
              <w:spacing w:line="300" w:lineRule="auto"/>
              <w:jc w:val="center"/>
              <w:rPr>
                <w:rFonts w:ascii="宋体" w:hAnsi="宋体" w:cs="Arial"/>
                <w:bCs/>
                <w:sz w:val="18"/>
                <w:szCs w:val="18"/>
                <w:lang w:val="it-IT"/>
              </w:rPr>
            </w:pPr>
            <w:r>
              <w:rPr>
                <w:rFonts w:hint="eastAsia" w:ascii="宋体" w:hAnsi="宋体" w:cs="Arial"/>
                <w:bCs/>
                <w:sz w:val="18"/>
                <w:szCs w:val="18"/>
                <w:lang w:val="it-IT"/>
              </w:rPr>
              <w:t>管理层</w:t>
            </w:r>
          </w:p>
        </w:tc>
        <w:tc>
          <w:tcPr>
            <w:tcW w:w="3969" w:type="dxa"/>
            <w:vAlign w:val="center"/>
          </w:tcPr>
          <w:p w14:paraId="202CADEC">
            <w:pPr>
              <w:spacing w:line="300" w:lineRule="auto"/>
              <w:jc w:val="left"/>
              <w:rPr>
                <w:rFonts w:hint="default" w:ascii="宋体" w:hAnsi="宋体" w:eastAsia="宋体" w:cs="Arial"/>
                <w:bCs/>
                <w:sz w:val="18"/>
                <w:szCs w:val="18"/>
                <w:lang w:val="en-US" w:eastAsia="zh-CN"/>
              </w:rPr>
            </w:pPr>
            <w:r>
              <w:rPr>
                <w:rFonts w:hint="eastAsia" w:ascii="宋体" w:hAnsi="宋体" w:cs="Arial"/>
                <w:bCs/>
                <w:sz w:val="18"/>
                <w:szCs w:val="18"/>
                <w:lang w:val="it-IT"/>
              </w:rPr>
              <w:t>审核员：</w:t>
            </w:r>
            <w:r>
              <w:rPr>
                <w:rFonts w:hint="eastAsia" w:ascii="宋体" w:hAnsi="宋体" w:cs="Arial"/>
                <w:bCs/>
                <w:sz w:val="18"/>
                <w:szCs w:val="18"/>
                <w:lang w:val="en-US" w:eastAsia="zh-CN"/>
              </w:rPr>
              <w:t>杨斌</w:t>
            </w:r>
          </w:p>
        </w:tc>
        <w:tc>
          <w:tcPr>
            <w:tcW w:w="5610" w:type="dxa"/>
            <w:gridSpan w:val="2"/>
            <w:vAlign w:val="center"/>
          </w:tcPr>
          <w:p w14:paraId="597CEB4C">
            <w:pPr>
              <w:spacing w:line="300" w:lineRule="auto"/>
              <w:rPr>
                <w:rFonts w:hint="default" w:ascii="宋体" w:hAnsi="宋体" w:eastAsia="宋体" w:cs="Arial"/>
                <w:bCs/>
                <w:sz w:val="18"/>
                <w:szCs w:val="18"/>
                <w:lang w:val="en-US" w:eastAsia="zh-CN"/>
              </w:rPr>
            </w:pPr>
            <w:r>
              <w:rPr>
                <w:rFonts w:ascii="宋体" w:hAnsi="宋体" w:cs="Arial"/>
                <w:bCs/>
                <w:sz w:val="18"/>
                <w:szCs w:val="18"/>
                <w:lang w:val="it-IT"/>
              </w:rPr>
              <w:t>时间：</w:t>
            </w:r>
            <w:r>
              <w:rPr>
                <w:rFonts w:hint="eastAsia" w:ascii="宋体" w:hAnsi="宋体" w:cs="Arial"/>
                <w:bCs/>
                <w:sz w:val="18"/>
                <w:szCs w:val="18"/>
              </w:rPr>
              <w:t>20</w:t>
            </w:r>
            <w:r>
              <w:rPr>
                <w:rFonts w:hint="eastAsia" w:ascii="宋体" w:hAnsi="宋体" w:cs="Arial"/>
                <w:bCs/>
                <w:sz w:val="18"/>
                <w:szCs w:val="18"/>
                <w:lang w:val="en-US" w:eastAsia="zh-CN"/>
              </w:rPr>
              <w:t>25.6.24</w:t>
            </w:r>
          </w:p>
        </w:tc>
      </w:tr>
      <w:tr w14:paraId="1322A4AE">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279" w:hRule="atLeast"/>
          <w:jc w:val="center"/>
        </w:trPr>
        <w:tc>
          <w:tcPr>
            <w:tcW w:w="2272" w:type="dxa"/>
            <w:gridSpan w:val="3"/>
            <w:tcBorders>
              <w:left w:val="single" w:color="auto" w:sz="4" w:space="0"/>
            </w:tcBorders>
            <w:vAlign w:val="center"/>
          </w:tcPr>
          <w:p w14:paraId="48B71421">
            <w:pPr>
              <w:spacing w:line="300" w:lineRule="auto"/>
              <w:jc w:val="center"/>
              <w:rPr>
                <w:rFonts w:ascii="宋体" w:hAnsi="宋体" w:cs="Arial"/>
                <w:bCs/>
                <w:sz w:val="18"/>
                <w:szCs w:val="18"/>
                <w:lang w:val="it-IT"/>
              </w:rPr>
            </w:pPr>
            <w:r>
              <w:rPr>
                <w:rFonts w:ascii="宋体" w:hAnsi="宋体" w:cs="Arial"/>
                <w:bCs/>
                <w:sz w:val="18"/>
                <w:szCs w:val="18"/>
                <w:lang w:val="it-IT"/>
              </w:rPr>
              <w:t>依据条款</w:t>
            </w:r>
          </w:p>
        </w:tc>
        <w:tc>
          <w:tcPr>
            <w:tcW w:w="7094" w:type="dxa"/>
            <w:gridSpan w:val="3"/>
            <w:vMerge w:val="restart"/>
            <w:vAlign w:val="center"/>
          </w:tcPr>
          <w:p w14:paraId="38A4DA1D">
            <w:pPr>
              <w:spacing w:line="300" w:lineRule="auto"/>
              <w:jc w:val="center"/>
              <w:rPr>
                <w:rFonts w:ascii="宋体" w:hAnsi="宋体" w:cs="Arial"/>
                <w:bCs/>
                <w:sz w:val="18"/>
                <w:szCs w:val="18"/>
                <w:lang w:val="it-IT"/>
              </w:rPr>
            </w:pPr>
            <w:r>
              <w:rPr>
                <w:rFonts w:hint="eastAsia" w:ascii="宋体" w:hAnsi="宋体" w:cs="Arial"/>
                <w:bCs/>
                <w:sz w:val="18"/>
                <w:szCs w:val="18"/>
                <w:lang w:val="it-IT"/>
              </w:rPr>
              <w:t>检查内容</w:t>
            </w:r>
          </w:p>
        </w:tc>
        <w:tc>
          <w:tcPr>
            <w:tcW w:w="4820" w:type="dxa"/>
            <w:vMerge w:val="restart"/>
            <w:vAlign w:val="center"/>
          </w:tcPr>
          <w:p w14:paraId="7F827B34">
            <w:pPr>
              <w:spacing w:line="300" w:lineRule="auto"/>
              <w:jc w:val="left"/>
              <w:rPr>
                <w:rFonts w:ascii="宋体" w:hAnsi="宋体" w:cs="Arial"/>
                <w:bCs/>
                <w:sz w:val="18"/>
                <w:szCs w:val="18"/>
                <w:lang w:val="it-IT"/>
              </w:rPr>
            </w:pPr>
            <w:r>
              <w:rPr>
                <w:rFonts w:ascii="宋体" w:hAnsi="宋体" w:cs="Arial"/>
                <w:bCs/>
                <w:sz w:val="18"/>
                <w:szCs w:val="18"/>
                <w:lang w:val="it-IT"/>
              </w:rPr>
              <w:t>检查记录</w:t>
            </w:r>
          </w:p>
        </w:tc>
        <w:tc>
          <w:tcPr>
            <w:tcW w:w="790" w:type="dxa"/>
            <w:vMerge w:val="restart"/>
            <w:vAlign w:val="center"/>
          </w:tcPr>
          <w:p w14:paraId="0CE95C48">
            <w:pPr>
              <w:spacing w:line="300" w:lineRule="auto"/>
              <w:jc w:val="center"/>
              <w:rPr>
                <w:rFonts w:ascii="宋体" w:hAnsi="宋体" w:cs="Arial"/>
                <w:bCs/>
                <w:sz w:val="18"/>
                <w:szCs w:val="18"/>
                <w:lang w:val="it-IT"/>
              </w:rPr>
            </w:pPr>
            <w:r>
              <w:rPr>
                <w:rFonts w:ascii="宋体" w:hAnsi="宋体" w:cs="Arial"/>
                <w:bCs/>
                <w:sz w:val="18"/>
                <w:szCs w:val="18"/>
                <w:lang w:val="it-IT"/>
              </w:rPr>
              <w:t>是否</w:t>
            </w:r>
          </w:p>
          <w:p w14:paraId="059E345A">
            <w:pPr>
              <w:spacing w:line="300" w:lineRule="auto"/>
              <w:jc w:val="center"/>
              <w:rPr>
                <w:rFonts w:ascii="宋体" w:hAnsi="宋体" w:cs="Arial"/>
                <w:bCs/>
                <w:sz w:val="18"/>
                <w:szCs w:val="18"/>
                <w:lang w:val="it-IT"/>
              </w:rPr>
            </w:pPr>
            <w:r>
              <w:rPr>
                <w:rFonts w:ascii="宋体" w:hAnsi="宋体" w:cs="Arial"/>
                <w:bCs/>
                <w:sz w:val="18"/>
                <w:szCs w:val="18"/>
                <w:lang w:val="it-IT"/>
              </w:rPr>
              <w:t>符合</w:t>
            </w:r>
          </w:p>
        </w:tc>
      </w:tr>
      <w:tr w14:paraId="125BB99B">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313" w:hRule="atLeast"/>
          <w:jc w:val="center"/>
        </w:trPr>
        <w:tc>
          <w:tcPr>
            <w:tcW w:w="770" w:type="dxa"/>
            <w:vAlign w:val="center"/>
          </w:tcPr>
          <w:p w14:paraId="237F299E">
            <w:pPr>
              <w:spacing w:line="300" w:lineRule="auto"/>
              <w:jc w:val="center"/>
              <w:rPr>
                <w:rFonts w:ascii="宋体" w:hAnsi="宋体" w:cs="Arial"/>
                <w:color w:val="000000"/>
                <w:sz w:val="18"/>
                <w:szCs w:val="18"/>
              </w:rPr>
            </w:pPr>
            <w:r>
              <w:rPr>
                <w:rFonts w:hint="eastAsia" w:ascii="宋体" w:hAnsi="宋体" w:cs="Arial"/>
                <w:color w:val="000000"/>
                <w:sz w:val="18"/>
                <w:szCs w:val="18"/>
              </w:rPr>
              <w:t>Q</w:t>
            </w:r>
          </w:p>
        </w:tc>
        <w:tc>
          <w:tcPr>
            <w:tcW w:w="709" w:type="dxa"/>
            <w:vAlign w:val="center"/>
          </w:tcPr>
          <w:p w14:paraId="66185C44">
            <w:pPr>
              <w:spacing w:line="300" w:lineRule="auto"/>
              <w:jc w:val="center"/>
              <w:rPr>
                <w:rFonts w:ascii="宋体" w:hAnsi="宋体" w:cs="Arial"/>
                <w:bCs/>
                <w:sz w:val="18"/>
                <w:szCs w:val="18"/>
                <w:lang w:val="it-IT"/>
              </w:rPr>
            </w:pPr>
            <w:r>
              <w:rPr>
                <w:rFonts w:hint="eastAsia" w:ascii="宋体" w:hAnsi="宋体" w:cs="Arial"/>
                <w:bCs/>
                <w:sz w:val="18"/>
                <w:szCs w:val="18"/>
                <w:lang w:val="it-IT"/>
              </w:rPr>
              <w:t>E</w:t>
            </w:r>
          </w:p>
        </w:tc>
        <w:tc>
          <w:tcPr>
            <w:tcW w:w="793" w:type="dxa"/>
            <w:vAlign w:val="center"/>
          </w:tcPr>
          <w:p w14:paraId="153368BB">
            <w:pPr>
              <w:spacing w:line="300" w:lineRule="auto"/>
              <w:jc w:val="center"/>
              <w:rPr>
                <w:rFonts w:ascii="宋体" w:hAnsi="宋体" w:cs="Arial"/>
                <w:bCs/>
                <w:sz w:val="18"/>
                <w:szCs w:val="18"/>
                <w:lang w:val="it-IT"/>
              </w:rPr>
            </w:pPr>
            <w:r>
              <w:rPr>
                <w:rFonts w:hint="eastAsia" w:ascii="宋体" w:hAnsi="宋体" w:cs="Arial"/>
                <w:bCs/>
                <w:sz w:val="18"/>
                <w:szCs w:val="18"/>
                <w:lang w:val="it-IT"/>
              </w:rPr>
              <w:t>O</w:t>
            </w:r>
          </w:p>
        </w:tc>
        <w:tc>
          <w:tcPr>
            <w:tcW w:w="7094" w:type="dxa"/>
            <w:gridSpan w:val="3"/>
            <w:vMerge w:val="continue"/>
            <w:vAlign w:val="center"/>
          </w:tcPr>
          <w:p w14:paraId="3789E086">
            <w:pPr>
              <w:spacing w:line="300" w:lineRule="auto"/>
              <w:rPr>
                <w:rFonts w:ascii="Arial" w:hAnsi="宋体" w:cs="Arial"/>
                <w:b/>
                <w:sz w:val="15"/>
                <w:szCs w:val="15"/>
              </w:rPr>
            </w:pPr>
          </w:p>
        </w:tc>
        <w:tc>
          <w:tcPr>
            <w:tcW w:w="4820" w:type="dxa"/>
            <w:vMerge w:val="continue"/>
            <w:vAlign w:val="center"/>
          </w:tcPr>
          <w:p w14:paraId="71AD842D">
            <w:pPr>
              <w:spacing w:line="300" w:lineRule="auto"/>
              <w:jc w:val="left"/>
              <w:rPr>
                <w:rFonts w:ascii="Arial" w:hAnsi="Arial" w:cs="Arial"/>
                <w:b/>
                <w:sz w:val="15"/>
                <w:szCs w:val="15"/>
              </w:rPr>
            </w:pPr>
          </w:p>
        </w:tc>
        <w:tc>
          <w:tcPr>
            <w:tcW w:w="790" w:type="dxa"/>
            <w:vMerge w:val="continue"/>
            <w:vAlign w:val="center"/>
          </w:tcPr>
          <w:p w14:paraId="448B10F6">
            <w:pPr>
              <w:spacing w:line="300" w:lineRule="auto"/>
              <w:jc w:val="center"/>
              <w:rPr>
                <w:rFonts w:ascii="Arial" w:hAnsi="Arial" w:cs="Arial"/>
                <w:b/>
                <w:sz w:val="15"/>
                <w:szCs w:val="15"/>
              </w:rPr>
            </w:pPr>
          </w:p>
        </w:tc>
      </w:tr>
      <w:tr w14:paraId="70A41790">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770" w:type="dxa"/>
            <w:vAlign w:val="center"/>
          </w:tcPr>
          <w:p w14:paraId="6EF0B893">
            <w:pPr>
              <w:spacing w:line="240" w:lineRule="exact"/>
              <w:rPr>
                <w:rFonts w:ascii="宋体" w:hAnsi="宋体" w:cs="Arial"/>
                <w:bCs/>
                <w:sz w:val="15"/>
                <w:szCs w:val="15"/>
              </w:rPr>
            </w:pPr>
            <w:r>
              <w:rPr>
                <w:rFonts w:hint="eastAsia" w:ascii="宋体" w:hAnsi="宋体" w:cs="Arial"/>
                <w:bCs/>
                <w:sz w:val="15"/>
                <w:szCs w:val="15"/>
              </w:rPr>
              <w:t>4.1</w:t>
            </w:r>
          </w:p>
        </w:tc>
        <w:tc>
          <w:tcPr>
            <w:tcW w:w="709" w:type="dxa"/>
            <w:vAlign w:val="center"/>
          </w:tcPr>
          <w:p w14:paraId="62D4C76B">
            <w:pPr>
              <w:spacing w:line="240" w:lineRule="exact"/>
              <w:jc w:val="center"/>
              <w:rPr>
                <w:rFonts w:ascii="宋体" w:hAnsi="宋体" w:cs="Arial"/>
                <w:bCs/>
                <w:sz w:val="15"/>
                <w:szCs w:val="15"/>
                <w:lang w:val="it-IT"/>
              </w:rPr>
            </w:pPr>
            <w:r>
              <w:rPr>
                <w:rFonts w:hint="eastAsia" w:ascii="宋体" w:hAnsi="宋体" w:cs="Arial"/>
                <w:bCs/>
                <w:sz w:val="15"/>
                <w:szCs w:val="15"/>
              </w:rPr>
              <w:t>4.1</w:t>
            </w:r>
          </w:p>
        </w:tc>
        <w:tc>
          <w:tcPr>
            <w:tcW w:w="793" w:type="dxa"/>
            <w:vAlign w:val="center"/>
          </w:tcPr>
          <w:p w14:paraId="0AB75A9A">
            <w:pPr>
              <w:spacing w:line="240" w:lineRule="exact"/>
              <w:jc w:val="center"/>
              <w:rPr>
                <w:rFonts w:ascii="宋体" w:hAnsi="宋体" w:cs="Arial"/>
                <w:bCs/>
                <w:sz w:val="15"/>
                <w:szCs w:val="15"/>
                <w:lang w:val="it-IT"/>
              </w:rPr>
            </w:pPr>
            <w:r>
              <w:rPr>
                <w:rFonts w:hint="eastAsia" w:ascii="宋体" w:hAnsi="宋体" w:cs="Arial"/>
                <w:bCs/>
                <w:sz w:val="15"/>
                <w:szCs w:val="15"/>
              </w:rPr>
              <w:t>4.1</w:t>
            </w:r>
          </w:p>
        </w:tc>
        <w:tc>
          <w:tcPr>
            <w:tcW w:w="7094" w:type="dxa"/>
            <w:gridSpan w:val="3"/>
            <w:vAlign w:val="center"/>
          </w:tcPr>
          <w:p w14:paraId="4C205188">
            <w:pPr>
              <w:widowControl/>
              <w:spacing w:line="240" w:lineRule="exact"/>
              <w:jc w:val="left"/>
              <w:rPr>
                <w:rFonts w:ascii="宋体" w:hAnsi="宋体"/>
                <w:kern w:val="0"/>
                <w:sz w:val="15"/>
                <w:szCs w:val="15"/>
              </w:rPr>
            </w:pPr>
            <w:r>
              <w:rPr>
                <w:rFonts w:ascii="宋体" w:hAnsi="宋体"/>
                <w:kern w:val="0"/>
                <w:sz w:val="15"/>
                <w:szCs w:val="15"/>
              </w:rPr>
              <w:t>Q：1、公司是否有企业简介，并能充分反应公司内部情况，如：背景、经营范围、财务表现、规模及设施、人力资源能力、技术优势、知识等（内部因素）及涉及法律法规和专利技术、市场占有率、主要合作伙伴及同行的影响、物理边界、信息渠道（外部因素）？</w:t>
            </w:r>
          </w:p>
          <w:p w14:paraId="641A87D9">
            <w:pPr>
              <w:spacing w:line="240" w:lineRule="exact"/>
              <w:jc w:val="left"/>
              <w:rPr>
                <w:rFonts w:ascii="宋体" w:hAnsi="宋体" w:cs="Arial"/>
                <w:bCs/>
                <w:sz w:val="15"/>
                <w:szCs w:val="15"/>
              </w:rPr>
            </w:pPr>
            <w:r>
              <w:rPr>
                <w:rFonts w:ascii="宋体" w:hAnsi="宋体"/>
                <w:kern w:val="0"/>
                <w:sz w:val="15"/>
                <w:szCs w:val="15"/>
              </w:rPr>
              <w:t>2、在工作例会或管理评审会上，公司是否对公司的内部和外部因素的相关信息进行监视、评价和更新？</w:t>
            </w:r>
            <w:r>
              <w:rPr>
                <w:rFonts w:ascii="宋体" w:hAnsi="宋体"/>
                <w:kern w:val="0"/>
                <w:sz w:val="15"/>
                <w:szCs w:val="15"/>
              </w:rPr>
              <w:br w:type="textWrapping"/>
            </w:r>
            <w:r>
              <w:rPr>
                <w:rFonts w:ascii="宋体" w:hAnsi="宋体"/>
                <w:kern w:val="0"/>
                <w:sz w:val="15"/>
                <w:szCs w:val="15"/>
              </w:rPr>
              <w:t>E</w:t>
            </w:r>
            <w:r>
              <w:rPr>
                <w:rFonts w:hint="eastAsia" w:ascii="宋体" w:hAnsi="宋体"/>
                <w:kern w:val="0"/>
                <w:sz w:val="15"/>
                <w:szCs w:val="15"/>
              </w:rPr>
              <w:t>：</w:t>
            </w:r>
            <w:r>
              <w:rPr>
                <w:rFonts w:ascii="宋体" w:hAnsi="宋体"/>
                <w:kern w:val="0"/>
                <w:sz w:val="15"/>
                <w:szCs w:val="15"/>
              </w:rPr>
              <w:t>企业有无对这些内外部因素的相关信息进行监视和评审？</w:t>
            </w:r>
            <w:r>
              <w:rPr>
                <w:rFonts w:ascii="宋体" w:hAnsi="宋体"/>
                <w:kern w:val="0"/>
                <w:sz w:val="15"/>
                <w:szCs w:val="15"/>
              </w:rPr>
              <w:br w:type="textWrapping"/>
            </w:r>
            <w:r>
              <w:rPr>
                <w:rFonts w:ascii="宋体" w:hAnsi="宋体"/>
                <w:kern w:val="0"/>
                <w:sz w:val="15"/>
                <w:szCs w:val="15"/>
              </w:rPr>
              <w:t>E/S</w:t>
            </w:r>
            <w:r>
              <w:rPr>
                <w:rFonts w:hint="eastAsia" w:ascii="宋体" w:hAnsi="宋体"/>
                <w:kern w:val="0"/>
                <w:sz w:val="15"/>
                <w:szCs w:val="15"/>
              </w:rPr>
              <w:t>：</w:t>
            </w:r>
            <w:r>
              <w:rPr>
                <w:rFonts w:ascii="宋体" w:hAnsi="宋体"/>
                <w:kern w:val="0"/>
                <w:sz w:val="15"/>
                <w:szCs w:val="15"/>
              </w:rPr>
              <w:t>有无文审组织的相关文件？行业地方的新的法规要求？</w:t>
            </w:r>
            <w:r>
              <w:rPr>
                <w:rFonts w:ascii="宋体" w:hAnsi="宋体"/>
                <w:kern w:val="0"/>
                <w:sz w:val="15"/>
                <w:szCs w:val="15"/>
              </w:rPr>
              <w:br w:type="textWrapping"/>
            </w:r>
            <w:r>
              <w:rPr>
                <w:rFonts w:ascii="宋体" w:hAnsi="宋体"/>
                <w:kern w:val="0"/>
                <w:sz w:val="15"/>
                <w:szCs w:val="15"/>
              </w:rPr>
              <w:t>E</w:t>
            </w:r>
            <w:r>
              <w:rPr>
                <w:rFonts w:hint="eastAsia" w:ascii="宋体" w:hAnsi="宋体"/>
                <w:kern w:val="0"/>
                <w:sz w:val="15"/>
                <w:szCs w:val="15"/>
              </w:rPr>
              <w:t>：</w:t>
            </w:r>
            <w:r>
              <w:rPr>
                <w:rFonts w:ascii="宋体" w:hAnsi="宋体"/>
                <w:kern w:val="0"/>
                <w:sz w:val="15"/>
                <w:szCs w:val="15"/>
              </w:rPr>
              <w:t>组织的内部外部环境状况？有哪些需要应对和管理的风险和机遇？相关的会议纪要？</w:t>
            </w:r>
          </w:p>
        </w:tc>
        <w:tc>
          <w:tcPr>
            <w:tcW w:w="4820" w:type="dxa"/>
            <w:vAlign w:val="center"/>
          </w:tcPr>
          <w:p w14:paraId="4B0A53B3">
            <w:pPr>
              <w:widowControl/>
              <w:spacing w:line="240" w:lineRule="exact"/>
              <w:textAlignment w:val="center"/>
              <w:rPr>
                <w:rFonts w:ascii="宋体" w:hAnsi="宋体" w:cs="宋体"/>
                <w:color w:val="000000"/>
                <w:kern w:val="0"/>
                <w:sz w:val="15"/>
                <w:szCs w:val="15"/>
                <w:lang w:bidi="ar"/>
              </w:rPr>
            </w:pPr>
            <w:r>
              <w:rPr>
                <w:rFonts w:hint="eastAsia" w:ascii="宋体" w:hAnsi="宋体" w:cs="宋体"/>
                <w:color w:val="000000"/>
                <w:kern w:val="0"/>
                <w:sz w:val="15"/>
                <w:szCs w:val="15"/>
                <w:lang w:bidi="ar"/>
              </w:rPr>
              <w:t>1.公司具有企业简介，并能充分反应公司背景、经营范围、规模和设施等内部情况。</w:t>
            </w:r>
          </w:p>
          <w:p w14:paraId="1DDEFADD">
            <w:pPr>
              <w:widowControl/>
              <w:spacing w:line="240" w:lineRule="exact"/>
              <w:textAlignment w:val="center"/>
              <w:rPr>
                <w:rFonts w:ascii="宋体" w:hAnsi="宋体" w:cs="宋体"/>
                <w:color w:val="000000"/>
                <w:kern w:val="0"/>
                <w:sz w:val="15"/>
                <w:szCs w:val="15"/>
                <w:lang w:bidi="ar"/>
              </w:rPr>
            </w:pPr>
            <w:r>
              <w:rPr>
                <w:rFonts w:hint="eastAsia" w:ascii="宋体" w:hAnsi="宋体" w:cs="宋体"/>
                <w:color w:val="000000"/>
                <w:kern w:val="0"/>
                <w:sz w:val="15"/>
                <w:szCs w:val="15"/>
                <w:lang w:bidi="ar"/>
              </w:rPr>
              <w:t>2.公司已识别影响公司发展的内外部相关方，并定期评价。</w:t>
            </w:r>
          </w:p>
          <w:p w14:paraId="34725E1D">
            <w:pPr>
              <w:widowControl/>
              <w:spacing w:line="240" w:lineRule="exact"/>
              <w:textAlignment w:val="center"/>
              <w:rPr>
                <w:rFonts w:ascii="宋体" w:hAnsi="宋体" w:cs="宋体"/>
                <w:color w:val="000000"/>
                <w:kern w:val="0"/>
                <w:sz w:val="15"/>
                <w:szCs w:val="15"/>
                <w:lang w:bidi="ar"/>
              </w:rPr>
            </w:pPr>
            <w:r>
              <w:rPr>
                <w:rFonts w:hint="eastAsia" w:ascii="宋体" w:hAnsi="宋体" w:cs="宋体"/>
                <w:color w:val="000000"/>
                <w:kern w:val="0"/>
                <w:sz w:val="15"/>
                <w:szCs w:val="15"/>
                <w:lang w:bidi="ar"/>
              </w:rPr>
              <w:t>3.公司建立了评审计划并按计划实施内审及评审，分析了内外部的带来的各类风险。</w:t>
            </w:r>
          </w:p>
        </w:tc>
        <w:tc>
          <w:tcPr>
            <w:tcW w:w="790" w:type="dxa"/>
            <w:vAlign w:val="center"/>
          </w:tcPr>
          <w:p w14:paraId="684CD20D">
            <w:pPr>
              <w:spacing w:line="240" w:lineRule="exact"/>
              <w:jc w:val="center"/>
              <w:rPr>
                <w:rFonts w:ascii="宋体" w:hAnsi="宋体"/>
                <w:sz w:val="15"/>
                <w:szCs w:val="15"/>
              </w:rPr>
            </w:pPr>
            <w:r>
              <w:rPr>
                <w:rFonts w:hint="eastAsia" w:ascii="宋体" w:hAnsi="宋体"/>
                <w:sz w:val="15"/>
                <w:szCs w:val="15"/>
              </w:rPr>
              <w:t>符合</w:t>
            </w:r>
          </w:p>
        </w:tc>
      </w:tr>
      <w:tr w14:paraId="34830AF0">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770" w:type="dxa"/>
            <w:vAlign w:val="center"/>
          </w:tcPr>
          <w:p w14:paraId="384CC86F">
            <w:pPr>
              <w:spacing w:line="240" w:lineRule="exact"/>
              <w:rPr>
                <w:rFonts w:ascii="宋体" w:hAnsi="宋体" w:cs="Arial"/>
                <w:bCs/>
                <w:sz w:val="15"/>
                <w:szCs w:val="15"/>
              </w:rPr>
            </w:pPr>
            <w:r>
              <w:rPr>
                <w:rFonts w:hint="eastAsia" w:ascii="宋体" w:hAnsi="宋体" w:cs="Arial"/>
                <w:bCs/>
                <w:sz w:val="15"/>
                <w:szCs w:val="15"/>
              </w:rPr>
              <w:t>4.2</w:t>
            </w:r>
          </w:p>
        </w:tc>
        <w:tc>
          <w:tcPr>
            <w:tcW w:w="709" w:type="dxa"/>
            <w:vAlign w:val="center"/>
          </w:tcPr>
          <w:p w14:paraId="06CA4A29">
            <w:pPr>
              <w:spacing w:line="240" w:lineRule="exact"/>
              <w:jc w:val="center"/>
              <w:rPr>
                <w:rFonts w:ascii="宋体" w:hAnsi="宋体" w:cs="Arial"/>
                <w:bCs/>
                <w:sz w:val="15"/>
                <w:szCs w:val="15"/>
              </w:rPr>
            </w:pPr>
            <w:r>
              <w:rPr>
                <w:rFonts w:hint="eastAsia" w:ascii="宋体" w:hAnsi="宋体" w:cs="Arial"/>
                <w:bCs/>
                <w:sz w:val="15"/>
                <w:szCs w:val="15"/>
              </w:rPr>
              <w:t>4.2</w:t>
            </w:r>
          </w:p>
        </w:tc>
        <w:tc>
          <w:tcPr>
            <w:tcW w:w="793" w:type="dxa"/>
            <w:vAlign w:val="center"/>
          </w:tcPr>
          <w:p w14:paraId="6A6073B2">
            <w:pPr>
              <w:spacing w:line="240" w:lineRule="exact"/>
              <w:jc w:val="center"/>
              <w:rPr>
                <w:rFonts w:ascii="宋体" w:hAnsi="宋体" w:cs="Arial"/>
                <w:bCs/>
                <w:sz w:val="15"/>
                <w:szCs w:val="15"/>
              </w:rPr>
            </w:pPr>
            <w:r>
              <w:rPr>
                <w:rFonts w:ascii="宋体" w:hAnsi="宋体" w:cs="Arial"/>
                <w:bCs/>
                <w:sz w:val="15"/>
                <w:szCs w:val="15"/>
              </w:rPr>
              <w:t>4.2</w:t>
            </w:r>
          </w:p>
        </w:tc>
        <w:tc>
          <w:tcPr>
            <w:tcW w:w="7094" w:type="dxa"/>
            <w:gridSpan w:val="3"/>
            <w:vAlign w:val="center"/>
          </w:tcPr>
          <w:p w14:paraId="38891956">
            <w:pPr>
              <w:spacing w:line="240" w:lineRule="exact"/>
              <w:jc w:val="left"/>
              <w:rPr>
                <w:rFonts w:ascii="宋体" w:hAnsi="宋体"/>
                <w:kern w:val="0"/>
                <w:sz w:val="15"/>
                <w:szCs w:val="15"/>
              </w:rPr>
            </w:pPr>
            <w:r>
              <w:rPr>
                <w:rFonts w:ascii="宋体" w:hAnsi="宋体"/>
                <w:kern w:val="0"/>
                <w:sz w:val="15"/>
                <w:szCs w:val="15"/>
              </w:rPr>
              <w:t>Q：公司是否收集相关方需求及期望(上级及主要供方及客户) 包括：</w:t>
            </w:r>
            <w:r>
              <w:rPr>
                <w:rFonts w:ascii="宋体" w:hAnsi="宋体"/>
                <w:kern w:val="0"/>
                <w:sz w:val="15"/>
                <w:szCs w:val="15"/>
              </w:rPr>
              <w:br w:type="textWrapping"/>
            </w:r>
            <w:r>
              <w:rPr>
                <w:rFonts w:ascii="宋体" w:hAnsi="宋体"/>
                <w:kern w:val="0"/>
                <w:sz w:val="15"/>
                <w:szCs w:val="15"/>
              </w:rPr>
              <w:t>•顾客对事物的要求，如符合性，价格，安全性</w:t>
            </w:r>
            <w:r>
              <w:rPr>
                <w:rFonts w:ascii="宋体" w:hAnsi="宋体"/>
                <w:kern w:val="0"/>
                <w:sz w:val="15"/>
                <w:szCs w:val="15"/>
              </w:rPr>
              <w:br w:type="textWrapping"/>
            </w:r>
            <w:r>
              <w:rPr>
                <w:rFonts w:ascii="宋体" w:hAnsi="宋体"/>
                <w:kern w:val="0"/>
                <w:sz w:val="15"/>
                <w:szCs w:val="15"/>
              </w:rPr>
              <w:t>•已与顾客或外部供应商达成的合同</w:t>
            </w:r>
            <w:r>
              <w:rPr>
                <w:rFonts w:ascii="宋体" w:hAnsi="宋体"/>
                <w:kern w:val="0"/>
                <w:sz w:val="15"/>
                <w:szCs w:val="15"/>
              </w:rPr>
              <w:br w:type="textWrapping"/>
            </w:r>
            <w:r>
              <w:rPr>
                <w:rFonts w:ascii="宋体" w:hAnsi="宋体"/>
                <w:kern w:val="0"/>
                <w:sz w:val="15"/>
                <w:szCs w:val="15"/>
              </w:rPr>
              <w:t>•行业规范及标准</w:t>
            </w:r>
            <w:r>
              <w:rPr>
                <w:rFonts w:ascii="宋体" w:hAnsi="宋体"/>
                <w:kern w:val="0"/>
                <w:sz w:val="15"/>
                <w:szCs w:val="15"/>
              </w:rPr>
              <w:br w:type="textWrapping"/>
            </w:r>
            <w:r>
              <w:rPr>
                <w:rFonts w:ascii="宋体" w:hAnsi="宋体"/>
                <w:kern w:val="0"/>
                <w:sz w:val="15"/>
                <w:szCs w:val="15"/>
              </w:rPr>
              <w:t>•和社区团体或非政府组织的协议</w:t>
            </w:r>
            <w:r>
              <w:rPr>
                <w:rFonts w:ascii="宋体" w:hAnsi="宋体"/>
                <w:kern w:val="0"/>
                <w:sz w:val="15"/>
                <w:szCs w:val="15"/>
              </w:rPr>
              <w:br w:type="textWrapping"/>
            </w:r>
            <w:r>
              <w:rPr>
                <w:rFonts w:ascii="宋体" w:hAnsi="宋体"/>
                <w:kern w:val="0"/>
                <w:sz w:val="15"/>
                <w:szCs w:val="15"/>
              </w:rPr>
              <w:t>•法规法案</w:t>
            </w:r>
            <w:r>
              <w:rPr>
                <w:rFonts w:ascii="宋体" w:hAnsi="宋体"/>
                <w:kern w:val="0"/>
                <w:sz w:val="15"/>
                <w:szCs w:val="15"/>
              </w:rPr>
              <w:br w:type="textWrapping"/>
            </w:r>
            <w:r>
              <w:rPr>
                <w:rFonts w:ascii="宋体" w:hAnsi="宋体"/>
                <w:kern w:val="0"/>
                <w:sz w:val="15"/>
                <w:szCs w:val="15"/>
              </w:rPr>
              <w:t>•备忘录</w:t>
            </w:r>
            <w:r>
              <w:rPr>
                <w:rFonts w:ascii="宋体" w:hAnsi="宋体"/>
                <w:kern w:val="0"/>
                <w:sz w:val="15"/>
                <w:szCs w:val="15"/>
              </w:rPr>
              <w:br w:type="textWrapping"/>
            </w:r>
            <w:r>
              <w:rPr>
                <w:rFonts w:ascii="宋体" w:hAnsi="宋体"/>
                <w:kern w:val="0"/>
                <w:sz w:val="15"/>
                <w:szCs w:val="15"/>
              </w:rPr>
              <w:t>•许可，执照或其他授权形式</w:t>
            </w:r>
            <w:r>
              <w:rPr>
                <w:rFonts w:ascii="宋体" w:hAnsi="宋体"/>
                <w:kern w:val="0"/>
                <w:sz w:val="15"/>
                <w:szCs w:val="15"/>
              </w:rPr>
              <w:br w:type="textWrapping"/>
            </w:r>
            <w:r>
              <w:rPr>
                <w:rFonts w:ascii="宋体" w:hAnsi="宋体"/>
                <w:kern w:val="0"/>
                <w:sz w:val="15"/>
                <w:szCs w:val="15"/>
              </w:rPr>
              <w:t>•监管机构发布的制度</w:t>
            </w:r>
            <w:r>
              <w:rPr>
                <w:rFonts w:ascii="宋体" w:hAnsi="宋体"/>
                <w:kern w:val="0"/>
                <w:sz w:val="15"/>
                <w:szCs w:val="15"/>
              </w:rPr>
              <w:br w:type="textWrapping"/>
            </w:r>
            <w:r>
              <w:rPr>
                <w:rFonts w:ascii="宋体" w:hAnsi="宋体"/>
                <w:kern w:val="0"/>
                <w:sz w:val="15"/>
                <w:szCs w:val="15"/>
              </w:rPr>
              <w:t>•条约，公约及草案</w:t>
            </w:r>
            <w:r>
              <w:rPr>
                <w:rFonts w:ascii="宋体" w:hAnsi="宋体"/>
                <w:kern w:val="0"/>
                <w:sz w:val="15"/>
                <w:szCs w:val="15"/>
              </w:rPr>
              <w:br w:type="textWrapping"/>
            </w:r>
            <w:r>
              <w:rPr>
                <w:rFonts w:ascii="宋体" w:hAnsi="宋体"/>
                <w:kern w:val="0"/>
                <w:sz w:val="15"/>
                <w:szCs w:val="15"/>
              </w:rPr>
              <w:t>•和公共机构及顾客的协议</w:t>
            </w:r>
            <w:r>
              <w:rPr>
                <w:rFonts w:ascii="宋体" w:hAnsi="宋体"/>
                <w:kern w:val="0"/>
                <w:sz w:val="15"/>
                <w:szCs w:val="15"/>
              </w:rPr>
              <w:br w:type="textWrapping"/>
            </w:r>
            <w:r>
              <w:rPr>
                <w:rFonts w:ascii="宋体" w:hAnsi="宋体"/>
                <w:kern w:val="0"/>
                <w:sz w:val="15"/>
                <w:szCs w:val="15"/>
              </w:rPr>
              <w:t>•组织要求</w:t>
            </w:r>
            <w:r>
              <w:rPr>
                <w:rFonts w:ascii="宋体" w:hAnsi="宋体"/>
                <w:kern w:val="0"/>
                <w:sz w:val="15"/>
                <w:szCs w:val="15"/>
              </w:rPr>
              <w:br w:type="textWrapping"/>
            </w:r>
            <w:r>
              <w:rPr>
                <w:rFonts w:ascii="宋体" w:hAnsi="宋体"/>
                <w:kern w:val="0"/>
                <w:sz w:val="15"/>
                <w:szCs w:val="15"/>
              </w:rPr>
              <w:t>•自愿原则或行为规范</w:t>
            </w:r>
            <w:r>
              <w:rPr>
                <w:rFonts w:ascii="宋体" w:hAnsi="宋体"/>
                <w:kern w:val="0"/>
                <w:sz w:val="15"/>
                <w:szCs w:val="15"/>
              </w:rPr>
              <w:br w:type="textWrapping"/>
            </w:r>
            <w:r>
              <w:rPr>
                <w:rFonts w:ascii="宋体" w:hAnsi="宋体"/>
                <w:kern w:val="0"/>
                <w:sz w:val="15"/>
                <w:szCs w:val="15"/>
              </w:rPr>
              <w:t>•自愿标示或环境承诺</w:t>
            </w:r>
            <w:r>
              <w:rPr>
                <w:rFonts w:ascii="宋体" w:hAnsi="宋体"/>
                <w:kern w:val="0"/>
                <w:sz w:val="15"/>
                <w:szCs w:val="15"/>
              </w:rPr>
              <w:br w:type="textWrapping"/>
            </w:r>
            <w:r>
              <w:rPr>
                <w:rFonts w:ascii="宋体" w:hAnsi="宋体"/>
                <w:kern w:val="0"/>
                <w:sz w:val="15"/>
                <w:szCs w:val="15"/>
              </w:rPr>
              <w:t>•组织契约合同的承担义务</w:t>
            </w:r>
            <w:r>
              <w:rPr>
                <w:rFonts w:ascii="宋体" w:hAnsi="宋体"/>
                <w:kern w:val="0"/>
                <w:sz w:val="15"/>
                <w:szCs w:val="15"/>
              </w:rPr>
              <w:br w:type="textWrapping"/>
            </w:r>
            <w:r>
              <w:rPr>
                <w:rFonts w:ascii="宋体" w:hAnsi="宋体"/>
                <w:kern w:val="0"/>
                <w:sz w:val="15"/>
                <w:szCs w:val="15"/>
              </w:rPr>
              <w:t>E:与QEOH有关的相关方是谁？</w:t>
            </w:r>
            <w:r>
              <w:rPr>
                <w:rFonts w:ascii="宋体" w:hAnsi="宋体"/>
                <w:kern w:val="0"/>
                <w:sz w:val="15"/>
                <w:szCs w:val="15"/>
              </w:rPr>
              <w:br w:type="textWrapping"/>
            </w:r>
            <w:r>
              <w:rPr>
                <w:rFonts w:ascii="宋体" w:hAnsi="宋体"/>
                <w:kern w:val="0"/>
                <w:sz w:val="15"/>
                <w:szCs w:val="15"/>
              </w:rPr>
              <w:t>这些相关方的有关需求和期望有哪些？</w:t>
            </w:r>
            <w:r>
              <w:rPr>
                <w:rFonts w:ascii="宋体" w:hAnsi="宋体"/>
                <w:kern w:val="0"/>
                <w:sz w:val="15"/>
                <w:szCs w:val="15"/>
              </w:rPr>
              <w:br w:type="textWrapping"/>
            </w:r>
            <w:r>
              <w:rPr>
                <w:rFonts w:ascii="宋体" w:hAnsi="宋体"/>
                <w:kern w:val="0"/>
                <w:sz w:val="15"/>
                <w:szCs w:val="15"/>
              </w:rPr>
              <w:t>这些需求和期望中哪些是合规义务？是否具备相关的知识严格执行？</w:t>
            </w:r>
            <w:r>
              <w:rPr>
                <w:rFonts w:ascii="宋体" w:hAnsi="宋体"/>
                <w:kern w:val="0"/>
                <w:sz w:val="15"/>
                <w:szCs w:val="15"/>
              </w:rPr>
              <w:br w:type="textWrapping"/>
            </w:r>
            <w:r>
              <w:rPr>
                <w:rFonts w:ascii="宋体" w:hAnsi="宋体"/>
                <w:kern w:val="0"/>
                <w:sz w:val="15"/>
                <w:szCs w:val="15"/>
              </w:rPr>
              <w:t>有无对这些相关方及其要求的相关信息进行监视和评审？</w:t>
            </w:r>
          </w:p>
        </w:tc>
        <w:tc>
          <w:tcPr>
            <w:tcW w:w="4820" w:type="dxa"/>
            <w:vAlign w:val="center"/>
          </w:tcPr>
          <w:p w14:paraId="2023F1B9">
            <w:pPr>
              <w:widowControl/>
              <w:numPr>
                <w:ilvl w:val="0"/>
                <w:numId w:val="1"/>
              </w:numPr>
              <w:spacing w:line="240" w:lineRule="exact"/>
              <w:textAlignment w:val="center"/>
              <w:rPr>
                <w:rFonts w:ascii="宋体" w:hAnsi="宋体" w:cs="宋体"/>
                <w:color w:val="000000"/>
                <w:kern w:val="0"/>
                <w:sz w:val="15"/>
                <w:szCs w:val="15"/>
                <w:lang w:bidi="ar"/>
              </w:rPr>
            </w:pPr>
            <w:r>
              <w:rPr>
                <w:rFonts w:hint="eastAsia" w:ascii="宋体" w:hAnsi="宋体" w:cs="宋体"/>
                <w:color w:val="000000"/>
                <w:kern w:val="0"/>
                <w:sz w:val="15"/>
                <w:szCs w:val="15"/>
                <w:lang w:bidi="ar"/>
              </w:rPr>
              <w:t>收集了顾客、供方、员工和政府机构相关方的需。</w:t>
            </w:r>
          </w:p>
          <w:p w14:paraId="6CE41900">
            <w:pPr>
              <w:widowControl/>
              <w:numPr>
                <w:ilvl w:val="0"/>
                <w:numId w:val="1"/>
              </w:numPr>
              <w:spacing w:line="240" w:lineRule="exact"/>
              <w:textAlignment w:val="center"/>
              <w:rPr>
                <w:rFonts w:ascii="宋体" w:hAnsi="宋体" w:cs="宋体"/>
                <w:color w:val="000000"/>
                <w:kern w:val="0"/>
                <w:sz w:val="15"/>
                <w:szCs w:val="15"/>
                <w:lang w:bidi="ar"/>
              </w:rPr>
            </w:pPr>
            <w:r>
              <w:rPr>
                <w:rFonts w:hint="eastAsia" w:ascii="宋体" w:hAnsi="宋体" w:cs="宋体"/>
                <w:color w:val="000000"/>
                <w:kern w:val="0"/>
                <w:sz w:val="15"/>
                <w:szCs w:val="15"/>
                <w:lang w:bidi="ar"/>
              </w:rPr>
              <w:t>顾客的要求在合同中有记录。</w:t>
            </w:r>
          </w:p>
          <w:p w14:paraId="5D8955B6">
            <w:pPr>
              <w:widowControl/>
              <w:numPr>
                <w:ilvl w:val="0"/>
                <w:numId w:val="1"/>
              </w:numPr>
              <w:spacing w:line="240" w:lineRule="exact"/>
              <w:textAlignment w:val="center"/>
              <w:rPr>
                <w:rFonts w:ascii="宋体" w:hAnsi="宋体" w:cs="宋体"/>
                <w:color w:val="000000"/>
                <w:kern w:val="0"/>
                <w:sz w:val="15"/>
                <w:szCs w:val="15"/>
                <w:lang w:bidi="ar"/>
              </w:rPr>
            </w:pPr>
            <w:r>
              <w:rPr>
                <w:rFonts w:hint="eastAsia" w:ascii="宋体" w:hAnsi="宋体" w:cs="宋体"/>
                <w:color w:val="000000"/>
                <w:kern w:val="0"/>
                <w:sz w:val="15"/>
                <w:szCs w:val="15"/>
                <w:lang w:bidi="ar"/>
              </w:rPr>
              <w:t>有纸质版合同。</w:t>
            </w:r>
          </w:p>
          <w:p w14:paraId="13B709D9">
            <w:pPr>
              <w:widowControl/>
              <w:numPr>
                <w:ilvl w:val="0"/>
                <w:numId w:val="1"/>
              </w:numPr>
              <w:spacing w:line="240" w:lineRule="exact"/>
              <w:textAlignment w:val="center"/>
              <w:rPr>
                <w:rFonts w:ascii="宋体" w:hAnsi="宋体" w:cs="宋体"/>
                <w:color w:val="000000"/>
                <w:kern w:val="0"/>
                <w:sz w:val="15"/>
                <w:szCs w:val="15"/>
                <w:lang w:bidi="ar"/>
              </w:rPr>
            </w:pPr>
            <w:r>
              <w:rPr>
                <w:rFonts w:hint="eastAsia" w:ascii="宋体" w:hAnsi="宋体" w:cs="宋体"/>
                <w:color w:val="000000"/>
                <w:kern w:val="0"/>
                <w:sz w:val="15"/>
                <w:szCs w:val="15"/>
                <w:lang w:bidi="ar"/>
              </w:rPr>
              <w:t>相关方的要求满足。</w:t>
            </w:r>
          </w:p>
          <w:p w14:paraId="2F178FA7">
            <w:pPr>
              <w:widowControl/>
              <w:numPr>
                <w:ilvl w:val="0"/>
                <w:numId w:val="1"/>
              </w:numPr>
              <w:spacing w:line="240" w:lineRule="exact"/>
              <w:textAlignment w:val="center"/>
              <w:rPr>
                <w:rFonts w:ascii="宋体" w:hAnsi="宋体" w:cs="宋体"/>
                <w:color w:val="000000"/>
                <w:kern w:val="0"/>
                <w:sz w:val="15"/>
                <w:szCs w:val="15"/>
                <w:lang w:bidi="ar"/>
              </w:rPr>
            </w:pPr>
            <w:r>
              <w:rPr>
                <w:rFonts w:hint="eastAsia" w:ascii="宋体" w:hAnsi="宋体" w:cs="宋体"/>
                <w:color w:val="000000"/>
                <w:kern w:val="0"/>
                <w:sz w:val="15"/>
                <w:szCs w:val="15"/>
                <w:lang w:bidi="ar"/>
              </w:rPr>
              <w:t>符合国家相关标准及其规定的义务和我责任，相关人员已经过培训。</w:t>
            </w:r>
          </w:p>
        </w:tc>
        <w:tc>
          <w:tcPr>
            <w:tcW w:w="790" w:type="dxa"/>
            <w:vAlign w:val="center"/>
          </w:tcPr>
          <w:p w14:paraId="3BC55BE5">
            <w:pPr>
              <w:spacing w:line="240" w:lineRule="exact"/>
              <w:jc w:val="center"/>
              <w:rPr>
                <w:rFonts w:ascii="宋体" w:hAnsi="宋体"/>
                <w:sz w:val="15"/>
                <w:szCs w:val="15"/>
              </w:rPr>
            </w:pPr>
            <w:r>
              <w:rPr>
                <w:rFonts w:hint="eastAsia" w:ascii="宋体" w:hAnsi="宋体"/>
                <w:sz w:val="15"/>
                <w:szCs w:val="15"/>
              </w:rPr>
              <w:t>符合</w:t>
            </w:r>
          </w:p>
        </w:tc>
      </w:tr>
      <w:tr w14:paraId="28B078BC">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770" w:type="dxa"/>
            <w:vAlign w:val="center"/>
          </w:tcPr>
          <w:p w14:paraId="2D7A1106">
            <w:pPr>
              <w:spacing w:line="240" w:lineRule="exact"/>
              <w:rPr>
                <w:rFonts w:ascii="宋体" w:hAnsi="宋体" w:cs="Arial"/>
                <w:bCs/>
                <w:sz w:val="15"/>
                <w:szCs w:val="15"/>
              </w:rPr>
            </w:pPr>
            <w:r>
              <w:rPr>
                <w:rFonts w:hint="eastAsia" w:ascii="宋体" w:hAnsi="宋体" w:cs="Arial"/>
                <w:bCs/>
                <w:sz w:val="15"/>
                <w:szCs w:val="15"/>
              </w:rPr>
              <w:t>4.3</w:t>
            </w:r>
          </w:p>
        </w:tc>
        <w:tc>
          <w:tcPr>
            <w:tcW w:w="709" w:type="dxa"/>
            <w:vAlign w:val="center"/>
          </w:tcPr>
          <w:p w14:paraId="6B325AB7">
            <w:pPr>
              <w:spacing w:line="240" w:lineRule="exact"/>
              <w:jc w:val="center"/>
              <w:rPr>
                <w:rFonts w:ascii="宋体" w:hAnsi="宋体" w:cs="Arial"/>
                <w:bCs/>
                <w:sz w:val="15"/>
                <w:szCs w:val="15"/>
              </w:rPr>
            </w:pPr>
            <w:r>
              <w:rPr>
                <w:rFonts w:hint="eastAsia" w:ascii="宋体" w:hAnsi="宋体" w:cs="Arial"/>
                <w:bCs/>
                <w:sz w:val="15"/>
                <w:szCs w:val="15"/>
              </w:rPr>
              <w:t>4.3</w:t>
            </w:r>
          </w:p>
        </w:tc>
        <w:tc>
          <w:tcPr>
            <w:tcW w:w="793" w:type="dxa"/>
            <w:vAlign w:val="center"/>
          </w:tcPr>
          <w:p w14:paraId="5EF14500">
            <w:pPr>
              <w:spacing w:line="240" w:lineRule="exact"/>
              <w:jc w:val="center"/>
              <w:rPr>
                <w:rFonts w:ascii="宋体" w:hAnsi="宋体" w:cs="Arial"/>
                <w:bCs/>
                <w:color w:val="FF0000"/>
                <w:sz w:val="15"/>
                <w:szCs w:val="15"/>
              </w:rPr>
            </w:pPr>
            <w:r>
              <w:rPr>
                <w:rFonts w:hint="eastAsia" w:ascii="宋体" w:hAnsi="宋体" w:cs="Arial"/>
                <w:bCs/>
                <w:sz w:val="15"/>
                <w:szCs w:val="15"/>
              </w:rPr>
              <w:t>4.3</w:t>
            </w:r>
          </w:p>
        </w:tc>
        <w:tc>
          <w:tcPr>
            <w:tcW w:w="7094" w:type="dxa"/>
            <w:gridSpan w:val="3"/>
            <w:vAlign w:val="center"/>
          </w:tcPr>
          <w:p w14:paraId="38681826">
            <w:pPr>
              <w:widowControl/>
              <w:spacing w:line="240" w:lineRule="exact"/>
              <w:jc w:val="left"/>
              <w:rPr>
                <w:rFonts w:ascii="宋体" w:hAnsi="宋体"/>
                <w:kern w:val="0"/>
                <w:sz w:val="15"/>
                <w:szCs w:val="15"/>
              </w:rPr>
            </w:pPr>
            <w:r>
              <w:rPr>
                <w:rFonts w:ascii="宋体" w:hAnsi="宋体"/>
                <w:kern w:val="0"/>
                <w:sz w:val="15"/>
                <w:szCs w:val="15"/>
              </w:rPr>
              <w:t xml:space="preserve">Q：1、公司是否有明确的管理体系的边界和范围？并且该范围和边界应是已考虑公司内外部因素、相关方要求和公司产品服务；      </w:t>
            </w:r>
          </w:p>
          <w:p w14:paraId="2D03020A">
            <w:pPr>
              <w:spacing w:line="240" w:lineRule="exact"/>
              <w:jc w:val="left"/>
              <w:rPr>
                <w:rFonts w:ascii="宋体" w:hAnsi="宋体" w:cs="Arial"/>
                <w:bCs/>
                <w:sz w:val="15"/>
                <w:szCs w:val="15"/>
              </w:rPr>
            </w:pPr>
            <w:r>
              <w:rPr>
                <w:rFonts w:ascii="宋体" w:hAnsi="宋体"/>
                <w:kern w:val="0"/>
                <w:sz w:val="15"/>
                <w:szCs w:val="15"/>
              </w:rPr>
              <w:t>2、公司的管理体系范围是否形成文件，并得到保持？</w:t>
            </w:r>
            <w:r>
              <w:rPr>
                <w:rFonts w:ascii="宋体" w:hAnsi="宋体"/>
                <w:kern w:val="0"/>
                <w:sz w:val="15"/>
                <w:szCs w:val="15"/>
              </w:rPr>
              <w:br w:type="textWrapping"/>
            </w:r>
            <w:r>
              <w:rPr>
                <w:rFonts w:ascii="宋体" w:hAnsi="宋体"/>
                <w:kern w:val="0"/>
                <w:sz w:val="15"/>
                <w:szCs w:val="15"/>
              </w:rPr>
              <w:t>E/S:组织有无界定管理体系的范围的文件？</w:t>
            </w:r>
            <w:r>
              <w:rPr>
                <w:rFonts w:ascii="宋体" w:hAnsi="宋体"/>
                <w:kern w:val="0"/>
                <w:sz w:val="15"/>
                <w:szCs w:val="15"/>
              </w:rPr>
              <w:br w:type="textWrapping"/>
            </w:r>
            <w:r>
              <w:rPr>
                <w:rFonts w:ascii="宋体" w:hAnsi="宋体"/>
                <w:kern w:val="0"/>
                <w:sz w:val="15"/>
                <w:szCs w:val="15"/>
              </w:rPr>
              <w:t>E/S:确定的地理边界和管理边界有哪些，表述是否准确？</w:t>
            </w:r>
            <w:r>
              <w:rPr>
                <w:rFonts w:ascii="宋体" w:hAnsi="宋体"/>
                <w:kern w:val="0"/>
                <w:sz w:val="15"/>
                <w:szCs w:val="15"/>
              </w:rPr>
              <w:br w:type="textWrapping"/>
            </w:r>
            <w:r>
              <w:rPr>
                <w:rFonts w:ascii="宋体" w:hAnsi="宋体"/>
                <w:kern w:val="0"/>
                <w:sz w:val="15"/>
                <w:szCs w:val="15"/>
              </w:rPr>
              <w:t>S:有无满足标准要求建立、实施、保持和持续改进职业健康安全管理系统的文件？</w:t>
            </w:r>
          </w:p>
        </w:tc>
        <w:tc>
          <w:tcPr>
            <w:tcW w:w="4820" w:type="dxa"/>
            <w:vAlign w:val="center"/>
          </w:tcPr>
          <w:p w14:paraId="21786641">
            <w:pPr>
              <w:widowControl/>
              <w:spacing w:line="240" w:lineRule="exact"/>
              <w:textAlignment w:val="center"/>
              <w:rPr>
                <w:rFonts w:ascii="宋体" w:hAnsi="宋体" w:cs="宋体"/>
                <w:color w:val="000000"/>
                <w:kern w:val="0"/>
                <w:sz w:val="15"/>
                <w:szCs w:val="15"/>
                <w:lang w:bidi="ar"/>
              </w:rPr>
            </w:pPr>
            <w:r>
              <w:rPr>
                <w:rFonts w:hint="eastAsia" w:ascii="宋体" w:hAnsi="宋体" w:cs="宋体"/>
                <w:color w:val="000000"/>
                <w:kern w:val="0"/>
                <w:sz w:val="15"/>
                <w:szCs w:val="15"/>
                <w:lang w:bidi="ar"/>
              </w:rPr>
              <w:t>1.本公司管理体系的范围是</w:t>
            </w:r>
            <w:r>
              <w:rPr>
                <w:rFonts w:hint="eastAsia" w:ascii="宋体" w:hAnsi="宋体" w:cs="宋体"/>
                <w:i w:val="0"/>
                <w:caps w:val="0"/>
                <w:color w:val="FF0000"/>
                <w:spacing w:val="0"/>
                <w:sz w:val="15"/>
                <w:szCs w:val="15"/>
                <w:shd w:val="clear" w:color="auto" w:fill="FFFFFF"/>
                <w:lang w:eastAsia="zh-CN"/>
              </w:rPr>
              <w:t>教学家具、办公家具、公寓家具、部队家具的生产</w:t>
            </w:r>
            <w:r>
              <w:rPr>
                <w:rFonts w:hint="eastAsia" w:ascii="宋体" w:hAnsi="宋体" w:cs="宋体"/>
                <w:color w:val="000000"/>
                <w:kern w:val="0"/>
                <w:sz w:val="15"/>
                <w:szCs w:val="15"/>
                <w:lang w:bidi="ar"/>
              </w:rPr>
              <w:t>在管理体系中已识别相关方因素。</w:t>
            </w:r>
          </w:p>
          <w:p w14:paraId="053BC814">
            <w:pPr>
              <w:widowControl/>
              <w:spacing w:line="240" w:lineRule="exact"/>
              <w:textAlignment w:val="center"/>
              <w:rPr>
                <w:rFonts w:ascii="宋体" w:hAnsi="宋体" w:cs="宋体"/>
                <w:color w:val="000000"/>
                <w:kern w:val="0"/>
                <w:sz w:val="15"/>
                <w:szCs w:val="15"/>
                <w:lang w:bidi="ar"/>
              </w:rPr>
            </w:pPr>
            <w:r>
              <w:rPr>
                <w:rFonts w:hint="eastAsia" w:ascii="宋体" w:hAnsi="宋体" w:cs="宋体"/>
                <w:color w:val="000000"/>
                <w:kern w:val="0"/>
                <w:sz w:val="15"/>
                <w:szCs w:val="15"/>
                <w:lang w:bidi="ar"/>
              </w:rPr>
              <w:t>2.建立了管理文件、程序文件和支持性文件、并形成了质量记录清单，经过</w:t>
            </w:r>
            <w:r>
              <w:rPr>
                <w:rFonts w:hint="eastAsia" w:ascii="宋体" w:hAnsi="宋体" w:cs="宋体"/>
                <w:color w:val="000000"/>
                <w:kern w:val="0"/>
                <w:sz w:val="15"/>
                <w:szCs w:val="15"/>
                <w:lang w:val="en-US" w:eastAsia="zh-CN" w:bidi="ar"/>
              </w:rPr>
              <w:t>一段时间</w:t>
            </w:r>
            <w:r>
              <w:rPr>
                <w:rFonts w:hint="eastAsia" w:ascii="宋体" w:hAnsi="宋体" w:cs="宋体"/>
                <w:color w:val="000000"/>
                <w:kern w:val="0"/>
                <w:sz w:val="15"/>
                <w:szCs w:val="15"/>
                <w:lang w:bidi="ar"/>
              </w:rPr>
              <w:t>的运行是适宜和可行的。</w:t>
            </w:r>
          </w:p>
          <w:p w14:paraId="62448D7E">
            <w:pPr>
              <w:widowControl/>
              <w:spacing w:line="240" w:lineRule="exact"/>
              <w:textAlignment w:val="center"/>
              <w:rPr>
                <w:rFonts w:ascii="宋体" w:hAnsi="宋体" w:cs="宋体"/>
                <w:color w:val="000000"/>
                <w:kern w:val="0"/>
                <w:sz w:val="15"/>
                <w:szCs w:val="15"/>
                <w:lang w:bidi="ar"/>
              </w:rPr>
            </w:pPr>
            <w:r>
              <w:rPr>
                <w:rFonts w:hint="eastAsia" w:ascii="宋体" w:hAnsi="宋体" w:cs="宋体"/>
                <w:color w:val="000000"/>
                <w:kern w:val="0"/>
                <w:sz w:val="15"/>
                <w:szCs w:val="15"/>
                <w:lang w:bidi="ar"/>
              </w:rPr>
              <w:t>3.在管理文件、程序文件及公司目标中对职业健康安全管理中有明确要求并形成了应急预案。</w:t>
            </w:r>
          </w:p>
        </w:tc>
        <w:tc>
          <w:tcPr>
            <w:tcW w:w="790" w:type="dxa"/>
            <w:vAlign w:val="center"/>
          </w:tcPr>
          <w:p w14:paraId="7A71272E">
            <w:pPr>
              <w:spacing w:line="240" w:lineRule="exact"/>
              <w:jc w:val="center"/>
              <w:rPr>
                <w:rFonts w:ascii="宋体" w:hAnsi="宋体"/>
                <w:sz w:val="15"/>
                <w:szCs w:val="15"/>
              </w:rPr>
            </w:pPr>
            <w:r>
              <w:rPr>
                <w:rFonts w:hint="eastAsia" w:ascii="宋体" w:hAnsi="宋体"/>
                <w:sz w:val="15"/>
                <w:szCs w:val="15"/>
              </w:rPr>
              <w:t>符合</w:t>
            </w:r>
          </w:p>
        </w:tc>
      </w:tr>
      <w:tr w14:paraId="2322DA0F">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770" w:type="dxa"/>
            <w:vAlign w:val="center"/>
          </w:tcPr>
          <w:p w14:paraId="42704C52">
            <w:pPr>
              <w:spacing w:line="240" w:lineRule="exact"/>
              <w:rPr>
                <w:rFonts w:ascii="宋体" w:hAnsi="宋体" w:cs="Arial"/>
                <w:bCs/>
                <w:sz w:val="15"/>
                <w:szCs w:val="15"/>
              </w:rPr>
            </w:pPr>
            <w:r>
              <w:rPr>
                <w:rFonts w:hint="eastAsia" w:ascii="宋体" w:hAnsi="宋体" w:cs="Arial"/>
                <w:bCs/>
                <w:sz w:val="15"/>
                <w:szCs w:val="15"/>
              </w:rPr>
              <w:t>4.4</w:t>
            </w:r>
          </w:p>
          <w:p w14:paraId="57BA9294">
            <w:pPr>
              <w:spacing w:line="240" w:lineRule="exact"/>
              <w:rPr>
                <w:rFonts w:ascii="宋体" w:hAnsi="宋体" w:cs="Arial"/>
                <w:bCs/>
                <w:sz w:val="15"/>
                <w:szCs w:val="15"/>
              </w:rPr>
            </w:pPr>
            <w:r>
              <w:rPr>
                <w:rFonts w:hint="eastAsia" w:ascii="宋体" w:hAnsi="宋体" w:cs="Arial"/>
                <w:bCs/>
                <w:sz w:val="15"/>
                <w:szCs w:val="15"/>
              </w:rPr>
              <w:t>4.4.1</w:t>
            </w:r>
          </w:p>
        </w:tc>
        <w:tc>
          <w:tcPr>
            <w:tcW w:w="709" w:type="dxa"/>
            <w:vAlign w:val="center"/>
          </w:tcPr>
          <w:p w14:paraId="180D708C">
            <w:pPr>
              <w:spacing w:line="240" w:lineRule="exact"/>
              <w:jc w:val="center"/>
              <w:rPr>
                <w:rFonts w:ascii="宋体" w:hAnsi="宋体" w:cs="Arial"/>
                <w:bCs/>
                <w:sz w:val="15"/>
                <w:szCs w:val="15"/>
              </w:rPr>
            </w:pPr>
            <w:r>
              <w:rPr>
                <w:rFonts w:hint="eastAsia" w:ascii="宋体" w:hAnsi="宋体" w:cs="Arial"/>
                <w:bCs/>
                <w:sz w:val="15"/>
                <w:szCs w:val="15"/>
              </w:rPr>
              <w:t>4.4</w:t>
            </w:r>
          </w:p>
        </w:tc>
        <w:tc>
          <w:tcPr>
            <w:tcW w:w="793" w:type="dxa"/>
            <w:vAlign w:val="center"/>
          </w:tcPr>
          <w:p w14:paraId="3B5FE1B3">
            <w:pPr>
              <w:spacing w:line="240" w:lineRule="exact"/>
              <w:jc w:val="center"/>
              <w:rPr>
                <w:rFonts w:ascii="宋体" w:hAnsi="宋体" w:cs="Arial"/>
                <w:bCs/>
                <w:sz w:val="15"/>
                <w:szCs w:val="15"/>
              </w:rPr>
            </w:pPr>
            <w:r>
              <w:rPr>
                <w:rFonts w:hint="eastAsia" w:ascii="宋体" w:hAnsi="宋体" w:cs="Arial"/>
                <w:bCs/>
                <w:sz w:val="15"/>
                <w:szCs w:val="15"/>
              </w:rPr>
              <w:t>4.4</w:t>
            </w:r>
          </w:p>
        </w:tc>
        <w:tc>
          <w:tcPr>
            <w:tcW w:w="7094" w:type="dxa"/>
            <w:gridSpan w:val="3"/>
            <w:vAlign w:val="center"/>
          </w:tcPr>
          <w:p w14:paraId="7AE4506D">
            <w:pPr>
              <w:spacing w:line="240" w:lineRule="exact"/>
              <w:jc w:val="left"/>
              <w:rPr>
                <w:rFonts w:ascii="宋体" w:hAnsi="宋体"/>
                <w:kern w:val="0"/>
                <w:sz w:val="15"/>
                <w:szCs w:val="15"/>
              </w:rPr>
            </w:pPr>
            <w:r>
              <w:rPr>
                <w:rFonts w:ascii="宋体" w:hAnsi="宋体"/>
                <w:kern w:val="0"/>
                <w:sz w:val="15"/>
                <w:szCs w:val="15"/>
              </w:rPr>
              <w:t>Q：公司是否确定管理体系的整个过程，包括：是否确定这些过程所需的输入和期望的输出？是否确定这些过程的顺序和相互作用？是否确定和应用所需的准则和方法（包括监视、测量和相关绩效指标），以确保这些过程有效的运行和控制？是否确定这些过程所需的资源并确保其可用性？是否分派这些过程的职责和权限？是否按照6.1的要求所确定的风险和机遇？是否对前述过程进行评价，是否按实实施变更，以确保实现这些过程的预期结果？是否有改进过程？</w:t>
            </w:r>
          </w:p>
          <w:p w14:paraId="5CD3A5C5">
            <w:pPr>
              <w:spacing w:line="240" w:lineRule="exact"/>
              <w:jc w:val="left"/>
              <w:rPr>
                <w:rFonts w:ascii="宋体" w:hAnsi="宋体"/>
                <w:kern w:val="0"/>
                <w:sz w:val="15"/>
                <w:szCs w:val="15"/>
              </w:rPr>
            </w:pPr>
            <w:r>
              <w:rPr>
                <w:rFonts w:ascii="宋体" w:hAnsi="宋体"/>
                <w:kern w:val="0"/>
                <w:sz w:val="15"/>
                <w:szCs w:val="15"/>
              </w:rPr>
              <w:t xml:space="preserve"> E:企业如何保证EMS体系有效运行？</w:t>
            </w:r>
            <w:r>
              <w:rPr>
                <w:rFonts w:ascii="宋体" w:hAnsi="宋体"/>
                <w:kern w:val="0"/>
                <w:sz w:val="15"/>
                <w:szCs w:val="15"/>
              </w:rPr>
              <w:br w:type="textWrapping"/>
            </w:r>
            <w:r>
              <w:rPr>
                <w:rFonts w:ascii="宋体" w:hAnsi="宋体"/>
                <w:kern w:val="0"/>
                <w:sz w:val="15"/>
                <w:szCs w:val="15"/>
              </w:rPr>
              <w:t>是否考虑了4.1和4.2的内容？</w:t>
            </w:r>
            <w:r>
              <w:rPr>
                <w:rFonts w:ascii="宋体" w:hAnsi="宋体"/>
                <w:kern w:val="0"/>
                <w:sz w:val="15"/>
                <w:szCs w:val="15"/>
              </w:rPr>
              <w:br w:type="textWrapping"/>
            </w:r>
            <w:r>
              <w:rPr>
                <w:rFonts w:ascii="宋体" w:hAnsi="宋体"/>
                <w:kern w:val="0"/>
                <w:sz w:val="15"/>
                <w:szCs w:val="15"/>
              </w:rPr>
              <w:t>是否包括了变更的策划？</w:t>
            </w:r>
          </w:p>
        </w:tc>
        <w:tc>
          <w:tcPr>
            <w:tcW w:w="4820" w:type="dxa"/>
            <w:vAlign w:val="center"/>
          </w:tcPr>
          <w:p w14:paraId="3D683212">
            <w:pPr>
              <w:widowControl/>
              <w:numPr>
                <w:ilvl w:val="0"/>
                <w:numId w:val="2"/>
              </w:numPr>
              <w:spacing w:line="240" w:lineRule="exact"/>
              <w:textAlignment w:val="center"/>
              <w:rPr>
                <w:rFonts w:ascii="宋体" w:hAnsi="宋体" w:cs="宋体"/>
                <w:color w:val="000000"/>
                <w:kern w:val="0"/>
                <w:sz w:val="15"/>
                <w:szCs w:val="15"/>
                <w:lang w:bidi="ar"/>
              </w:rPr>
            </w:pPr>
            <w:r>
              <w:rPr>
                <w:rFonts w:hint="eastAsia" w:ascii="宋体" w:hAnsi="宋体" w:cs="宋体"/>
                <w:color w:val="000000"/>
                <w:kern w:val="0"/>
                <w:sz w:val="15"/>
                <w:szCs w:val="15"/>
                <w:lang w:bidi="ar"/>
              </w:rPr>
              <w:t>公司管理体系文件明确管理过程的输入，并通过制定目标考核保证输出的结果；明确了各部门及岗位的职责，识别了影响公司发展的相关方因素的评价。</w:t>
            </w:r>
          </w:p>
          <w:p w14:paraId="186C70FD">
            <w:pPr>
              <w:widowControl/>
              <w:numPr>
                <w:ilvl w:val="0"/>
                <w:numId w:val="2"/>
              </w:numPr>
              <w:spacing w:line="240" w:lineRule="exact"/>
              <w:textAlignment w:val="center"/>
              <w:rPr>
                <w:rFonts w:ascii="宋体" w:hAnsi="宋体" w:cs="宋体"/>
                <w:color w:val="000000"/>
                <w:kern w:val="0"/>
                <w:sz w:val="15"/>
                <w:szCs w:val="15"/>
                <w:lang w:bidi="ar"/>
              </w:rPr>
            </w:pPr>
            <w:r>
              <w:rPr>
                <w:rFonts w:hint="eastAsia" w:ascii="宋体" w:hAnsi="宋体" w:cs="宋体"/>
                <w:color w:val="000000"/>
                <w:kern w:val="0"/>
                <w:sz w:val="15"/>
                <w:szCs w:val="15"/>
                <w:lang w:bidi="ar"/>
              </w:rPr>
              <w:t>通过管理目标的考核确保体系的运行。</w:t>
            </w:r>
          </w:p>
          <w:p w14:paraId="153D6D3A">
            <w:pPr>
              <w:widowControl/>
              <w:numPr>
                <w:ilvl w:val="0"/>
                <w:numId w:val="2"/>
              </w:numPr>
              <w:spacing w:line="240" w:lineRule="exact"/>
              <w:textAlignment w:val="center"/>
              <w:rPr>
                <w:rFonts w:ascii="宋体" w:hAnsi="宋体" w:cs="宋体"/>
                <w:color w:val="000000"/>
                <w:kern w:val="0"/>
                <w:sz w:val="15"/>
                <w:szCs w:val="15"/>
                <w:lang w:bidi="ar"/>
              </w:rPr>
            </w:pPr>
            <w:r>
              <w:rPr>
                <w:rFonts w:hint="eastAsia" w:ascii="宋体" w:hAnsi="宋体" w:cs="宋体"/>
                <w:color w:val="000000"/>
                <w:kern w:val="0"/>
                <w:sz w:val="15"/>
                <w:szCs w:val="15"/>
                <w:lang w:bidi="ar"/>
              </w:rPr>
              <w:t>变更的策划体系文件中已做明确。</w:t>
            </w:r>
          </w:p>
        </w:tc>
        <w:tc>
          <w:tcPr>
            <w:tcW w:w="790" w:type="dxa"/>
            <w:vAlign w:val="center"/>
          </w:tcPr>
          <w:p w14:paraId="081094A6">
            <w:pPr>
              <w:spacing w:line="240" w:lineRule="exact"/>
              <w:jc w:val="center"/>
              <w:rPr>
                <w:rFonts w:ascii="宋体" w:hAnsi="宋体"/>
                <w:sz w:val="15"/>
                <w:szCs w:val="15"/>
              </w:rPr>
            </w:pPr>
            <w:r>
              <w:rPr>
                <w:rFonts w:hint="eastAsia" w:ascii="宋体" w:hAnsi="宋体"/>
                <w:sz w:val="15"/>
                <w:szCs w:val="15"/>
              </w:rPr>
              <w:t>符合</w:t>
            </w:r>
          </w:p>
        </w:tc>
      </w:tr>
      <w:tr w14:paraId="33B82B6E">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770" w:type="dxa"/>
            <w:vAlign w:val="center"/>
          </w:tcPr>
          <w:p w14:paraId="23440656">
            <w:pPr>
              <w:spacing w:line="240" w:lineRule="exact"/>
              <w:rPr>
                <w:rFonts w:ascii="宋体" w:hAnsi="宋体" w:cs="Arial"/>
                <w:bCs/>
                <w:sz w:val="15"/>
                <w:szCs w:val="15"/>
              </w:rPr>
            </w:pPr>
            <w:r>
              <w:rPr>
                <w:rFonts w:hint="eastAsia" w:ascii="宋体" w:hAnsi="宋体" w:cs="Arial"/>
                <w:bCs/>
                <w:sz w:val="15"/>
                <w:szCs w:val="15"/>
              </w:rPr>
              <w:t>5.1</w:t>
            </w:r>
          </w:p>
          <w:p w14:paraId="383E0156">
            <w:pPr>
              <w:spacing w:line="240" w:lineRule="exact"/>
              <w:rPr>
                <w:rFonts w:ascii="宋体" w:hAnsi="宋体" w:cs="Arial"/>
                <w:bCs/>
                <w:sz w:val="15"/>
                <w:szCs w:val="15"/>
              </w:rPr>
            </w:pPr>
            <w:r>
              <w:rPr>
                <w:rFonts w:hint="eastAsia" w:ascii="宋体" w:hAnsi="宋体" w:cs="Arial"/>
                <w:bCs/>
                <w:sz w:val="15"/>
                <w:szCs w:val="15"/>
              </w:rPr>
              <w:t>5.1.1</w:t>
            </w:r>
          </w:p>
        </w:tc>
        <w:tc>
          <w:tcPr>
            <w:tcW w:w="709" w:type="dxa"/>
            <w:vAlign w:val="center"/>
          </w:tcPr>
          <w:p w14:paraId="4AFE478B">
            <w:pPr>
              <w:spacing w:line="240" w:lineRule="exact"/>
              <w:jc w:val="center"/>
              <w:rPr>
                <w:rFonts w:ascii="宋体" w:hAnsi="宋体" w:cs="Arial"/>
                <w:bCs/>
                <w:sz w:val="15"/>
                <w:szCs w:val="15"/>
              </w:rPr>
            </w:pPr>
            <w:r>
              <w:rPr>
                <w:rFonts w:hint="eastAsia" w:ascii="宋体" w:hAnsi="宋体" w:cs="Arial"/>
                <w:bCs/>
                <w:sz w:val="15"/>
                <w:szCs w:val="15"/>
              </w:rPr>
              <w:t>5.1</w:t>
            </w:r>
          </w:p>
        </w:tc>
        <w:tc>
          <w:tcPr>
            <w:tcW w:w="793" w:type="dxa"/>
            <w:vAlign w:val="center"/>
          </w:tcPr>
          <w:p w14:paraId="06C25A53">
            <w:pPr>
              <w:spacing w:line="240" w:lineRule="exact"/>
              <w:jc w:val="center"/>
              <w:rPr>
                <w:rFonts w:ascii="宋体" w:hAnsi="宋体" w:cs="Arial"/>
                <w:bCs/>
                <w:sz w:val="15"/>
                <w:szCs w:val="15"/>
              </w:rPr>
            </w:pPr>
            <w:r>
              <w:rPr>
                <w:rFonts w:hint="eastAsia" w:ascii="宋体" w:hAnsi="宋体" w:cs="Arial"/>
                <w:bCs/>
                <w:sz w:val="15"/>
                <w:szCs w:val="15"/>
              </w:rPr>
              <w:t>5.1</w:t>
            </w:r>
          </w:p>
        </w:tc>
        <w:tc>
          <w:tcPr>
            <w:tcW w:w="7094" w:type="dxa"/>
            <w:gridSpan w:val="3"/>
            <w:vAlign w:val="center"/>
          </w:tcPr>
          <w:p w14:paraId="0E7EF0DA">
            <w:pPr>
              <w:widowControl/>
              <w:spacing w:line="240" w:lineRule="exact"/>
              <w:jc w:val="left"/>
              <w:rPr>
                <w:rFonts w:ascii="宋体" w:hAnsi="宋体"/>
                <w:kern w:val="0"/>
                <w:sz w:val="15"/>
                <w:szCs w:val="15"/>
              </w:rPr>
            </w:pPr>
            <w:r>
              <w:rPr>
                <w:rFonts w:ascii="宋体" w:hAnsi="宋体"/>
                <w:kern w:val="0"/>
                <w:sz w:val="15"/>
                <w:szCs w:val="15"/>
              </w:rPr>
              <w:t>Q：最高管理者是否能证实对管理体系的领导作用和承诺？包括：</w:t>
            </w:r>
            <w:r>
              <w:rPr>
                <w:rFonts w:ascii="宋体" w:hAnsi="宋体"/>
                <w:kern w:val="0"/>
                <w:sz w:val="15"/>
                <w:szCs w:val="15"/>
              </w:rPr>
              <w:br w:type="textWrapping"/>
            </w:r>
            <w:r>
              <w:rPr>
                <w:rFonts w:ascii="宋体" w:hAnsi="宋体"/>
                <w:kern w:val="0"/>
                <w:sz w:val="15"/>
                <w:szCs w:val="15"/>
              </w:rPr>
              <w:t xml:space="preserve">-确保体系的方针、目标；并与组织环境和战略方向相一致； </w:t>
            </w:r>
          </w:p>
          <w:p w14:paraId="30FB79EB">
            <w:pPr>
              <w:widowControl/>
              <w:spacing w:line="240" w:lineRule="exact"/>
              <w:jc w:val="left"/>
              <w:rPr>
                <w:rFonts w:ascii="宋体" w:hAnsi="宋体"/>
                <w:kern w:val="0"/>
                <w:sz w:val="15"/>
                <w:szCs w:val="15"/>
              </w:rPr>
            </w:pPr>
            <w:r>
              <w:rPr>
                <w:rFonts w:ascii="宋体" w:hAnsi="宋体"/>
                <w:kern w:val="0"/>
                <w:sz w:val="15"/>
                <w:szCs w:val="15"/>
              </w:rPr>
              <w:t xml:space="preserve">-体系要求融入组织业务过程； </w:t>
            </w:r>
          </w:p>
          <w:p w14:paraId="527BB141">
            <w:pPr>
              <w:widowControl/>
              <w:spacing w:line="240" w:lineRule="exact"/>
              <w:jc w:val="left"/>
              <w:rPr>
                <w:rFonts w:ascii="宋体" w:hAnsi="宋体"/>
                <w:kern w:val="0"/>
                <w:sz w:val="15"/>
                <w:szCs w:val="15"/>
              </w:rPr>
            </w:pPr>
            <w:r>
              <w:rPr>
                <w:rFonts w:ascii="宋体" w:hAnsi="宋体"/>
                <w:kern w:val="0"/>
                <w:sz w:val="15"/>
                <w:szCs w:val="15"/>
              </w:rPr>
              <w:t xml:space="preserve">-促进使用过程方法和基于风险的思维； </w:t>
            </w:r>
          </w:p>
          <w:p w14:paraId="70613226">
            <w:pPr>
              <w:widowControl/>
              <w:spacing w:line="240" w:lineRule="exact"/>
              <w:jc w:val="left"/>
              <w:rPr>
                <w:rFonts w:ascii="宋体" w:hAnsi="宋体"/>
                <w:kern w:val="0"/>
                <w:sz w:val="15"/>
                <w:szCs w:val="15"/>
              </w:rPr>
            </w:pPr>
            <w:r>
              <w:rPr>
                <w:rFonts w:ascii="宋体" w:hAnsi="宋体"/>
                <w:kern w:val="0"/>
                <w:sz w:val="15"/>
                <w:szCs w:val="15"/>
              </w:rPr>
              <w:t xml:space="preserve">-确保体系所需资源的可用性； </w:t>
            </w:r>
          </w:p>
          <w:p w14:paraId="00E757F2">
            <w:pPr>
              <w:widowControl/>
              <w:spacing w:line="240" w:lineRule="exact"/>
              <w:jc w:val="left"/>
              <w:rPr>
                <w:rFonts w:ascii="宋体" w:hAnsi="宋体"/>
                <w:kern w:val="0"/>
                <w:sz w:val="15"/>
                <w:szCs w:val="15"/>
              </w:rPr>
            </w:pPr>
            <w:r>
              <w:rPr>
                <w:rFonts w:ascii="宋体" w:hAnsi="宋体"/>
                <w:kern w:val="0"/>
                <w:sz w:val="15"/>
                <w:szCs w:val="15"/>
              </w:rPr>
              <w:t xml:space="preserve">-沟通管理体系的重要性和有效性； </w:t>
            </w:r>
            <w:r>
              <w:rPr>
                <w:rFonts w:ascii="宋体" w:hAnsi="宋体"/>
                <w:kern w:val="0"/>
                <w:sz w:val="15"/>
                <w:szCs w:val="15"/>
              </w:rPr>
              <w:br w:type="textWrapping"/>
            </w:r>
            <w:r>
              <w:rPr>
                <w:rFonts w:ascii="宋体" w:hAnsi="宋体"/>
                <w:kern w:val="0"/>
                <w:sz w:val="15"/>
                <w:szCs w:val="15"/>
              </w:rPr>
              <w:t xml:space="preserve">-确保体系实现预期效果； </w:t>
            </w:r>
          </w:p>
          <w:p w14:paraId="34C3CA79">
            <w:pPr>
              <w:widowControl/>
              <w:spacing w:line="240" w:lineRule="exact"/>
              <w:jc w:val="left"/>
              <w:rPr>
                <w:rFonts w:ascii="宋体" w:hAnsi="宋体"/>
                <w:kern w:val="0"/>
                <w:sz w:val="15"/>
                <w:szCs w:val="15"/>
              </w:rPr>
            </w:pPr>
            <w:r>
              <w:rPr>
                <w:rFonts w:ascii="宋体" w:hAnsi="宋体"/>
                <w:kern w:val="0"/>
                <w:sz w:val="15"/>
                <w:szCs w:val="15"/>
              </w:rPr>
              <w:t xml:space="preserve">-促进、指导和支持人员为体系的有效性做出贡献； </w:t>
            </w:r>
          </w:p>
          <w:p w14:paraId="05DA1A86">
            <w:pPr>
              <w:widowControl/>
              <w:spacing w:line="240" w:lineRule="exact"/>
              <w:jc w:val="left"/>
              <w:rPr>
                <w:rFonts w:ascii="宋体" w:hAnsi="宋体"/>
                <w:kern w:val="0"/>
                <w:sz w:val="15"/>
                <w:szCs w:val="15"/>
              </w:rPr>
            </w:pPr>
            <w:r>
              <w:rPr>
                <w:rFonts w:ascii="宋体" w:hAnsi="宋体"/>
                <w:kern w:val="0"/>
                <w:sz w:val="15"/>
                <w:szCs w:val="15"/>
              </w:rPr>
              <w:t xml:space="preserve">-推动改进 </w:t>
            </w:r>
          </w:p>
          <w:p w14:paraId="282B1A96">
            <w:pPr>
              <w:spacing w:line="240" w:lineRule="exact"/>
              <w:jc w:val="left"/>
              <w:rPr>
                <w:rFonts w:ascii="宋体" w:hAnsi="宋体" w:cs="Arial"/>
                <w:bCs/>
                <w:sz w:val="15"/>
                <w:szCs w:val="15"/>
              </w:rPr>
            </w:pPr>
            <w:r>
              <w:rPr>
                <w:rFonts w:ascii="宋体" w:hAnsi="宋体"/>
                <w:kern w:val="0"/>
                <w:sz w:val="15"/>
                <w:szCs w:val="15"/>
              </w:rPr>
              <w:t>-支持其他相关管理者在其职责范围内发挥领导作用。</w:t>
            </w:r>
            <w:r>
              <w:rPr>
                <w:rFonts w:ascii="宋体" w:hAnsi="宋体"/>
                <w:kern w:val="0"/>
                <w:sz w:val="15"/>
                <w:szCs w:val="15"/>
              </w:rPr>
              <w:br w:type="textWrapping"/>
            </w:r>
            <w:r>
              <w:rPr>
                <w:rFonts w:ascii="宋体" w:hAnsi="宋体"/>
                <w:kern w:val="0"/>
                <w:sz w:val="15"/>
                <w:szCs w:val="15"/>
              </w:rPr>
              <w:t>E/S:最高管理者对管理体系的领导作用和承诺提供哪些证据？</w:t>
            </w:r>
            <w:r>
              <w:rPr>
                <w:rFonts w:ascii="宋体" w:hAnsi="宋体"/>
                <w:kern w:val="0"/>
                <w:sz w:val="15"/>
                <w:szCs w:val="15"/>
              </w:rPr>
              <w:br w:type="textWrapping"/>
            </w:r>
            <w:r>
              <w:rPr>
                <w:rFonts w:ascii="宋体" w:hAnsi="宋体"/>
                <w:kern w:val="0"/>
                <w:sz w:val="15"/>
                <w:szCs w:val="15"/>
              </w:rPr>
              <w:t>E:内审的有效性、目标的实现程度、方针、目标与战略的一致、文件适合于业务过程、提供的资源、合规性评价结果、最高管理者参与或指导哪些培训、如何支持中层领导或管理人员工作？</w:t>
            </w:r>
          </w:p>
        </w:tc>
        <w:tc>
          <w:tcPr>
            <w:tcW w:w="4820" w:type="dxa"/>
            <w:vAlign w:val="center"/>
          </w:tcPr>
          <w:p w14:paraId="3CD537E9">
            <w:pPr>
              <w:widowControl/>
              <w:spacing w:line="240" w:lineRule="exact"/>
              <w:textAlignment w:val="center"/>
              <w:rPr>
                <w:rFonts w:ascii="宋体" w:hAnsi="宋体" w:cs="宋体"/>
                <w:color w:val="000000"/>
                <w:kern w:val="0"/>
                <w:sz w:val="15"/>
                <w:szCs w:val="15"/>
                <w:lang w:bidi="ar"/>
              </w:rPr>
            </w:pPr>
            <w:r>
              <w:rPr>
                <w:rFonts w:hint="eastAsia" w:ascii="宋体" w:hAnsi="宋体" w:cs="宋体"/>
                <w:color w:val="000000"/>
                <w:kern w:val="0"/>
                <w:sz w:val="15"/>
                <w:szCs w:val="15"/>
                <w:lang w:bidi="ar"/>
              </w:rPr>
              <w:t>最高管理者亲自签发公司体系文件，并通过目标分解到各部门来确保目标朝着方针前进，为实现目标配备有效的知识、设备、环境资源，并通过公司内审进项全方位的检查以利于目标的实现。</w:t>
            </w:r>
          </w:p>
        </w:tc>
        <w:tc>
          <w:tcPr>
            <w:tcW w:w="790" w:type="dxa"/>
            <w:vAlign w:val="center"/>
          </w:tcPr>
          <w:p w14:paraId="602A479A">
            <w:pPr>
              <w:spacing w:line="240" w:lineRule="exact"/>
              <w:jc w:val="center"/>
              <w:rPr>
                <w:rFonts w:ascii="宋体" w:hAnsi="宋体"/>
                <w:sz w:val="15"/>
                <w:szCs w:val="15"/>
              </w:rPr>
            </w:pPr>
            <w:r>
              <w:rPr>
                <w:rFonts w:hint="eastAsia" w:ascii="宋体" w:hAnsi="宋体"/>
                <w:sz w:val="15"/>
                <w:szCs w:val="15"/>
              </w:rPr>
              <w:t>符合</w:t>
            </w:r>
          </w:p>
        </w:tc>
      </w:tr>
      <w:tr w14:paraId="3087EF9C">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770" w:type="dxa"/>
            <w:vAlign w:val="center"/>
          </w:tcPr>
          <w:p w14:paraId="7191B0E2">
            <w:pPr>
              <w:spacing w:line="240" w:lineRule="exact"/>
              <w:rPr>
                <w:rFonts w:ascii="宋体" w:hAnsi="宋体" w:cs="Arial"/>
                <w:bCs/>
                <w:sz w:val="15"/>
                <w:szCs w:val="15"/>
              </w:rPr>
            </w:pPr>
            <w:r>
              <w:rPr>
                <w:rFonts w:hint="eastAsia" w:ascii="宋体" w:hAnsi="宋体" w:cs="Arial"/>
                <w:bCs/>
                <w:sz w:val="15"/>
                <w:szCs w:val="15"/>
              </w:rPr>
              <w:t>5.1.2</w:t>
            </w:r>
          </w:p>
        </w:tc>
        <w:tc>
          <w:tcPr>
            <w:tcW w:w="709" w:type="dxa"/>
            <w:vAlign w:val="center"/>
          </w:tcPr>
          <w:p w14:paraId="4A33D612">
            <w:pPr>
              <w:spacing w:line="240" w:lineRule="exact"/>
              <w:jc w:val="center"/>
              <w:rPr>
                <w:rFonts w:ascii="宋体" w:hAnsi="宋体" w:cs="Arial"/>
                <w:bCs/>
                <w:sz w:val="15"/>
                <w:szCs w:val="15"/>
              </w:rPr>
            </w:pPr>
          </w:p>
        </w:tc>
        <w:tc>
          <w:tcPr>
            <w:tcW w:w="793" w:type="dxa"/>
            <w:vAlign w:val="center"/>
          </w:tcPr>
          <w:p w14:paraId="4A6746C0">
            <w:pPr>
              <w:spacing w:line="240" w:lineRule="exact"/>
              <w:jc w:val="center"/>
              <w:rPr>
                <w:rFonts w:ascii="宋体" w:hAnsi="宋体" w:cs="Arial"/>
                <w:bCs/>
                <w:sz w:val="15"/>
                <w:szCs w:val="15"/>
              </w:rPr>
            </w:pPr>
          </w:p>
        </w:tc>
        <w:tc>
          <w:tcPr>
            <w:tcW w:w="7094" w:type="dxa"/>
            <w:gridSpan w:val="3"/>
            <w:vAlign w:val="center"/>
          </w:tcPr>
          <w:p w14:paraId="4305AE4E">
            <w:pPr>
              <w:spacing w:line="240" w:lineRule="exact"/>
              <w:jc w:val="left"/>
              <w:rPr>
                <w:rFonts w:ascii="宋体" w:hAnsi="宋体"/>
                <w:kern w:val="0"/>
                <w:sz w:val="15"/>
                <w:szCs w:val="15"/>
              </w:rPr>
            </w:pPr>
            <w:r>
              <w:rPr>
                <w:rFonts w:ascii="宋体" w:hAnsi="宋体"/>
                <w:kern w:val="0"/>
                <w:sz w:val="15"/>
                <w:szCs w:val="15"/>
              </w:rPr>
              <w:t>Q：最高管理者是否能通过确保以下方面，证实其以顾客为关注焦点的领导作用和承诺：</w:t>
            </w:r>
            <w:r>
              <w:rPr>
                <w:rFonts w:ascii="宋体" w:hAnsi="宋体"/>
                <w:kern w:val="0"/>
                <w:sz w:val="15"/>
                <w:szCs w:val="15"/>
              </w:rPr>
              <w:br w:type="textWrapping"/>
            </w:r>
            <w:r>
              <w:rPr>
                <w:rFonts w:ascii="宋体" w:hAnsi="宋体"/>
                <w:kern w:val="0"/>
                <w:sz w:val="15"/>
                <w:szCs w:val="15"/>
              </w:rPr>
              <w:t>a）确定、理解并持续地满足顾客要求以及适用的法律法规要求；</w:t>
            </w:r>
            <w:r>
              <w:rPr>
                <w:rFonts w:ascii="宋体" w:hAnsi="宋体"/>
                <w:kern w:val="0"/>
                <w:sz w:val="15"/>
                <w:szCs w:val="15"/>
              </w:rPr>
              <w:br w:type="textWrapping"/>
            </w:r>
            <w:r>
              <w:rPr>
                <w:rFonts w:ascii="宋体" w:hAnsi="宋体"/>
                <w:kern w:val="0"/>
                <w:sz w:val="15"/>
                <w:szCs w:val="15"/>
              </w:rPr>
              <w:t>b）确定和应对能够影响产品和服务的符合性以及增强顾客满意能力的风险和机遇；</w:t>
            </w:r>
            <w:r>
              <w:rPr>
                <w:rFonts w:ascii="宋体" w:hAnsi="宋体"/>
                <w:kern w:val="0"/>
                <w:sz w:val="15"/>
                <w:szCs w:val="15"/>
              </w:rPr>
              <w:br w:type="textWrapping"/>
            </w:r>
            <w:r>
              <w:rPr>
                <w:rFonts w:ascii="宋体" w:hAnsi="宋体"/>
                <w:kern w:val="0"/>
                <w:sz w:val="15"/>
                <w:szCs w:val="15"/>
              </w:rPr>
              <w:t>c）始终致力于增强顾客满意</w:t>
            </w:r>
          </w:p>
        </w:tc>
        <w:tc>
          <w:tcPr>
            <w:tcW w:w="4820" w:type="dxa"/>
            <w:vAlign w:val="center"/>
          </w:tcPr>
          <w:p w14:paraId="7504A793">
            <w:pPr>
              <w:widowControl/>
              <w:spacing w:line="240" w:lineRule="exact"/>
              <w:jc w:val="left"/>
              <w:textAlignment w:val="center"/>
              <w:rPr>
                <w:rFonts w:ascii="宋体" w:hAnsi="宋体" w:cs="宋体"/>
                <w:color w:val="000000"/>
                <w:kern w:val="0"/>
                <w:sz w:val="15"/>
                <w:szCs w:val="15"/>
                <w:lang w:bidi="ar"/>
              </w:rPr>
            </w:pPr>
            <w:r>
              <w:rPr>
                <w:rFonts w:hint="eastAsia" w:ascii="宋体" w:hAnsi="宋体" w:cs="宋体"/>
                <w:color w:val="000000"/>
                <w:kern w:val="0"/>
                <w:sz w:val="15"/>
                <w:szCs w:val="15"/>
                <w:lang w:bidi="ar"/>
              </w:rPr>
              <w:t xml:space="preserve">1、对满足公司体系运行进行合规性评价。                        </w:t>
            </w:r>
          </w:p>
          <w:p w14:paraId="0DCC541A">
            <w:pPr>
              <w:widowControl/>
              <w:spacing w:line="240" w:lineRule="exact"/>
              <w:jc w:val="left"/>
              <w:textAlignment w:val="center"/>
              <w:rPr>
                <w:rFonts w:ascii="宋体" w:hAnsi="宋体" w:cs="宋体"/>
                <w:color w:val="000000"/>
                <w:kern w:val="0"/>
                <w:sz w:val="15"/>
                <w:szCs w:val="15"/>
                <w:lang w:bidi="ar"/>
              </w:rPr>
            </w:pPr>
            <w:r>
              <w:rPr>
                <w:rFonts w:hint="eastAsia" w:ascii="宋体" w:hAnsi="宋体" w:cs="宋体"/>
                <w:color w:val="000000"/>
                <w:kern w:val="0"/>
                <w:sz w:val="15"/>
                <w:szCs w:val="15"/>
                <w:lang w:bidi="ar"/>
              </w:rPr>
              <w:t xml:space="preserve">2、对公司涉及的产品严格执行国家标准。                               3、对产品实行检验。       </w:t>
            </w:r>
          </w:p>
          <w:p w14:paraId="51B5D63E">
            <w:pPr>
              <w:widowControl/>
              <w:spacing w:line="240" w:lineRule="exact"/>
              <w:textAlignment w:val="center"/>
              <w:rPr>
                <w:rFonts w:ascii="宋体" w:hAnsi="宋体" w:cs="宋体"/>
                <w:color w:val="000000"/>
                <w:kern w:val="0"/>
                <w:sz w:val="15"/>
                <w:szCs w:val="15"/>
                <w:lang w:bidi="ar"/>
              </w:rPr>
            </w:pPr>
            <w:r>
              <w:rPr>
                <w:rFonts w:hint="eastAsia" w:ascii="宋体" w:hAnsi="宋体" w:cs="宋体"/>
                <w:color w:val="000000"/>
                <w:kern w:val="0"/>
                <w:sz w:val="15"/>
                <w:szCs w:val="15"/>
                <w:lang w:bidi="ar"/>
              </w:rPr>
              <w:t xml:space="preserve"> 通过以上确保实现以顾客为焦点  </w:t>
            </w:r>
          </w:p>
        </w:tc>
        <w:tc>
          <w:tcPr>
            <w:tcW w:w="790" w:type="dxa"/>
            <w:vAlign w:val="center"/>
          </w:tcPr>
          <w:p w14:paraId="14DF71BA">
            <w:pPr>
              <w:spacing w:line="240" w:lineRule="exact"/>
              <w:jc w:val="center"/>
              <w:rPr>
                <w:rFonts w:ascii="宋体" w:hAnsi="宋体"/>
                <w:sz w:val="15"/>
                <w:szCs w:val="15"/>
              </w:rPr>
            </w:pPr>
            <w:r>
              <w:rPr>
                <w:rFonts w:hint="eastAsia" w:ascii="宋体" w:hAnsi="宋体"/>
                <w:sz w:val="15"/>
                <w:szCs w:val="15"/>
              </w:rPr>
              <w:t>符合</w:t>
            </w:r>
          </w:p>
        </w:tc>
      </w:tr>
      <w:tr w14:paraId="2F56A05A">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770" w:type="dxa"/>
            <w:vAlign w:val="center"/>
          </w:tcPr>
          <w:p w14:paraId="709B3825">
            <w:pPr>
              <w:spacing w:line="240" w:lineRule="exact"/>
              <w:rPr>
                <w:rFonts w:ascii="宋体" w:hAnsi="宋体" w:cs="Arial"/>
                <w:bCs/>
                <w:sz w:val="15"/>
                <w:szCs w:val="15"/>
              </w:rPr>
            </w:pPr>
            <w:r>
              <w:rPr>
                <w:rFonts w:hint="eastAsia" w:ascii="宋体" w:hAnsi="宋体" w:cs="Arial"/>
                <w:bCs/>
                <w:sz w:val="15"/>
                <w:szCs w:val="15"/>
              </w:rPr>
              <w:t>5.2</w:t>
            </w:r>
          </w:p>
          <w:p w14:paraId="7E07EC06">
            <w:pPr>
              <w:spacing w:line="240" w:lineRule="exact"/>
              <w:rPr>
                <w:rFonts w:ascii="宋体" w:hAnsi="宋体" w:cs="Arial"/>
                <w:bCs/>
                <w:sz w:val="15"/>
                <w:szCs w:val="15"/>
              </w:rPr>
            </w:pPr>
            <w:r>
              <w:rPr>
                <w:rFonts w:hint="eastAsia" w:ascii="宋体" w:hAnsi="宋体" w:cs="Arial"/>
                <w:bCs/>
                <w:sz w:val="15"/>
                <w:szCs w:val="15"/>
              </w:rPr>
              <w:t>5.2.1</w:t>
            </w:r>
          </w:p>
        </w:tc>
        <w:tc>
          <w:tcPr>
            <w:tcW w:w="709" w:type="dxa"/>
            <w:vAlign w:val="center"/>
          </w:tcPr>
          <w:p w14:paraId="1AC97E6C">
            <w:pPr>
              <w:spacing w:line="240" w:lineRule="exact"/>
              <w:jc w:val="center"/>
              <w:rPr>
                <w:rFonts w:ascii="宋体" w:hAnsi="宋体" w:cs="Arial"/>
                <w:bCs/>
                <w:sz w:val="15"/>
                <w:szCs w:val="15"/>
              </w:rPr>
            </w:pPr>
            <w:r>
              <w:rPr>
                <w:rFonts w:hint="eastAsia" w:ascii="宋体" w:hAnsi="宋体" w:cs="Arial"/>
                <w:bCs/>
                <w:sz w:val="15"/>
                <w:szCs w:val="15"/>
              </w:rPr>
              <w:t>5.2</w:t>
            </w:r>
          </w:p>
        </w:tc>
        <w:tc>
          <w:tcPr>
            <w:tcW w:w="793" w:type="dxa"/>
            <w:vAlign w:val="center"/>
          </w:tcPr>
          <w:p w14:paraId="757B8BA9">
            <w:pPr>
              <w:spacing w:line="240" w:lineRule="exact"/>
              <w:jc w:val="center"/>
              <w:rPr>
                <w:rFonts w:ascii="宋体" w:hAnsi="宋体" w:cs="Arial"/>
                <w:bCs/>
                <w:sz w:val="15"/>
                <w:szCs w:val="15"/>
              </w:rPr>
            </w:pPr>
            <w:r>
              <w:rPr>
                <w:rFonts w:hint="eastAsia" w:ascii="宋体" w:hAnsi="宋体" w:cs="Arial"/>
                <w:bCs/>
                <w:sz w:val="15"/>
                <w:szCs w:val="15"/>
              </w:rPr>
              <w:t>5.2</w:t>
            </w:r>
          </w:p>
        </w:tc>
        <w:tc>
          <w:tcPr>
            <w:tcW w:w="7094" w:type="dxa"/>
            <w:gridSpan w:val="3"/>
            <w:vAlign w:val="center"/>
          </w:tcPr>
          <w:p w14:paraId="1AAA10C8">
            <w:pPr>
              <w:widowControl/>
              <w:spacing w:line="240" w:lineRule="exact"/>
              <w:jc w:val="left"/>
              <w:rPr>
                <w:rFonts w:ascii="宋体" w:hAnsi="宋体"/>
                <w:kern w:val="0"/>
                <w:sz w:val="15"/>
                <w:szCs w:val="15"/>
              </w:rPr>
            </w:pPr>
            <w:r>
              <w:rPr>
                <w:rFonts w:ascii="宋体" w:hAnsi="宋体"/>
                <w:kern w:val="0"/>
                <w:sz w:val="15"/>
                <w:szCs w:val="15"/>
              </w:rPr>
              <w:t xml:space="preserve">Q：1、最高管理者是否制定、实施和保持管理方针？                   </w:t>
            </w:r>
          </w:p>
          <w:p w14:paraId="6C8BE184">
            <w:pPr>
              <w:widowControl/>
              <w:spacing w:line="240" w:lineRule="exact"/>
              <w:jc w:val="left"/>
              <w:rPr>
                <w:rFonts w:ascii="宋体" w:hAnsi="宋体"/>
                <w:kern w:val="0"/>
                <w:sz w:val="15"/>
                <w:szCs w:val="15"/>
              </w:rPr>
            </w:pPr>
            <w:r>
              <w:rPr>
                <w:rFonts w:ascii="宋体" w:hAnsi="宋体"/>
                <w:kern w:val="0"/>
                <w:sz w:val="15"/>
                <w:szCs w:val="15"/>
              </w:rPr>
              <w:t xml:space="preserve">2、在考虑管理方针时是否考虑如下内容：                        </w:t>
            </w:r>
          </w:p>
          <w:p w14:paraId="40338C23">
            <w:pPr>
              <w:widowControl/>
              <w:spacing w:line="240" w:lineRule="exact"/>
              <w:jc w:val="left"/>
              <w:rPr>
                <w:rFonts w:ascii="宋体" w:hAnsi="宋体"/>
                <w:kern w:val="0"/>
                <w:sz w:val="15"/>
                <w:szCs w:val="15"/>
              </w:rPr>
            </w:pPr>
            <w:r>
              <w:rPr>
                <w:rFonts w:ascii="宋体" w:hAnsi="宋体"/>
                <w:kern w:val="0"/>
                <w:sz w:val="15"/>
                <w:szCs w:val="15"/>
              </w:rPr>
              <w:t xml:space="preserve">-基于组织使命，愿景，指导原则及核心价值观建立的战略方向 </w:t>
            </w:r>
          </w:p>
          <w:p w14:paraId="21594D79">
            <w:pPr>
              <w:widowControl/>
              <w:spacing w:line="240" w:lineRule="exact"/>
              <w:jc w:val="left"/>
              <w:rPr>
                <w:rFonts w:ascii="宋体" w:hAnsi="宋体"/>
                <w:kern w:val="0"/>
                <w:sz w:val="15"/>
                <w:szCs w:val="15"/>
              </w:rPr>
            </w:pPr>
            <w:r>
              <w:rPr>
                <w:rFonts w:ascii="宋体" w:hAnsi="宋体"/>
                <w:kern w:val="0"/>
                <w:sz w:val="15"/>
                <w:szCs w:val="15"/>
              </w:rPr>
              <w:t xml:space="preserve">-组织成功所需的改进程度及类型 </w:t>
            </w:r>
          </w:p>
          <w:p w14:paraId="11CF44D6">
            <w:pPr>
              <w:widowControl/>
              <w:spacing w:line="240" w:lineRule="exact"/>
              <w:jc w:val="left"/>
              <w:rPr>
                <w:rFonts w:ascii="宋体" w:hAnsi="宋体"/>
                <w:kern w:val="0"/>
                <w:sz w:val="15"/>
                <w:szCs w:val="15"/>
              </w:rPr>
            </w:pPr>
            <w:r>
              <w:rPr>
                <w:rFonts w:ascii="宋体" w:hAnsi="宋体"/>
                <w:kern w:val="0"/>
                <w:sz w:val="15"/>
                <w:szCs w:val="15"/>
              </w:rPr>
              <w:t xml:space="preserve">-期望或渴望达到的顾客满意度 </w:t>
            </w:r>
          </w:p>
          <w:p w14:paraId="45602D82">
            <w:pPr>
              <w:widowControl/>
              <w:spacing w:line="240" w:lineRule="exact"/>
              <w:jc w:val="left"/>
              <w:rPr>
                <w:rFonts w:ascii="宋体" w:hAnsi="宋体"/>
                <w:kern w:val="0"/>
                <w:sz w:val="15"/>
                <w:szCs w:val="15"/>
              </w:rPr>
            </w:pPr>
            <w:r>
              <w:rPr>
                <w:rFonts w:ascii="宋体" w:hAnsi="宋体"/>
                <w:kern w:val="0"/>
                <w:sz w:val="15"/>
                <w:szCs w:val="15"/>
              </w:rPr>
              <w:t xml:space="preserve">-相关利益相关方的需求及期望 </w:t>
            </w:r>
          </w:p>
          <w:p w14:paraId="35470CFC">
            <w:pPr>
              <w:widowControl/>
              <w:spacing w:line="240" w:lineRule="exact"/>
              <w:jc w:val="left"/>
              <w:rPr>
                <w:rFonts w:ascii="宋体" w:hAnsi="宋体"/>
                <w:kern w:val="0"/>
                <w:sz w:val="15"/>
                <w:szCs w:val="15"/>
              </w:rPr>
            </w:pPr>
            <w:r>
              <w:rPr>
                <w:rFonts w:ascii="宋体" w:hAnsi="宋体"/>
                <w:kern w:val="0"/>
                <w:sz w:val="15"/>
                <w:szCs w:val="15"/>
              </w:rPr>
              <w:t xml:space="preserve">-达成预计结果所需资源 </w:t>
            </w:r>
          </w:p>
          <w:p w14:paraId="0B22899E">
            <w:pPr>
              <w:spacing w:line="240" w:lineRule="exact"/>
              <w:jc w:val="left"/>
              <w:rPr>
                <w:rFonts w:ascii="宋体" w:hAnsi="宋体" w:cs="Arial"/>
                <w:bCs/>
                <w:sz w:val="15"/>
                <w:szCs w:val="15"/>
              </w:rPr>
            </w:pPr>
            <w:r>
              <w:rPr>
                <w:rFonts w:ascii="宋体" w:hAnsi="宋体"/>
                <w:kern w:val="0"/>
                <w:sz w:val="15"/>
                <w:szCs w:val="15"/>
              </w:rPr>
              <w:t>-利益相关方的潜在贡献</w:t>
            </w:r>
            <w:r>
              <w:rPr>
                <w:rFonts w:ascii="宋体" w:hAnsi="宋体"/>
                <w:kern w:val="0"/>
                <w:sz w:val="15"/>
                <w:szCs w:val="15"/>
              </w:rPr>
              <w:br w:type="textWrapping"/>
            </w:r>
            <w:r>
              <w:rPr>
                <w:rFonts w:ascii="宋体" w:hAnsi="宋体"/>
                <w:kern w:val="0"/>
                <w:sz w:val="15"/>
                <w:szCs w:val="15"/>
              </w:rPr>
              <w:t>E/S:查看管理方针的内容是否规定保护环境、履行合规义务、持续改进？</w:t>
            </w:r>
            <w:r>
              <w:rPr>
                <w:rFonts w:ascii="宋体" w:hAnsi="宋体"/>
                <w:kern w:val="0"/>
                <w:sz w:val="15"/>
                <w:szCs w:val="15"/>
              </w:rPr>
              <w:br w:type="textWrapping"/>
            </w:r>
            <w:r>
              <w:rPr>
                <w:rFonts w:ascii="宋体" w:hAnsi="宋体"/>
                <w:kern w:val="0"/>
                <w:sz w:val="15"/>
                <w:szCs w:val="15"/>
              </w:rPr>
              <w:t>E/S:管理方针的内容是否与组织的宗旨和环境相适应，并支持战略方向？是否满足要求和持续改进质量/环境/职业健康安全体系有效性承诺？是否提供制定和评审目标的框架？是否履行保护环境及其合规义务的承诺？是否传达给员工并可为相关方获取？是否定期评审？</w:t>
            </w:r>
          </w:p>
        </w:tc>
        <w:tc>
          <w:tcPr>
            <w:tcW w:w="4820" w:type="dxa"/>
            <w:vAlign w:val="center"/>
          </w:tcPr>
          <w:p w14:paraId="04F570F3">
            <w:pPr>
              <w:spacing w:line="240" w:lineRule="exact"/>
              <w:jc w:val="left"/>
              <w:rPr>
                <w:rFonts w:ascii="宋体" w:hAnsi="宋体" w:cs="宋体"/>
                <w:color w:val="000000"/>
                <w:kern w:val="0"/>
                <w:sz w:val="15"/>
                <w:szCs w:val="15"/>
                <w:lang w:bidi="ar"/>
              </w:rPr>
            </w:pPr>
            <w:r>
              <w:rPr>
                <w:rFonts w:hint="eastAsia" w:ascii="宋体" w:hAnsi="宋体" w:cs="宋体"/>
                <w:color w:val="000000"/>
                <w:kern w:val="0"/>
                <w:sz w:val="15"/>
                <w:szCs w:val="15"/>
                <w:lang w:bidi="ar"/>
              </w:rPr>
              <w:t xml:space="preserve">1、基于公司的愿景和使命及企业的核心价值观制定出企业方针。                        </w:t>
            </w:r>
          </w:p>
          <w:p w14:paraId="258A16C8">
            <w:pPr>
              <w:spacing w:line="240" w:lineRule="exact"/>
              <w:jc w:val="left"/>
              <w:rPr>
                <w:rFonts w:ascii="宋体" w:hAnsi="宋体" w:cs="宋体"/>
                <w:color w:val="000000"/>
                <w:kern w:val="0"/>
                <w:sz w:val="15"/>
                <w:szCs w:val="15"/>
                <w:lang w:bidi="ar"/>
              </w:rPr>
            </w:pPr>
            <w:r>
              <w:rPr>
                <w:rFonts w:hint="eastAsia" w:ascii="宋体" w:hAnsi="宋体" w:cs="宋体"/>
                <w:color w:val="000000"/>
                <w:kern w:val="0"/>
                <w:sz w:val="15"/>
                <w:szCs w:val="15"/>
                <w:lang w:bidi="ar"/>
              </w:rPr>
              <w:t>2、为实现公司目标公司对部门建制进行了重新规划，设立</w:t>
            </w:r>
            <w:r>
              <w:rPr>
                <w:rFonts w:hint="eastAsia" w:ascii="宋体" w:hAnsi="宋体" w:cs="宋体"/>
                <w:color w:val="000000"/>
                <w:kern w:val="0"/>
                <w:sz w:val="15"/>
                <w:szCs w:val="15"/>
                <w:lang w:val="en-US" w:eastAsia="zh-CN" w:bidi="ar"/>
              </w:rPr>
              <w:t>办公室</w:t>
            </w:r>
            <w:r>
              <w:rPr>
                <w:rFonts w:hint="eastAsia" w:ascii="宋体" w:hAnsi="宋体" w:cs="宋体"/>
                <w:color w:val="000000"/>
                <w:kern w:val="0"/>
                <w:sz w:val="15"/>
                <w:szCs w:val="15"/>
                <w:lang w:bidi="ar"/>
              </w:rPr>
              <w:t>、</w:t>
            </w:r>
            <w:r>
              <w:rPr>
                <w:rFonts w:hint="eastAsia" w:ascii="宋体" w:hAnsi="宋体" w:cs="宋体"/>
                <w:color w:val="000000"/>
                <w:kern w:val="0"/>
                <w:sz w:val="15"/>
                <w:szCs w:val="15"/>
                <w:lang w:val="en-US" w:eastAsia="zh-CN" w:bidi="ar"/>
              </w:rPr>
              <w:t>业务部</w:t>
            </w:r>
            <w:r>
              <w:rPr>
                <w:rFonts w:hint="eastAsia" w:ascii="宋体" w:hAnsi="宋体" w:cs="宋体"/>
                <w:color w:val="000000"/>
                <w:kern w:val="0"/>
                <w:sz w:val="15"/>
                <w:szCs w:val="15"/>
                <w:lang w:bidi="ar"/>
              </w:rPr>
              <w:t>、</w:t>
            </w:r>
            <w:r>
              <w:rPr>
                <w:rFonts w:hint="eastAsia" w:ascii="宋体" w:hAnsi="宋体" w:cs="宋体"/>
                <w:color w:val="000000"/>
                <w:kern w:val="0"/>
                <w:sz w:val="15"/>
                <w:szCs w:val="15"/>
                <w:lang w:val="en-US" w:eastAsia="zh-CN" w:bidi="ar"/>
              </w:rPr>
              <w:t>生产部</w:t>
            </w:r>
            <w:r>
              <w:rPr>
                <w:rFonts w:hint="eastAsia" w:ascii="宋体" w:hAnsi="宋体" w:cs="宋体"/>
                <w:color w:val="000000"/>
                <w:kern w:val="0"/>
                <w:sz w:val="15"/>
                <w:szCs w:val="15"/>
                <w:lang w:bidi="ar"/>
              </w:rPr>
              <w:t xml:space="preserve">。并对部门负责人的能力进行评审。                           </w:t>
            </w:r>
          </w:p>
          <w:p w14:paraId="2178C19F">
            <w:pPr>
              <w:spacing w:line="240" w:lineRule="exact"/>
              <w:jc w:val="left"/>
              <w:rPr>
                <w:rFonts w:ascii="宋体" w:hAnsi="宋体" w:cs="宋体"/>
                <w:color w:val="000000"/>
                <w:kern w:val="0"/>
                <w:sz w:val="15"/>
                <w:szCs w:val="15"/>
                <w:lang w:bidi="ar"/>
              </w:rPr>
            </w:pPr>
            <w:r>
              <w:rPr>
                <w:rFonts w:hint="eastAsia" w:ascii="宋体" w:hAnsi="宋体" w:cs="宋体"/>
                <w:color w:val="000000"/>
                <w:kern w:val="0"/>
                <w:sz w:val="15"/>
                <w:szCs w:val="15"/>
                <w:lang w:bidi="ar"/>
              </w:rPr>
              <w:t xml:space="preserve">3、公司制定的环境管理和职业健康的方针及在方针指引下的目标是可行的。              </w:t>
            </w:r>
          </w:p>
          <w:p w14:paraId="7AFB82EF">
            <w:pPr>
              <w:spacing w:line="240" w:lineRule="exact"/>
              <w:jc w:val="left"/>
              <w:rPr>
                <w:rFonts w:ascii="宋体" w:hAnsi="宋体" w:cs="宋体"/>
                <w:color w:val="000000"/>
                <w:kern w:val="0"/>
                <w:sz w:val="15"/>
                <w:szCs w:val="15"/>
                <w:lang w:bidi="ar"/>
              </w:rPr>
            </w:pPr>
            <w:r>
              <w:rPr>
                <w:rFonts w:hint="eastAsia" w:ascii="宋体" w:hAnsi="宋体" w:cs="宋体"/>
                <w:color w:val="000000"/>
                <w:kern w:val="0"/>
                <w:sz w:val="15"/>
                <w:szCs w:val="15"/>
                <w:lang w:bidi="ar"/>
              </w:rPr>
              <w:t>4、已通过相关方告知形式通知各相关方。通过会议形式传达到员工。</w:t>
            </w:r>
          </w:p>
        </w:tc>
        <w:tc>
          <w:tcPr>
            <w:tcW w:w="790" w:type="dxa"/>
            <w:vAlign w:val="center"/>
          </w:tcPr>
          <w:p w14:paraId="784D0F0E">
            <w:pPr>
              <w:spacing w:line="240" w:lineRule="exact"/>
              <w:jc w:val="center"/>
              <w:rPr>
                <w:rFonts w:ascii="宋体" w:hAnsi="宋体"/>
                <w:sz w:val="15"/>
                <w:szCs w:val="15"/>
              </w:rPr>
            </w:pPr>
            <w:r>
              <w:rPr>
                <w:rFonts w:hint="eastAsia" w:ascii="宋体" w:hAnsi="宋体"/>
                <w:sz w:val="15"/>
                <w:szCs w:val="15"/>
              </w:rPr>
              <w:t>符合</w:t>
            </w:r>
          </w:p>
        </w:tc>
      </w:tr>
      <w:tr w14:paraId="5AC5312E">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770" w:type="dxa"/>
            <w:vAlign w:val="center"/>
          </w:tcPr>
          <w:p w14:paraId="311BC452">
            <w:pPr>
              <w:spacing w:line="240" w:lineRule="exact"/>
              <w:rPr>
                <w:rFonts w:ascii="宋体" w:hAnsi="宋体" w:cs="Arial"/>
                <w:bCs/>
                <w:sz w:val="15"/>
                <w:szCs w:val="15"/>
              </w:rPr>
            </w:pPr>
            <w:r>
              <w:rPr>
                <w:rFonts w:hint="eastAsia" w:ascii="宋体" w:hAnsi="宋体" w:cs="Arial"/>
                <w:bCs/>
                <w:sz w:val="15"/>
                <w:szCs w:val="15"/>
              </w:rPr>
              <w:t>5.2.2</w:t>
            </w:r>
          </w:p>
        </w:tc>
        <w:tc>
          <w:tcPr>
            <w:tcW w:w="709" w:type="dxa"/>
            <w:vAlign w:val="center"/>
          </w:tcPr>
          <w:p w14:paraId="590A4747">
            <w:pPr>
              <w:spacing w:line="240" w:lineRule="exact"/>
              <w:jc w:val="center"/>
              <w:rPr>
                <w:rFonts w:ascii="宋体" w:hAnsi="宋体" w:cs="Arial"/>
                <w:bCs/>
                <w:sz w:val="15"/>
                <w:szCs w:val="15"/>
              </w:rPr>
            </w:pPr>
          </w:p>
        </w:tc>
        <w:tc>
          <w:tcPr>
            <w:tcW w:w="793" w:type="dxa"/>
            <w:vAlign w:val="center"/>
          </w:tcPr>
          <w:p w14:paraId="454D7B6B">
            <w:pPr>
              <w:spacing w:line="240" w:lineRule="exact"/>
              <w:jc w:val="center"/>
              <w:rPr>
                <w:rFonts w:ascii="宋体" w:hAnsi="宋体" w:cs="Arial"/>
                <w:bCs/>
                <w:sz w:val="15"/>
                <w:szCs w:val="15"/>
              </w:rPr>
            </w:pPr>
          </w:p>
        </w:tc>
        <w:tc>
          <w:tcPr>
            <w:tcW w:w="7094" w:type="dxa"/>
            <w:gridSpan w:val="3"/>
            <w:vAlign w:val="center"/>
          </w:tcPr>
          <w:p w14:paraId="137B8240">
            <w:pPr>
              <w:widowControl/>
              <w:spacing w:line="240" w:lineRule="exact"/>
              <w:jc w:val="left"/>
              <w:rPr>
                <w:rFonts w:ascii="宋体" w:hAnsi="宋体"/>
                <w:kern w:val="0"/>
                <w:sz w:val="15"/>
                <w:szCs w:val="15"/>
              </w:rPr>
            </w:pPr>
            <w:r>
              <w:rPr>
                <w:rFonts w:ascii="宋体" w:hAnsi="宋体"/>
                <w:kern w:val="0"/>
                <w:sz w:val="15"/>
                <w:szCs w:val="15"/>
              </w:rPr>
              <w:t xml:space="preserve">Q：1、管理方针是否形成文件？      </w:t>
            </w:r>
          </w:p>
          <w:p w14:paraId="7F3F288B">
            <w:pPr>
              <w:spacing w:line="240" w:lineRule="exact"/>
              <w:jc w:val="left"/>
              <w:rPr>
                <w:rFonts w:ascii="宋体" w:hAnsi="宋体"/>
                <w:kern w:val="0"/>
                <w:sz w:val="15"/>
                <w:szCs w:val="15"/>
              </w:rPr>
            </w:pPr>
            <w:r>
              <w:rPr>
                <w:rFonts w:ascii="宋体" w:hAnsi="宋体"/>
                <w:kern w:val="0"/>
                <w:sz w:val="15"/>
                <w:szCs w:val="15"/>
              </w:rPr>
              <w:t>2、是否有对组织员工、职能人员及利益相关方进行管理方针的沟通，确保管理方针被清晰地理解并贯穿于整个组织。</w:t>
            </w:r>
          </w:p>
        </w:tc>
        <w:tc>
          <w:tcPr>
            <w:tcW w:w="4820" w:type="dxa"/>
            <w:vAlign w:val="center"/>
          </w:tcPr>
          <w:p w14:paraId="1F2625C7">
            <w:pPr>
              <w:widowControl/>
              <w:spacing w:line="240" w:lineRule="exact"/>
              <w:textAlignment w:val="center"/>
              <w:rPr>
                <w:rFonts w:ascii="宋体" w:hAnsi="宋体" w:cs="宋体"/>
                <w:color w:val="000000"/>
                <w:kern w:val="0"/>
                <w:sz w:val="15"/>
                <w:szCs w:val="15"/>
                <w:lang w:bidi="ar"/>
              </w:rPr>
            </w:pPr>
            <w:r>
              <w:rPr>
                <w:rFonts w:hint="eastAsia" w:ascii="宋体" w:hAnsi="宋体" w:cs="宋体"/>
                <w:color w:val="000000"/>
                <w:kern w:val="0"/>
                <w:sz w:val="15"/>
                <w:szCs w:val="15"/>
                <w:lang w:bidi="ar"/>
              </w:rPr>
              <w:t>管理方针方针在公司管理手册中形成了文件；并对各利益相关方进行了告知。</w:t>
            </w:r>
          </w:p>
        </w:tc>
        <w:tc>
          <w:tcPr>
            <w:tcW w:w="790" w:type="dxa"/>
            <w:vAlign w:val="center"/>
          </w:tcPr>
          <w:p w14:paraId="68FB99FF">
            <w:pPr>
              <w:spacing w:line="240" w:lineRule="exact"/>
              <w:jc w:val="center"/>
              <w:rPr>
                <w:rFonts w:ascii="宋体" w:hAnsi="宋体"/>
                <w:sz w:val="15"/>
                <w:szCs w:val="15"/>
              </w:rPr>
            </w:pPr>
            <w:r>
              <w:rPr>
                <w:rFonts w:hint="eastAsia" w:ascii="宋体" w:hAnsi="宋体"/>
                <w:sz w:val="15"/>
                <w:szCs w:val="15"/>
              </w:rPr>
              <w:t>符合</w:t>
            </w:r>
          </w:p>
        </w:tc>
      </w:tr>
      <w:tr w14:paraId="0FF0E1F4">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770" w:type="dxa"/>
            <w:vAlign w:val="center"/>
          </w:tcPr>
          <w:p w14:paraId="00C7567B">
            <w:pPr>
              <w:spacing w:line="240" w:lineRule="exact"/>
              <w:rPr>
                <w:rFonts w:ascii="宋体" w:hAnsi="宋体" w:cs="Arial"/>
                <w:bCs/>
                <w:sz w:val="15"/>
                <w:szCs w:val="15"/>
              </w:rPr>
            </w:pPr>
            <w:r>
              <w:rPr>
                <w:rFonts w:hint="eastAsia" w:ascii="宋体" w:hAnsi="宋体" w:cs="Arial"/>
                <w:bCs/>
                <w:sz w:val="15"/>
                <w:szCs w:val="15"/>
              </w:rPr>
              <w:t>5.3</w:t>
            </w:r>
          </w:p>
        </w:tc>
        <w:tc>
          <w:tcPr>
            <w:tcW w:w="709" w:type="dxa"/>
            <w:vAlign w:val="center"/>
          </w:tcPr>
          <w:p w14:paraId="6D2CBFEB">
            <w:pPr>
              <w:spacing w:line="240" w:lineRule="exact"/>
              <w:jc w:val="center"/>
              <w:rPr>
                <w:rFonts w:ascii="宋体" w:hAnsi="宋体" w:cs="Arial"/>
                <w:bCs/>
                <w:sz w:val="15"/>
                <w:szCs w:val="15"/>
              </w:rPr>
            </w:pPr>
            <w:r>
              <w:rPr>
                <w:rFonts w:hint="eastAsia" w:ascii="宋体" w:hAnsi="宋体" w:cs="Arial"/>
                <w:bCs/>
                <w:sz w:val="15"/>
                <w:szCs w:val="15"/>
              </w:rPr>
              <w:t>5.3</w:t>
            </w:r>
          </w:p>
        </w:tc>
        <w:tc>
          <w:tcPr>
            <w:tcW w:w="793" w:type="dxa"/>
            <w:vAlign w:val="center"/>
          </w:tcPr>
          <w:p w14:paraId="22FD7E93">
            <w:pPr>
              <w:spacing w:line="240" w:lineRule="exact"/>
              <w:jc w:val="center"/>
              <w:rPr>
                <w:rFonts w:ascii="宋体" w:hAnsi="宋体" w:cs="Arial"/>
                <w:bCs/>
                <w:sz w:val="15"/>
                <w:szCs w:val="15"/>
              </w:rPr>
            </w:pPr>
            <w:r>
              <w:rPr>
                <w:rFonts w:hint="eastAsia" w:ascii="宋体" w:hAnsi="宋体" w:cs="Arial"/>
                <w:bCs/>
                <w:sz w:val="15"/>
                <w:szCs w:val="15"/>
              </w:rPr>
              <w:t>5.3</w:t>
            </w:r>
          </w:p>
        </w:tc>
        <w:tc>
          <w:tcPr>
            <w:tcW w:w="7094" w:type="dxa"/>
            <w:gridSpan w:val="3"/>
            <w:vAlign w:val="center"/>
          </w:tcPr>
          <w:p w14:paraId="15A404D2">
            <w:pPr>
              <w:spacing w:line="240" w:lineRule="exact"/>
              <w:jc w:val="left"/>
              <w:rPr>
                <w:rFonts w:ascii="宋体" w:hAnsi="宋体" w:cs="Arial"/>
                <w:bCs/>
                <w:sz w:val="15"/>
                <w:szCs w:val="15"/>
              </w:rPr>
            </w:pPr>
            <w:r>
              <w:rPr>
                <w:rFonts w:ascii="宋体" w:hAnsi="宋体"/>
                <w:kern w:val="0"/>
                <w:sz w:val="15"/>
                <w:szCs w:val="15"/>
              </w:rPr>
              <w:t>Q：公司内各职位职责是否明确？权限分派、沟通和理解是否适宜？各职责间关系是否明确？</w:t>
            </w:r>
            <w:r>
              <w:rPr>
                <w:rFonts w:ascii="宋体" w:hAnsi="宋体"/>
                <w:kern w:val="0"/>
                <w:sz w:val="15"/>
                <w:szCs w:val="15"/>
              </w:rPr>
              <w:br w:type="textWrapping"/>
            </w:r>
            <w:r>
              <w:rPr>
                <w:rFonts w:ascii="宋体" w:hAnsi="宋体"/>
                <w:kern w:val="0"/>
                <w:sz w:val="15"/>
                <w:szCs w:val="15"/>
              </w:rPr>
              <w:t>E/S:查看部门职责与权限，各部门职责是否有重叠或真空？权限是否明确？理解是否清晰？</w:t>
            </w:r>
            <w:r>
              <w:rPr>
                <w:rFonts w:ascii="宋体" w:hAnsi="宋体"/>
                <w:kern w:val="0"/>
                <w:sz w:val="15"/>
                <w:szCs w:val="15"/>
              </w:rPr>
              <w:br w:type="textWrapping"/>
            </w:r>
            <w:r>
              <w:rPr>
                <w:rFonts w:ascii="宋体" w:hAnsi="宋体"/>
                <w:kern w:val="0"/>
                <w:sz w:val="15"/>
                <w:szCs w:val="15"/>
              </w:rPr>
              <w:t>是否分派职责和权限，以包括确保体系符合标准要求？确保各过程获得预期效果？向最高管理者报告QEOH的绩效和改进机会？在组织推动以顾客为关注焦点？在策划和实施管理体系变更时保持完整性？</w:t>
            </w:r>
            <w:r>
              <w:rPr>
                <w:rFonts w:ascii="宋体" w:hAnsi="宋体"/>
                <w:kern w:val="0"/>
                <w:sz w:val="15"/>
                <w:szCs w:val="15"/>
              </w:rPr>
              <w:br w:type="textWrapping"/>
            </w:r>
            <w:r>
              <w:rPr>
                <w:rFonts w:ascii="宋体" w:hAnsi="宋体"/>
                <w:kern w:val="0"/>
                <w:sz w:val="15"/>
                <w:szCs w:val="15"/>
              </w:rPr>
              <w:t>是否任命最高管理者中的成员承担特定的职业健康安全职责，按标准建立、实施和保持职业健康安全管理体系，向最高管理者报告职业健康安全管理体系业绩和任何改进的需求？被任命者是否被公开？所有管理人员是否承诺对体系持续改进，并能在控制的领域内承担责任？</w:t>
            </w:r>
          </w:p>
        </w:tc>
        <w:tc>
          <w:tcPr>
            <w:tcW w:w="4820" w:type="dxa"/>
            <w:vAlign w:val="center"/>
          </w:tcPr>
          <w:p w14:paraId="2767DD40">
            <w:pPr>
              <w:widowControl/>
              <w:spacing w:line="240" w:lineRule="exact"/>
              <w:jc w:val="left"/>
              <w:textAlignment w:val="center"/>
              <w:rPr>
                <w:rFonts w:ascii="宋体" w:hAnsi="宋体" w:cs="宋体"/>
                <w:color w:val="000000"/>
                <w:kern w:val="0"/>
                <w:sz w:val="15"/>
                <w:szCs w:val="15"/>
                <w:lang w:bidi="ar"/>
              </w:rPr>
            </w:pPr>
            <w:r>
              <w:rPr>
                <w:rFonts w:hint="eastAsia" w:ascii="宋体" w:hAnsi="宋体" w:cs="宋体"/>
                <w:color w:val="000000"/>
                <w:kern w:val="0"/>
                <w:sz w:val="15"/>
                <w:szCs w:val="15"/>
                <w:lang w:bidi="ar"/>
              </w:rPr>
              <w:t>建立了部门岗位职责、分工明确合理，职责无重叠，任命了管理者代表和</w:t>
            </w:r>
            <w:r>
              <w:rPr>
                <w:rFonts w:hint="eastAsia" w:ascii="宋体" w:hAnsi="宋体" w:cs="宋体"/>
                <w:color w:val="000000"/>
                <w:kern w:val="0"/>
                <w:sz w:val="15"/>
                <w:szCs w:val="15"/>
                <w:lang w:val="en-US" w:eastAsia="zh-CN" w:bidi="ar"/>
              </w:rPr>
              <w:t>员工</w:t>
            </w:r>
            <w:r>
              <w:rPr>
                <w:rFonts w:hint="eastAsia" w:ascii="宋体" w:hAnsi="宋体" w:cs="宋体"/>
                <w:color w:val="000000"/>
                <w:kern w:val="0"/>
                <w:sz w:val="15"/>
                <w:szCs w:val="15"/>
                <w:lang w:bidi="ar"/>
              </w:rPr>
              <w:t>代表，并通过员工会议让员工知晓。</w:t>
            </w:r>
          </w:p>
        </w:tc>
        <w:tc>
          <w:tcPr>
            <w:tcW w:w="790" w:type="dxa"/>
            <w:vAlign w:val="center"/>
          </w:tcPr>
          <w:p w14:paraId="76044C24">
            <w:pPr>
              <w:spacing w:line="240" w:lineRule="exact"/>
              <w:jc w:val="center"/>
              <w:rPr>
                <w:rFonts w:ascii="宋体" w:hAnsi="宋体"/>
                <w:sz w:val="15"/>
                <w:szCs w:val="15"/>
              </w:rPr>
            </w:pPr>
            <w:r>
              <w:rPr>
                <w:rFonts w:hint="eastAsia" w:ascii="宋体" w:hAnsi="宋体"/>
                <w:sz w:val="15"/>
                <w:szCs w:val="15"/>
              </w:rPr>
              <w:t>符合</w:t>
            </w:r>
          </w:p>
        </w:tc>
      </w:tr>
      <w:tr w14:paraId="0FE5A7D0">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770" w:type="dxa"/>
            <w:vAlign w:val="center"/>
          </w:tcPr>
          <w:p w14:paraId="7A546A4F">
            <w:pPr>
              <w:spacing w:line="240" w:lineRule="exact"/>
              <w:rPr>
                <w:rFonts w:ascii="宋体" w:hAnsi="宋体" w:cs="Arial"/>
                <w:bCs/>
                <w:sz w:val="15"/>
                <w:szCs w:val="15"/>
              </w:rPr>
            </w:pPr>
            <w:r>
              <w:rPr>
                <w:rFonts w:hint="eastAsia" w:ascii="宋体" w:hAnsi="宋体" w:cs="Arial"/>
                <w:bCs/>
                <w:sz w:val="15"/>
                <w:szCs w:val="15"/>
              </w:rPr>
              <w:t>6.1</w:t>
            </w:r>
          </w:p>
          <w:p w14:paraId="4CA99E93">
            <w:pPr>
              <w:spacing w:line="240" w:lineRule="exact"/>
              <w:rPr>
                <w:rFonts w:ascii="宋体" w:hAnsi="宋体" w:cs="Arial"/>
                <w:bCs/>
                <w:sz w:val="15"/>
                <w:szCs w:val="15"/>
              </w:rPr>
            </w:pPr>
            <w:r>
              <w:rPr>
                <w:rFonts w:hint="eastAsia" w:ascii="宋体" w:hAnsi="宋体" w:cs="Arial"/>
                <w:bCs/>
                <w:sz w:val="15"/>
                <w:szCs w:val="15"/>
              </w:rPr>
              <w:t>6.1.1</w:t>
            </w:r>
          </w:p>
        </w:tc>
        <w:tc>
          <w:tcPr>
            <w:tcW w:w="709" w:type="dxa"/>
            <w:vAlign w:val="center"/>
          </w:tcPr>
          <w:p w14:paraId="3B88E2FB">
            <w:pPr>
              <w:spacing w:line="240" w:lineRule="exact"/>
              <w:rPr>
                <w:rFonts w:ascii="宋体" w:hAnsi="宋体" w:cs="Arial"/>
                <w:bCs/>
                <w:sz w:val="15"/>
                <w:szCs w:val="15"/>
              </w:rPr>
            </w:pPr>
            <w:r>
              <w:rPr>
                <w:rFonts w:hint="eastAsia" w:ascii="宋体" w:hAnsi="宋体" w:cs="Arial"/>
                <w:bCs/>
                <w:sz w:val="15"/>
                <w:szCs w:val="15"/>
              </w:rPr>
              <w:t>6.1</w:t>
            </w:r>
          </w:p>
          <w:p w14:paraId="4061497F">
            <w:pPr>
              <w:spacing w:line="240" w:lineRule="exact"/>
              <w:jc w:val="center"/>
              <w:rPr>
                <w:rFonts w:ascii="宋体" w:hAnsi="宋体" w:cs="Arial"/>
                <w:bCs/>
                <w:sz w:val="15"/>
                <w:szCs w:val="15"/>
              </w:rPr>
            </w:pPr>
            <w:r>
              <w:rPr>
                <w:rFonts w:hint="eastAsia" w:ascii="宋体" w:hAnsi="宋体" w:cs="Arial"/>
                <w:bCs/>
                <w:sz w:val="15"/>
                <w:szCs w:val="15"/>
              </w:rPr>
              <w:t>6.1.1</w:t>
            </w:r>
          </w:p>
        </w:tc>
        <w:tc>
          <w:tcPr>
            <w:tcW w:w="793" w:type="dxa"/>
            <w:vAlign w:val="center"/>
          </w:tcPr>
          <w:p w14:paraId="75F8D008">
            <w:pPr>
              <w:spacing w:line="240" w:lineRule="exact"/>
              <w:rPr>
                <w:rFonts w:ascii="宋体" w:hAnsi="宋体" w:cs="Arial"/>
                <w:bCs/>
                <w:sz w:val="15"/>
                <w:szCs w:val="15"/>
              </w:rPr>
            </w:pPr>
            <w:r>
              <w:rPr>
                <w:rFonts w:hint="eastAsia" w:ascii="宋体" w:hAnsi="宋体" w:cs="Arial"/>
                <w:bCs/>
                <w:sz w:val="15"/>
                <w:szCs w:val="15"/>
              </w:rPr>
              <w:t>6.1</w:t>
            </w:r>
          </w:p>
          <w:p w14:paraId="438B07DC">
            <w:pPr>
              <w:spacing w:line="240" w:lineRule="exact"/>
              <w:jc w:val="center"/>
              <w:rPr>
                <w:rFonts w:ascii="宋体" w:hAnsi="宋体" w:cs="Arial"/>
                <w:bCs/>
                <w:sz w:val="15"/>
                <w:szCs w:val="15"/>
              </w:rPr>
            </w:pPr>
            <w:r>
              <w:rPr>
                <w:rFonts w:hint="eastAsia" w:ascii="宋体" w:hAnsi="宋体" w:cs="Arial"/>
                <w:bCs/>
                <w:sz w:val="15"/>
                <w:szCs w:val="15"/>
              </w:rPr>
              <w:t>6.1.1</w:t>
            </w:r>
          </w:p>
        </w:tc>
        <w:tc>
          <w:tcPr>
            <w:tcW w:w="7094" w:type="dxa"/>
            <w:gridSpan w:val="3"/>
            <w:vAlign w:val="center"/>
          </w:tcPr>
          <w:p w14:paraId="3F470CA0">
            <w:pPr>
              <w:widowControl/>
              <w:spacing w:line="240" w:lineRule="exact"/>
              <w:jc w:val="left"/>
              <w:rPr>
                <w:rFonts w:ascii="宋体" w:hAnsi="宋体"/>
                <w:kern w:val="0"/>
                <w:sz w:val="15"/>
                <w:szCs w:val="15"/>
              </w:rPr>
            </w:pPr>
            <w:r>
              <w:rPr>
                <w:rFonts w:ascii="宋体" w:hAnsi="宋体"/>
                <w:kern w:val="0"/>
                <w:sz w:val="15"/>
                <w:szCs w:val="15"/>
              </w:rPr>
              <w:t xml:space="preserve">Q：企业是否有明确可能所需要应对的风险和机遇？为确定需要应对的风险和机遇：                                1、公司在策划管理体系时，是否考虑内部和外部因素？            </w:t>
            </w:r>
          </w:p>
          <w:p w14:paraId="1FD444C5">
            <w:pPr>
              <w:spacing w:line="240" w:lineRule="exact"/>
              <w:jc w:val="left"/>
              <w:rPr>
                <w:rFonts w:ascii="宋体" w:hAnsi="宋体"/>
                <w:kern w:val="0"/>
                <w:sz w:val="15"/>
                <w:szCs w:val="15"/>
              </w:rPr>
            </w:pPr>
            <w:r>
              <w:rPr>
                <w:rFonts w:ascii="宋体" w:hAnsi="宋体"/>
                <w:kern w:val="0"/>
                <w:sz w:val="15"/>
                <w:szCs w:val="15"/>
              </w:rPr>
              <w:t xml:space="preserve">2、公司在策划管理体系时，是否有理解相关方需求？ </w:t>
            </w:r>
            <w:r>
              <w:rPr>
                <w:rFonts w:ascii="宋体" w:hAnsi="宋体"/>
                <w:kern w:val="0"/>
                <w:sz w:val="15"/>
                <w:szCs w:val="15"/>
              </w:rPr>
              <w:br w:type="textWrapping"/>
            </w:r>
            <w:r>
              <w:rPr>
                <w:rFonts w:ascii="宋体" w:hAnsi="宋体"/>
                <w:kern w:val="0"/>
                <w:sz w:val="15"/>
                <w:szCs w:val="15"/>
              </w:rPr>
              <w:t xml:space="preserve">E:策划环境管理体系时，是否考虑到4.1和4.2中所提及的问题？有无指出环境管理体系的范围？是否确定需要应对的风险和机遇？以及潜在的紧急情况？有无相应的需要应对风险和机遇的文件化信息？   </w:t>
            </w:r>
          </w:p>
        </w:tc>
        <w:tc>
          <w:tcPr>
            <w:tcW w:w="4820" w:type="dxa"/>
            <w:vAlign w:val="center"/>
          </w:tcPr>
          <w:p w14:paraId="3D970DA3">
            <w:pPr>
              <w:widowControl/>
              <w:spacing w:line="240" w:lineRule="exact"/>
              <w:textAlignment w:val="center"/>
              <w:rPr>
                <w:rFonts w:ascii="宋体" w:hAnsi="宋体" w:cs="宋体"/>
                <w:color w:val="000000"/>
                <w:kern w:val="0"/>
                <w:sz w:val="15"/>
                <w:szCs w:val="15"/>
                <w:lang w:bidi="ar"/>
              </w:rPr>
            </w:pPr>
            <w:r>
              <w:rPr>
                <w:rFonts w:hint="eastAsia" w:ascii="宋体" w:hAnsi="宋体" w:cs="宋体"/>
                <w:color w:val="000000"/>
                <w:kern w:val="0"/>
                <w:sz w:val="15"/>
                <w:szCs w:val="15"/>
                <w:lang w:bidi="ar"/>
              </w:rPr>
              <w:t>面对风险和机遇，公司列出了7项风险因素并制定出应对风险可能带来的发展机遇。查：有文件化信息记录。</w:t>
            </w:r>
          </w:p>
        </w:tc>
        <w:tc>
          <w:tcPr>
            <w:tcW w:w="790" w:type="dxa"/>
            <w:vAlign w:val="center"/>
          </w:tcPr>
          <w:p w14:paraId="394E5C93">
            <w:pPr>
              <w:spacing w:line="240" w:lineRule="exact"/>
              <w:jc w:val="center"/>
              <w:rPr>
                <w:rFonts w:ascii="宋体" w:hAnsi="宋体"/>
                <w:sz w:val="15"/>
                <w:szCs w:val="15"/>
              </w:rPr>
            </w:pPr>
            <w:r>
              <w:rPr>
                <w:rFonts w:hint="eastAsia" w:ascii="宋体" w:hAnsi="宋体"/>
                <w:sz w:val="15"/>
                <w:szCs w:val="15"/>
              </w:rPr>
              <w:t>符合</w:t>
            </w:r>
          </w:p>
        </w:tc>
      </w:tr>
      <w:tr w14:paraId="16CBEF21">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770" w:type="dxa"/>
            <w:vAlign w:val="center"/>
          </w:tcPr>
          <w:p w14:paraId="3F6A5AAE">
            <w:pPr>
              <w:spacing w:line="240" w:lineRule="exact"/>
              <w:rPr>
                <w:rFonts w:ascii="宋体" w:hAnsi="宋体" w:cs="Arial"/>
                <w:bCs/>
                <w:sz w:val="15"/>
                <w:szCs w:val="15"/>
              </w:rPr>
            </w:pPr>
            <w:r>
              <w:rPr>
                <w:rFonts w:hint="eastAsia" w:ascii="宋体" w:hAnsi="宋体" w:cs="Arial"/>
                <w:bCs/>
                <w:sz w:val="15"/>
                <w:szCs w:val="15"/>
              </w:rPr>
              <w:t>6.2</w:t>
            </w:r>
          </w:p>
          <w:p w14:paraId="3000108E">
            <w:pPr>
              <w:spacing w:line="240" w:lineRule="exact"/>
              <w:rPr>
                <w:rFonts w:ascii="宋体" w:hAnsi="宋体" w:cs="Arial"/>
                <w:bCs/>
                <w:sz w:val="15"/>
                <w:szCs w:val="15"/>
              </w:rPr>
            </w:pPr>
            <w:r>
              <w:rPr>
                <w:rFonts w:hint="eastAsia" w:ascii="宋体" w:hAnsi="宋体" w:cs="Arial"/>
                <w:bCs/>
                <w:sz w:val="15"/>
                <w:szCs w:val="15"/>
              </w:rPr>
              <w:t>6.2.1</w:t>
            </w:r>
          </w:p>
        </w:tc>
        <w:tc>
          <w:tcPr>
            <w:tcW w:w="709" w:type="dxa"/>
            <w:vAlign w:val="center"/>
          </w:tcPr>
          <w:p w14:paraId="5541EC31">
            <w:pPr>
              <w:spacing w:line="240" w:lineRule="exact"/>
              <w:jc w:val="left"/>
              <w:rPr>
                <w:rFonts w:ascii="宋体" w:hAnsi="宋体" w:cs="Arial"/>
                <w:bCs/>
                <w:sz w:val="15"/>
                <w:szCs w:val="15"/>
              </w:rPr>
            </w:pPr>
            <w:r>
              <w:rPr>
                <w:rFonts w:hint="eastAsia" w:ascii="宋体" w:hAnsi="宋体" w:cs="Arial"/>
                <w:bCs/>
                <w:sz w:val="15"/>
                <w:szCs w:val="15"/>
              </w:rPr>
              <w:t>6.2</w:t>
            </w:r>
          </w:p>
          <w:p w14:paraId="78B382A1">
            <w:pPr>
              <w:spacing w:line="240" w:lineRule="exact"/>
              <w:jc w:val="left"/>
              <w:rPr>
                <w:rFonts w:ascii="宋体" w:hAnsi="宋体" w:cs="Arial"/>
                <w:bCs/>
                <w:sz w:val="15"/>
                <w:szCs w:val="15"/>
              </w:rPr>
            </w:pPr>
            <w:r>
              <w:rPr>
                <w:rFonts w:hint="eastAsia" w:ascii="宋体" w:hAnsi="宋体" w:cs="Arial"/>
                <w:bCs/>
                <w:sz w:val="15"/>
                <w:szCs w:val="15"/>
              </w:rPr>
              <w:t>6.2.1</w:t>
            </w:r>
          </w:p>
          <w:p w14:paraId="4127B7AA">
            <w:pPr>
              <w:spacing w:line="240" w:lineRule="exact"/>
              <w:jc w:val="left"/>
              <w:rPr>
                <w:rFonts w:ascii="宋体" w:hAnsi="宋体" w:cs="Arial"/>
                <w:bCs/>
                <w:sz w:val="15"/>
                <w:szCs w:val="15"/>
              </w:rPr>
            </w:pPr>
            <w:r>
              <w:rPr>
                <w:rFonts w:hint="eastAsia" w:ascii="宋体" w:hAnsi="宋体" w:cs="Arial"/>
                <w:bCs/>
                <w:sz w:val="15"/>
                <w:szCs w:val="15"/>
              </w:rPr>
              <w:t>6.2.2</w:t>
            </w:r>
          </w:p>
        </w:tc>
        <w:tc>
          <w:tcPr>
            <w:tcW w:w="793" w:type="dxa"/>
            <w:vAlign w:val="center"/>
          </w:tcPr>
          <w:p w14:paraId="55FEF574">
            <w:pPr>
              <w:spacing w:line="240" w:lineRule="exact"/>
              <w:jc w:val="center"/>
              <w:rPr>
                <w:rFonts w:ascii="宋体" w:hAnsi="宋体" w:cs="Arial"/>
                <w:bCs/>
                <w:sz w:val="15"/>
                <w:szCs w:val="15"/>
              </w:rPr>
            </w:pPr>
            <w:r>
              <w:rPr>
                <w:rFonts w:ascii="宋体" w:hAnsi="宋体" w:cs="Arial"/>
                <w:bCs/>
                <w:sz w:val="15"/>
                <w:szCs w:val="15"/>
              </w:rPr>
              <w:t>6.2</w:t>
            </w:r>
          </w:p>
          <w:p w14:paraId="7040257F">
            <w:pPr>
              <w:spacing w:line="240" w:lineRule="exact"/>
              <w:jc w:val="center"/>
              <w:rPr>
                <w:rFonts w:ascii="宋体" w:hAnsi="宋体" w:cs="Arial"/>
                <w:bCs/>
                <w:sz w:val="15"/>
                <w:szCs w:val="15"/>
              </w:rPr>
            </w:pPr>
            <w:r>
              <w:rPr>
                <w:rFonts w:ascii="宋体" w:hAnsi="宋体" w:cs="Arial"/>
                <w:bCs/>
                <w:sz w:val="15"/>
                <w:szCs w:val="15"/>
              </w:rPr>
              <w:t>6.2.1</w:t>
            </w:r>
          </w:p>
          <w:p w14:paraId="7162BF08">
            <w:pPr>
              <w:spacing w:line="240" w:lineRule="exact"/>
              <w:jc w:val="center"/>
              <w:rPr>
                <w:rFonts w:ascii="宋体" w:hAnsi="宋体" w:cs="Arial"/>
                <w:bCs/>
                <w:sz w:val="15"/>
                <w:szCs w:val="15"/>
              </w:rPr>
            </w:pPr>
            <w:r>
              <w:rPr>
                <w:rFonts w:ascii="宋体" w:hAnsi="宋体" w:cs="Arial"/>
                <w:bCs/>
                <w:sz w:val="15"/>
                <w:szCs w:val="15"/>
              </w:rPr>
              <w:t>6.2.2</w:t>
            </w:r>
          </w:p>
        </w:tc>
        <w:tc>
          <w:tcPr>
            <w:tcW w:w="7094" w:type="dxa"/>
            <w:gridSpan w:val="3"/>
            <w:vAlign w:val="center"/>
          </w:tcPr>
          <w:p w14:paraId="55153BDE">
            <w:pPr>
              <w:widowControl/>
              <w:spacing w:line="240" w:lineRule="exact"/>
              <w:jc w:val="left"/>
              <w:rPr>
                <w:rFonts w:ascii="宋体" w:hAnsi="宋体"/>
                <w:kern w:val="0"/>
                <w:sz w:val="15"/>
                <w:szCs w:val="15"/>
              </w:rPr>
            </w:pPr>
            <w:r>
              <w:rPr>
                <w:rFonts w:ascii="宋体" w:hAnsi="宋体"/>
                <w:kern w:val="0"/>
                <w:sz w:val="15"/>
                <w:szCs w:val="15"/>
              </w:rPr>
              <w:t xml:space="preserve">Q：1、公司管理目标是否与管理方针保持一致？                      </w:t>
            </w:r>
          </w:p>
          <w:p w14:paraId="52F48B6F">
            <w:pPr>
              <w:widowControl/>
              <w:spacing w:line="240" w:lineRule="exact"/>
              <w:jc w:val="left"/>
              <w:rPr>
                <w:rFonts w:ascii="宋体" w:hAnsi="宋体"/>
                <w:kern w:val="0"/>
                <w:sz w:val="15"/>
                <w:szCs w:val="15"/>
              </w:rPr>
            </w:pPr>
            <w:r>
              <w:rPr>
                <w:rFonts w:ascii="宋体" w:hAnsi="宋体"/>
                <w:kern w:val="0"/>
                <w:sz w:val="15"/>
                <w:szCs w:val="15"/>
              </w:rPr>
              <w:t xml:space="preserve">2、管理目标是否可测量？            </w:t>
            </w:r>
          </w:p>
          <w:p w14:paraId="313BFC05">
            <w:pPr>
              <w:widowControl/>
              <w:spacing w:line="240" w:lineRule="exact"/>
              <w:jc w:val="left"/>
              <w:rPr>
                <w:rFonts w:ascii="宋体" w:hAnsi="宋体"/>
                <w:kern w:val="0"/>
                <w:sz w:val="15"/>
                <w:szCs w:val="15"/>
              </w:rPr>
            </w:pPr>
            <w:r>
              <w:rPr>
                <w:rFonts w:ascii="宋体" w:hAnsi="宋体"/>
                <w:kern w:val="0"/>
                <w:sz w:val="15"/>
                <w:szCs w:val="15"/>
              </w:rPr>
              <w:t xml:space="preserve">3、管理目标是否适用于公司？       </w:t>
            </w:r>
          </w:p>
          <w:p w14:paraId="578E50A4">
            <w:pPr>
              <w:widowControl/>
              <w:spacing w:line="240" w:lineRule="exact"/>
              <w:jc w:val="left"/>
              <w:rPr>
                <w:rFonts w:ascii="宋体" w:hAnsi="宋体"/>
                <w:kern w:val="0"/>
                <w:sz w:val="15"/>
                <w:szCs w:val="15"/>
              </w:rPr>
            </w:pPr>
            <w:r>
              <w:rPr>
                <w:rFonts w:ascii="宋体" w:hAnsi="宋体"/>
                <w:kern w:val="0"/>
                <w:sz w:val="15"/>
                <w:szCs w:val="15"/>
              </w:rPr>
              <w:t xml:space="preserve">4、管理目标是否与产品和服务合格以及增强顾客满意相关？          </w:t>
            </w:r>
          </w:p>
          <w:p w14:paraId="57D7E6B3">
            <w:pPr>
              <w:widowControl/>
              <w:spacing w:line="240" w:lineRule="exact"/>
              <w:jc w:val="left"/>
              <w:rPr>
                <w:rFonts w:ascii="宋体" w:hAnsi="宋体"/>
                <w:kern w:val="0"/>
                <w:sz w:val="15"/>
                <w:szCs w:val="15"/>
              </w:rPr>
            </w:pPr>
            <w:r>
              <w:rPr>
                <w:rFonts w:ascii="宋体" w:hAnsi="宋体"/>
                <w:kern w:val="0"/>
                <w:sz w:val="15"/>
                <w:szCs w:val="15"/>
              </w:rPr>
              <w:t xml:space="preserve">5、是否对管理目标进行监视？      </w:t>
            </w:r>
          </w:p>
          <w:p w14:paraId="03DDB32E">
            <w:pPr>
              <w:widowControl/>
              <w:spacing w:line="240" w:lineRule="exact"/>
              <w:jc w:val="left"/>
              <w:rPr>
                <w:rFonts w:ascii="宋体" w:hAnsi="宋体"/>
                <w:kern w:val="0"/>
                <w:sz w:val="15"/>
                <w:szCs w:val="15"/>
              </w:rPr>
            </w:pPr>
            <w:r>
              <w:rPr>
                <w:rFonts w:ascii="宋体" w:hAnsi="宋体"/>
                <w:kern w:val="0"/>
                <w:sz w:val="15"/>
                <w:szCs w:val="15"/>
              </w:rPr>
              <w:t xml:space="preserve">6、是否将管理目标与各相关方进行沟通？                          </w:t>
            </w:r>
          </w:p>
          <w:p w14:paraId="32C80003">
            <w:pPr>
              <w:widowControl/>
              <w:spacing w:line="240" w:lineRule="exact"/>
              <w:jc w:val="left"/>
              <w:rPr>
                <w:rFonts w:ascii="宋体" w:hAnsi="宋体"/>
                <w:kern w:val="0"/>
                <w:sz w:val="15"/>
                <w:szCs w:val="15"/>
              </w:rPr>
            </w:pPr>
            <w:r>
              <w:rPr>
                <w:rFonts w:ascii="宋体" w:hAnsi="宋体"/>
                <w:kern w:val="0"/>
                <w:sz w:val="15"/>
                <w:szCs w:val="15"/>
              </w:rPr>
              <w:t xml:space="preserve">7、管理目标是否适时更新？     </w:t>
            </w:r>
          </w:p>
          <w:p w14:paraId="21A1FC9E">
            <w:pPr>
              <w:spacing w:line="240" w:lineRule="exact"/>
              <w:jc w:val="left"/>
              <w:rPr>
                <w:rFonts w:ascii="宋体" w:hAnsi="宋体" w:cs="Arial"/>
                <w:bCs/>
                <w:sz w:val="15"/>
                <w:szCs w:val="15"/>
              </w:rPr>
            </w:pPr>
            <w:r>
              <w:rPr>
                <w:rFonts w:ascii="宋体" w:hAnsi="宋体"/>
                <w:kern w:val="0"/>
                <w:sz w:val="15"/>
                <w:szCs w:val="15"/>
              </w:rPr>
              <w:t>8、管理目标是否形成文件并保存？</w:t>
            </w:r>
            <w:r>
              <w:rPr>
                <w:rFonts w:ascii="宋体" w:hAnsi="宋体"/>
                <w:kern w:val="0"/>
                <w:sz w:val="15"/>
                <w:szCs w:val="15"/>
              </w:rPr>
              <w:br w:type="textWrapping"/>
            </w:r>
            <w:r>
              <w:rPr>
                <w:rFonts w:ascii="宋体" w:hAnsi="宋体"/>
                <w:kern w:val="0"/>
                <w:sz w:val="15"/>
                <w:szCs w:val="15"/>
              </w:rPr>
              <w:t>E/S:是否建立QEOH目标，目标是否围绕职责、是否围绕部门确定的重要环境因素、合规义务并考虑风险和机遇？目标值、目标项适当时是否提供？目标是否选择适当的参数来量化评价？如何沟通？</w:t>
            </w:r>
            <w:r>
              <w:rPr>
                <w:rFonts w:ascii="宋体" w:hAnsi="宋体"/>
                <w:kern w:val="0"/>
                <w:sz w:val="15"/>
                <w:szCs w:val="15"/>
              </w:rPr>
              <w:br w:type="textWrapping"/>
            </w:r>
            <w:r>
              <w:rPr>
                <w:rFonts w:ascii="宋体" w:hAnsi="宋体"/>
                <w:kern w:val="0"/>
                <w:sz w:val="15"/>
                <w:szCs w:val="15"/>
              </w:rPr>
              <w:t>E:通过哪些方法实现目标？</w:t>
            </w:r>
            <w:r>
              <w:rPr>
                <w:rFonts w:ascii="宋体" w:hAnsi="宋体"/>
                <w:kern w:val="0"/>
                <w:sz w:val="15"/>
                <w:szCs w:val="15"/>
              </w:rPr>
              <w:br w:type="textWrapping"/>
            </w:r>
            <w:r>
              <w:rPr>
                <w:rFonts w:ascii="宋体" w:hAnsi="宋体"/>
                <w:kern w:val="0"/>
                <w:sz w:val="15"/>
                <w:szCs w:val="15"/>
              </w:rPr>
              <w:t>评价目标结果的参数是哪些？</w:t>
            </w:r>
          </w:p>
        </w:tc>
        <w:tc>
          <w:tcPr>
            <w:tcW w:w="4820" w:type="dxa"/>
            <w:vAlign w:val="center"/>
          </w:tcPr>
          <w:p w14:paraId="0684206F">
            <w:pPr>
              <w:widowControl/>
              <w:spacing w:line="240" w:lineRule="exact"/>
              <w:jc w:val="left"/>
              <w:textAlignment w:val="center"/>
              <w:rPr>
                <w:rFonts w:ascii="宋体" w:hAnsi="宋体" w:cs="宋体"/>
                <w:color w:val="000000"/>
                <w:kern w:val="0"/>
                <w:sz w:val="15"/>
                <w:szCs w:val="15"/>
                <w:lang w:bidi="ar"/>
              </w:rPr>
            </w:pPr>
            <w:r>
              <w:rPr>
                <w:rFonts w:hint="eastAsia" w:ascii="宋体" w:hAnsi="宋体" w:cs="宋体"/>
                <w:color w:val="000000"/>
                <w:kern w:val="0"/>
                <w:sz w:val="15"/>
                <w:szCs w:val="15"/>
                <w:lang w:bidi="ar"/>
              </w:rPr>
              <w:t>1.建立了与管理方针保持一致的体系目标。                                  2.目标考核有周期频次、计算方法。</w:t>
            </w:r>
          </w:p>
          <w:p w14:paraId="4481C3C6">
            <w:pPr>
              <w:widowControl/>
              <w:spacing w:line="240" w:lineRule="exact"/>
              <w:jc w:val="left"/>
              <w:textAlignment w:val="center"/>
              <w:rPr>
                <w:rFonts w:ascii="宋体" w:hAnsi="宋体" w:cs="宋体"/>
                <w:color w:val="000000"/>
                <w:kern w:val="0"/>
                <w:sz w:val="15"/>
                <w:szCs w:val="15"/>
                <w:lang w:bidi="ar"/>
              </w:rPr>
            </w:pPr>
            <w:r>
              <w:rPr>
                <w:rFonts w:hint="eastAsia" w:ascii="宋体" w:hAnsi="宋体" w:cs="宋体"/>
                <w:color w:val="000000"/>
                <w:kern w:val="0"/>
                <w:sz w:val="15"/>
                <w:szCs w:val="15"/>
                <w:lang w:bidi="ar"/>
              </w:rPr>
              <w:t>3.确立了顾客满意度目标为</w:t>
            </w:r>
            <w:r>
              <w:rPr>
                <w:rFonts w:hint="eastAsia" w:ascii="宋体" w:hAnsi="宋体" w:cs="宋体"/>
                <w:color w:val="000000"/>
                <w:kern w:val="0"/>
                <w:sz w:val="15"/>
                <w:szCs w:val="15"/>
                <w:lang w:val="en-US" w:eastAsia="zh-CN" w:bidi="ar"/>
              </w:rPr>
              <w:t>90</w:t>
            </w:r>
            <w:r>
              <w:rPr>
                <w:rFonts w:hint="eastAsia" w:ascii="宋体" w:hAnsi="宋体" w:cs="宋体"/>
                <w:color w:val="000000"/>
                <w:kern w:val="0"/>
                <w:sz w:val="15"/>
                <w:szCs w:val="15"/>
                <w:lang w:bidi="ar"/>
              </w:rPr>
              <w:t xml:space="preserve">分以上。       </w:t>
            </w:r>
          </w:p>
          <w:p w14:paraId="73D7E518">
            <w:pPr>
              <w:widowControl/>
              <w:spacing w:line="240" w:lineRule="exact"/>
              <w:jc w:val="left"/>
              <w:textAlignment w:val="center"/>
              <w:rPr>
                <w:rFonts w:ascii="宋体" w:hAnsi="宋体" w:cs="宋体"/>
                <w:color w:val="000000"/>
                <w:kern w:val="0"/>
                <w:sz w:val="15"/>
                <w:szCs w:val="15"/>
                <w:lang w:bidi="ar"/>
              </w:rPr>
            </w:pPr>
            <w:r>
              <w:rPr>
                <w:rFonts w:hint="eastAsia" w:ascii="宋体" w:hAnsi="宋体" w:cs="宋体"/>
                <w:color w:val="000000"/>
                <w:kern w:val="0"/>
                <w:sz w:val="15"/>
                <w:szCs w:val="15"/>
                <w:lang w:bidi="ar"/>
              </w:rPr>
              <w:t xml:space="preserve">4.管理目标在体系手册中有文字信息描述。有考核记录。                            </w:t>
            </w:r>
          </w:p>
        </w:tc>
        <w:tc>
          <w:tcPr>
            <w:tcW w:w="790" w:type="dxa"/>
            <w:vAlign w:val="center"/>
          </w:tcPr>
          <w:p w14:paraId="2DB8F537">
            <w:pPr>
              <w:spacing w:line="240" w:lineRule="exact"/>
              <w:jc w:val="center"/>
              <w:rPr>
                <w:rFonts w:ascii="宋体" w:hAnsi="宋体"/>
                <w:sz w:val="15"/>
                <w:szCs w:val="15"/>
              </w:rPr>
            </w:pPr>
            <w:r>
              <w:rPr>
                <w:rFonts w:hint="eastAsia" w:ascii="宋体" w:hAnsi="宋体"/>
                <w:sz w:val="15"/>
                <w:szCs w:val="15"/>
              </w:rPr>
              <w:t>符合</w:t>
            </w:r>
          </w:p>
        </w:tc>
      </w:tr>
      <w:tr w14:paraId="76E923E9">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770" w:type="dxa"/>
            <w:vAlign w:val="center"/>
          </w:tcPr>
          <w:p w14:paraId="4346E24F">
            <w:pPr>
              <w:spacing w:line="240" w:lineRule="exact"/>
              <w:rPr>
                <w:rFonts w:ascii="宋体" w:hAnsi="宋体" w:cs="Arial"/>
                <w:bCs/>
                <w:sz w:val="15"/>
                <w:szCs w:val="15"/>
              </w:rPr>
            </w:pPr>
            <w:r>
              <w:rPr>
                <w:rFonts w:hint="eastAsia" w:ascii="宋体" w:hAnsi="宋体" w:cs="Arial"/>
                <w:bCs/>
                <w:sz w:val="15"/>
                <w:szCs w:val="15"/>
              </w:rPr>
              <w:t>6.2.2</w:t>
            </w:r>
          </w:p>
        </w:tc>
        <w:tc>
          <w:tcPr>
            <w:tcW w:w="709" w:type="dxa"/>
            <w:vAlign w:val="center"/>
          </w:tcPr>
          <w:p w14:paraId="0FD6A080">
            <w:pPr>
              <w:jc w:val="center"/>
            </w:pPr>
            <w:r>
              <w:rPr>
                <w:rFonts w:hint="eastAsia" w:ascii="宋体" w:hAnsi="宋体" w:cs="Arial"/>
                <w:bCs/>
                <w:sz w:val="15"/>
                <w:szCs w:val="15"/>
              </w:rPr>
              <w:t>6.2.2</w:t>
            </w:r>
          </w:p>
        </w:tc>
        <w:tc>
          <w:tcPr>
            <w:tcW w:w="793" w:type="dxa"/>
            <w:vAlign w:val="center"/>
          </w:tcPr>
          <w:p w14:paraId="47735544">
            <w:pPr>
              <w:jc w:val="center"/>
            </w:pPr>
            <w:r>
              <w:rPr>
                <w:rFonts w:hint="eastAsia" w:ascii="宋体" w:hAnsi="宋体" w:cs="Arial"/>
                <w:bCs/>
                <w:sz w:val="15"/>
                <w:szCs w:val="15"/>
              </w:rPr>
              <w:t>6.2.2</w:t>
            </w:r>
          </w:p>
        </w:tc>
        <w:tc>
          <w:tcPr>
            <w:tcW w:w="7094" w:type="dxa"/>
            <w:gridSpan w:val="3"/>
            <w:vAlign w:val="center"/>
          </w:tcPr>
          <w:p w14:paraId="1D84E32F">
            <w:pPr>
              <w:widowControl/>
              <w:spacing w:line="240" w:lineRule="exact"/>
              <w:jc w:val="left"/>
              <w:rPr>
                <w:rFonts w:ascii="宋体" w:hAnsi="宋体"/>
                <w:kern w:val="0"/>
                <w:sz w:val="15"/>
                <w:szCs w:val="15"/>
              </w:rPr>
            </w:pPr>
            <w:r>
              <w:rPr>
                <w:rFonts w:ascii="宋体" w:hAnsi="宋体"/>
                <w:kern w:val="0"/>
                <w:sz w:val="15"/>
                <w:szCs w:val="15"/>
              </w:rPr>
              <w:t>Q：在策划如何实现管理目标时，公司是否有考虑：</w:t>
            </w:r>
          </w:p>
          <w:p w14:paraId="6813F546">
            <w:pPr>
              <w:widowControl/>
              <w:spacing w:line="240" w:lineRule="exact"/>
              <w:jc w:val="left"/>
              <w:rPr>
                <w:rFonts w:ascii="宋体" w:hAnsi="宋体"/>
                <w:kern w:val="0"/>
                <w:sz w:val="15"/>
                <w:szCs w:val="15"/>
              </w:rPr>
            </w:pPr>
            <w:r>
              <w:rPr>
                <w:rFonts w:ascii="宋体" w:hAnsi="宋体"/>
                <w:kern w:val="0"/>
                <w:sz w:val="15"/>
                <w:szCs w:val="15"/>
              </w:rPr>
              <w:t xml:space="preserve">1、完成的时限；                           </w:t>
            </w:r>
          </w:p>
          <w:p w14:paraId="7968AC51">
            <w:pPr>
              <w:widowControl/>
              <w:spacing w:line="240" w:lineRule="exact"/>
              <w:jc w:val="left"/>
              <w:rPr>
                <w:rFonts w:ascii="宋体" w:hAnsi="宋体"/>
                <w:kern w:val="0"/>
                <w:sz w:val="15"/>
                <w:szCs w:val="15"/>
              </w:rPr>
            </w:pPr>
            <w:r>
              <w:rPr>
                <w:rFonts w:ascii="宋体" w:hAnsi="宋体"/>
                <w:kern w:val="0"/>
                <w:sz w:val="15"/>
                <w:szCs w:val="15"/>
              </w:rPr>
              <w:t xml:space="preserve">2、由谁去完成目标；                           </w:t>
            </w:r>
          </w:p>
          <w:p w14:paraId="70936F11">
            <w:pPr>
              <w:widowControl/>
              <w:spacing w:line="240" w:lineRule="exact"/>
              <w:jc w:val="left"/>
              <w:rPr>
                <w:rFonts w:ascii="宋体" w:hAnsi="宋体"/>
                <w:kern w:val="0"/>
                <w:sz w:val="15"/>
                <w:szCs w:val="15"/>
              </w:rPr>
            </w:pPr>
            <w:r>
              <w:rPr>
                <w:rFonts w:ascii="宋体" w:hAnsi="宋体"/>
                <w:kern w:val="0"/>
                <w:sz w:val="15"/>
                <w:szCs w:val="15"/>
              </w:rPr>
              <w:t>3、是否有充足的资源；</w:t>
            </w:r>
          </w:p>
          <w:p w14:paraId="3483647E">
            <w:pPr>
              <w:spacing w:line="240" w:lineRule="exact"/>
              <w:jc w:val="left"/>
              <w:rPr>
                <w:rFonts w:ascii="宋体" w:hAnsi="宋体"/>
                <w:kern w:val="0"/>
                <w:sz w:val="15"/>
                <w:szCs w:val="15"/>
              </w:rPr>
            </w:pPr>
            <w:r>
              <w:rPr>
                <w:rFonts w:ascii="宋体" w:hAnsi="宋体"/>
                <w:kern w:val="0"/>
                <w:sz w:val="15"/>
                <w:szCs w:val="15"/>
              </w:rPr>
              <w:t>4、如何评价结果。</w:t>
            </w:r>
          </w:p>
        </w:tc>
        <w:tc>
          <w:tcPr>
            <w:tcW w:w="4820" w:type="dxa"/>
            <w:vAlign w:val="center"/>
          </w:tcPr>
          <w:p w14:paraId="48CD5D8A">
            <w:pPr>
              <w:widowControl/>
              <w:spacing w:line="240" w:lineRule="exact"/>
              <w:textAlignment w:val="center"/>
              <w:rPr>
                <w:rFonts w:ascii="宋体" w:hAnsi="宋体" w:cs="宋体"/>
                <w:color w:val="000000"/>
                <w:kern w:val="0"/>
                <w:sz w:val="15"/>
                <w:szCs w:val="15"/>
                <w:lang w:bidi="ar"/>
              </w:rPr>
            </w:pPr>
            <w:r>
              <w:rPr>
                <w:rFonts w:hint="eastAsia" w:ascii="宋体" w:hAnsi="宋体" w:cs="宋体"/>
                <w:color w:val="000000"/>
                <w:kern w:val="0"/>
                <w:sz w:val="15"/>
                <w:szCs w:val="15"/>
                <w:lang w:bidi="ar"/>
              </w:rPr>
              <w:t>根据目标考核的频次规定了季、年等考核目标；部门负责人为目标完成情况第一责任人。为完成目标对人员、方法、设备进行评审</w:t>
            </w:r>
          </w:p>
        </w:tc>
        <w:tc>
          <w:tcPr>
            <w:tcW w:w="790" w:type="dxa"/>
            <w:vAlign w:val="center"/>
          </w:tcPr>
          <w:p w14:paraId="7EE9E755">
            <w:pPr>
              <w:spacing w:line="240" w:lineRule="exact"/>
              <w:jc w:val="center"/>
              <w:rPr>
                <w:rFonts w:ascii="宋体" w:hAnsi="宋体"/>
                <w:sz w:val="15"/>
                <w:szCs w:val="15"/>
              </w:rPr>
            </w:pPr>
            <w:r>
              <w:rPr>
                <w:rFonts w:hint="eastAsia" w:ascii="宋体" w:hAnsi="宋体"/>
                <w:sz w:val="15"/>
                <w:szCs w:val="15"/>
              </w:rPr>
              <w:t>符合</w:t>
            </w:r>
          </w:p>
        </w:tc>
      </w:tr>
      <w:tr w14:paraId="3F076AE5">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770" w:type="dxa"/>
            <w:vAlign w:val="center"/>
          </w:tcPr>
          <w:p w14:paraId="5A3202C8">
            <w:pPr>
              <w:spacing w:line="240" w:lineRule="exact"/>
              <w:rPr>
                <w:rFonts w:ascii="宋体" w:hAnsi="宋体" w:cs="Arial"/>
                <w:bCs/>
                <w:sz w:val="15"/>
                <w:szCs w:val="15"/>
              </w:rPr>
            </w:pPr>
            <w:r>
              <w:rPr>
                <w:rFonts w:hint="eastAsia" w:ascii="宋体" w:hAnsi="宋体" w:cs="Arial"/>
                <w:bCs/>
                <w:sz w:val="15"/>
                <w:szCs w:val="15"/>
              </w:rPr>
              <w:t>6.3</w:t>
            </w:r>
          </w:p>
        </w:tc>
        <w:tc>
          <w:tcPr>
            <w:tcW w:w="709" w:type="dxa"/>
            <w:vAlign w:val="center"/>
          </w:tcPr>
          <w:p w14:paraId="7E3AE5EE">
            <w:pPr>
              <w:spacing w:line="240" w:lineRule="exact"/>
              <w:rPr>
                <w:rFonts w:ascii="宋体" w:hAnsi="宋体" w:cs="Arial"/>
                <w:bCs/>
                <w:sz w:val="15"/>
                <w:szCs w:val="15"/>
              </w:rPr>
            </w:pPr>
          </w:p>
        </w:tc>
        <w:tc>
          <w:tcPr>
            <w:tcW w:w="793" w:type="dxa"/>
            <w:vAlign w:val="center"/>
          </w:tcPr>
          <w:p w14:paraId="7549B353">
            <w:pPr>
              <w:spacing w:line="240" w:lineRule="exact"/>
              <w:jc w:val="center"/>
              <w:rPr>
                <w:rFonts w:ascii="宋体" w:hAnsi="宋体" w:cs="Arial"/>
                <w:bCs/>
                <w:sz w:val="15"/>
                <w:szCs w:val="15"/>
              </w:rPr>
            </w:pPr>
          </w:p>
        </w:tc>
        <w:tc>
          <w:tcPr>
            <w:tcW w:w="7094" w:type="dxa"/>
            <w:gridSpan w:val="3"/>
            <w:vAlign w:val="center"/>
          </w:tcPr>
          <w:p w14:paraId="4823BA61">
            <w:pPr>
              <w:widowControl/>
              <w:spacing w:line="240" w:lineRule="exact"/>
              <w:jc w:val="left"/>
              <w:rPr>
                <w:rFonts w:ascii="宋体" w:hAnsi="宋体"/>
                <w:kern w:val="0"/>
                <w:sz w:val="15"/>
                <w:szCs w:val="15"/>
              </w:rPr>
            </w:pPr>
            <w:r>
              <w:rPr>
                <w:rFonts w:ascii="宋体" w:hAnsi="宋体"/>
                <w:kern w:val="0"/>
                <w:sz w:val="15"/>
                <w:szCs w:val="15"/>
              </w:rPr>
              <w:t>Q：在管理体系变更前，公司是否对其进行评估？</w:t>
            </w:r>
          </w:p>
          <w:p w14:paraId="4A938480">
            <w:pPr>
              <w:spacing w:line="240" w:lineRule="exact"/>
              <w:jc w:val="left"/>
              <w:rPr>
                <w:rFonts w:ascii="宋体" w:hAnsi="宋体"/>
                <w:kern w:val="0"/>
                <w:sz w:val="15"/>
                <w:szCs w:val="15"/>
              </w:rPr>
            </w:pPr>
            <w:r>
              <w:rPr>
                <w:rFonts w:ascii="宋体" w:hAnsi="宋体"/>
                <w:kern w:val="0"/>
                <w:sz w:val="15"/>
                <w:szCs w:val="15"/>
              </w:rPr>
              <w:t>-变更目的及其潜在后果；</w:t>
            </w:r>
            <w:r>
              <w:rPr>
                <w:rFonts w:ascii="宋体" w:hAnsi="宋体"/>
                <w:kern w:val="0"/>
                <w:sz w:val="15"/>
                <w:szCs w:val="15"/>
              </w:rPr>
              <w:br w:type="textWrapping"/>
            </w:r>
            <w:r>
              <w:rPr>
                <w:rFonts w:ascii="宋体" w:hAnsi="宋体"/>
                <w:kern w:val="0"/>
                <w:sz w:val="15"/>
                <w:szCs w:val="15"/>
              </w:rPr>
              <w:t>-体系的完整性；</w:t>
            </w:r>
            <w:r>
              <w:rPr>
                <w:rFonts w:ascii="宋体" w:hAnsi="宋体"/>
                <w:kern w:val="0"/>
                <w:sz w:val="15"/>
                <w:szCs w:val="15"/>
              </w:rPr>
              <w:br w:type="textWrapping"/>
            </w:r>
            <w:r>
              <w:rPr>
                <w:rFonts w:ascii="宋体" w:hAnsi="宋体"/>
                <w:kern w:val="0"/>
                <w:sz w:val="15"/>
                <w:szCs w:val="15"/>
              </w:rPr>
              <w:t>-资源的可获得性；</w:t>
            </w:r>
            <w:r>
              <w:rPr>
                <w:rFonts w:ascii="宋体" w:hAnsi="宋体"/>
                <w:kern w:val="0"/>
                <w:sz w:val="15"/>
                <w:szCs w:val="15"/>
              </w:rPr>
              <w:br w:type="textWrapping"/>
            </w:r>
            <w:r>
              <w:rPr>
                <w:rFonts w:ascii="宋体" w:hAnsi="宋体"/>
                <w:kern w:val="0"/>
                <w:sz w:val="15"/>
                <w:szCs w:val="15"/>
              </w:rPr>
              <w:t>-职责和权限的分配或再分配。</w:t>
            </w:r>
          </w:p>
        </w:tc>
        <w:tc>
          <w:tcPr>
            <w:tcW w:w="4820" w:type="dxa"/>
            <w:vAlign w:val="center"/>
          </w:tcPr>
          <w:p w14:paraId="7A36ADDE">
            <w:pPr>
              <w:widowControl/>
              <w:spacing w:line="240" w:lineRule="exact"/>
              <w:textAlignment w:val="center"/>
              <w:rPr>
                <w:rFonts w:ascii="宋体" w:hAnsi="宋体" w:cs="宋体"/>
                <w:color w:val="000000"/>
                <w:kern w:val="0"/>
                <w:sz w:val="15"/>
                <w:szCs w:val="15"/>
                <w:lang w:bidi="ar"/>
              </w:rPr>
            </w:pPr>
            <w:r>
              <w:rPr>
                <w:rFonts w:hint="eastAsia" w:ascii="宋体" w:hAnsi="宋体" w:cs="宋体"/>
                <w:color w:val="000000"/>
                <w:kern w:val="0"/>
                <w:sz w:val="15"/>
                <w:szCs w:val="15"/>
                <w:lang w:bidi="ar"/>
              </w:rPr>
              <w:t>因管理体系才建立，暂时不存在变更的策划</w:t>
            </w:r>
          </w:p>
        </w:tc>
        <w:tc>
          <w:tcPr>
            <w:tcW w:w="790" w:type="dxa"/>
            <w:vAlign w:val="center"/>
          </w:tcPr>
          <w:p w14:paraId="33F1E72A">
            <w:pPr>
              <w:spacing w:line="240" w:lineRule="exact"/>
              <w:jc w:val="center"/>
              <w:rPr>
                <w:rFonts w:ascii="宋体" w:hAnsi="宋体"/>
                <w:sz w:val="15"/>
                <w:szCs w:val="15"/>
              </w:rPr>
            </w:pPr>
            <w:r>
              <w:rPr>
                <w:rFonts w:hint="eastAsia" w:ascii="宋体" w:hAnsi="宋体"/>
                <w:sz w:val="15"/>
                <w:szCs w:val="15"/>
              </w:rPr>
              <w:t>符合</w:t>
            </w:r>
          </w:p>
        </w:tc>
      </w:tr>
      <w:tr w14:paraId="07714556">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770" w:type="dxa"/>
            <w:vAlign w:val="center"/>
          </w:tcPr>
          <w:p w14:paraId="61960E3B">
            <w:pPr>
              <w:spacing w:line="240" w:lineRule="exact"/>
              <w:rPr>
                <w:rFonts w:ascii="宋体" w:hAnsi="宋体" w:cs="Arial"/>
                <w:bCs/>
                <w:sz w:val="15"/>
                <w:szCs w:val="15"/>
              </w:rPr>
            </w:pPr>
            <w:r>
              <w:rPr>
                <w:rFonts w:hint="eastAsia" w:ascii="宋体" w:hAnsi="宋体" w:cs="Arial"/>
                <w:bCs/>
                <w:sz w:val="15"/>
                <w:szCs w:val="15"/>
              </w:rPr>
              <w:t>9.3</w:t>
            </w:r>
          </w:p>
        </w:tc>
        <w:tc>
          <w:tcPr>
            <w:tcW w:w="709" w:type="dxa"/>
            <w:vAlign w:val="center"/>
          </w:tcPr>
          <w:p w14:paraId="60796B50">
            <w:pPr>
              <w:spacing w:line="240" w:lineRule="exact"/>
              <w:rPr>
                <w:rFonts w:ascii="宋体" w:hAnsi="宋体" w:cs="Arial"/>
                <w:bCs/>
                <w:sz w:val="15"/>
                <w:szCs w:val="15"/>
              </w:rPr>
            </w:pPr>
            <w:r>
              <w:rPr>
                <w:rFonts w:hint="eastAsia" w:ascii="宋体" w:hAnsi="宋体" w:cs="Arial"/>
                <w:bCs/>
                <w:sz w:val="15"/>
                <w:szCs w:val="15"/>
              </w:rPr>
              <w:t>9.3</w:t>
            </w:r>
          </w:p>
        </w:tc>
        <w:tc>
          <w:tcPr>
            <w:tcW w:w="793" w:type="dxa"/>
            <w:vAlign w:val="center"/>
          </w:tcPr>
          <w:p w14:paraId="69CA1646">
            <w:pPr>
              <w:spacing w:line="240" w:lineRule="exact"/>
              <w:jc w:val="center"/>
              <w:rPr>
                <w:rFonts w:ascii="宋体" w:hAnsi="宋体" w:cs="Arial"/>
                <w:bCs/>
                <w:sz w:val="15"/>
                <w:szCs w:val="15"/>
              </w:rPr>
            </w:pPr>
            <w:r>
              <w:rPr>
                <w:rFonts w:ascii="宋体" w:hAnsi="宋体" w:cs="Arial"/>
                <w:bCs/>
                <w:sz w:val="15"/>
                <w:szCs w:val="15"/>
              </w:rPr>
              <w:t>9.3</w:t>
            </w:r>
          </w:p>
        </w:tc>
        <w:tc>
          <w:tcPr>
            <w:tcW w:w="7094" w:type="dxa"/>
            <w:gridSpan w:val="3"/>
            <w:vAlign w:val="center"/>
          </w:tcPr>
          <w:p w14:paraId="2A908E45">
            <w:pPr>
              <w:spacing w:line="240" w:lineRule="exact"/>
              <w:jc w:val="left"/>
              <w:rPr>
                <w:rFonts w:ascii="宋体" w:hAnsi="宋体" w:cs="Arial"/>
                <w:bCs/>
                <w:sz w:val="15"/>
                <w:szCs w:val="15"/>
              </w:rPr>
            </w:pPr>
            <w:r>
              <w:rPr>
                <w:rFonts w:ascii="宋体" w:hAnsi="宋体"/>
                <w:kern w:val="0"/>
                <w:sz w:val="15"/>
                <w:szCs w:val="15"/>
              </w:rPr>
              <w:t>Q：公司是否定期召开管理评审？并在管理评审中确定质量体系的运行是否适宜、充分和有效，并与组织的战略方向一致？</w:t>
            </w:r>
            <w:r>
              <w:rPr>
                <w:rFonts w:ascii="宋体" w:hAnsi="宋体"/>
                <w:kern w:val="0"/>
                <w:sz w:val="15"/>
                <w:szCs w:val="15"/>
              </w:rPr>
              <w:br w:type="textWrapping"/>
            </w:r>
            <w:r>
              <w:rPr>
                <w:rFonts w:ascii="宋体" w:hAnsi="宋体"/>
                <w:kern w:val="0"/>
                <w:sz w:val="15"/>
                <w:szCs w:val="15"/>
              </w:rPr>
              <w:t>E/S:管理评审输入资料是否满足要求？是否包括以为管理评审采取措施的情况？环境目标的实现程度？组织环境绩效方面的信息？资源的充分性？来自相关方的有关信息交流？应对风险和机遇采取的措施是否有效？有无改进的机会？管理评审输出资料是否满足要求？并保留形成文件的信息？体系改进有关的信息？环境目标为实现时需要采取的措施？改进管理体系与其他业务过程融合的机遇？任何与组织战略方向相关的结论？</w:t>
            </w:r>
          </w:p>
        </w:tc>
        <w:tc>
          <w:tcPr>
            <w:tcW w:w="4820" w:type="dxa"/>
            <w:vAlign w:val="center"/>
          </w:tcPr>
          <w:p w14:paraId="2FD52913">
            <w:pPr>
              <w:widowControl/>
              <w:spacing w:line="240" w:lineRule="exact"/>
              <w:textAlignment w:val="center"/>
              <w:rPr>
                <w:rFonts w:ascii="宋体" w:hAnsi="宋体" w:cs="宋体"/>
                <w:color w:val="000000"/>
                <w:kern w:val="0"/>
                <w:sz w:val="15"/>
                <w:szCs w:val="15"/>
                <w:lang w:bidi="ar"/>
              </w:rPr>
            </w:pPr>
            <w:r>
              <w:rPr>
                <w:rFonts w:ascii="宋体" w:hAnsi="宋体"/>
                <w:kern w:val="0"/>
                <w:sz w:val="15"/>
                <w:szCs w:val="15"/>
              </w:rPr>
              <w:t>管理评审将在适当的时侯进行，我们将按标准要求进行管理评审，发现不足，有针对性采取纠正和预防措施，保证体系的适宜性和有效性</w:t>
            </w:r>
            <w:r>
              <w:rPr>
                <w:rFonts w:ascii="宋体" w:hAnsi="宋体"/>
                <w:sz w:val="15"/>
                <w:szCs w:val="15"/>
              </w:rPr>
              <w:t>。</w:t>
            </w:r>
          </w:p>
        </w:tc>
        <w:tc>
          <w:tcPr>
            <w:tcW w:w="790" w:type="dxa"/>
            <w:vAlign w:val="center"/>
          </w:tcPr>
          <w:p w14:paraId="775F08DD">
            <w:pPr>
              <w:spacing w:line="240" w:lineRule="exact"/>
              <w:jc w:val="center"/>
              <w:rPr>
                <w:rFonts w:ascii="宋体" w:hAnsi="宋体"/>
                <w:sz w:val="15"/>
                <w:szCs w:val="15"/>
              </w:rPr>
            </w:pPr>
            <w:r>
              <w:rPr>
                <w:rFonts w:hint="eastAsia" w:ascii="宋体" w:hAnsi="宋体"/>
                <w:sz w:val="15"/>
                <w:szCs w:val="15"/>
              </w:rPr>
              <w:t>符合</w:t>
            </w:r>
          </w:p>
        </w:tc>
      </w:tr>
      <w:tr w14:paraId="144ACFEA">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770" w:type="dxa"/>
          </w:tcPr>
          <w:p w14:paraId="7605B9D1">
            <w:pPr>
              <w:spacing w:line="240" w:lineRule="exact"/>
              <w:rPr>
                <w:rFonts w:ascii="宋体" w:hAnsi="宋体" w:cs="Arial"/>
                <w:bCs/>
                <w:sz w:val="15"/>
                <w:szCs w:val="15"/>
              </w:rPr>
            </w:pPr>
          </w:p>
        </w:tc>
        <w:tc>
          <w:tcPr>
            <w:tcW w:w="709" w:type="dxa"/>
          </w:tcPr>
          <w:p w14:paraId="3F95B255">
            <w:pPr>
              <w:spacing w:line="240" w:lineRule="exact"/>
              <w:rPr>
                <w:rFonts w:ascii="宋体" w:hAnsi="宋体" w:cs="Arial"/>
                <w:bCs/>
                <w:sz w:val="15"/>
                <w:szCs w:val="15"/>
              </w:rPr>
            </w:pPr>
          </w:p>
        </w:tc>
        <w:tc>
          <w:tcPr>
            <w:tcW w:w="793" w:type="dxa"/>
          </w:tcPr>
          <w:p w14:paraId="0C844721">
            <w:pPr>
              <w:spacing w:line="240" w:lineRule="exact"/>
              <w:jc w:val="center"/>
              <w:rPr>
                <w:rFonts w:ascii="宋体" w:hAnsi="宋体" w:cs="Arial"/>
                <w:bCs/>
                <w:sz w:val="15"/>
                <w:szCs w:val="15"/>
              </w:rPr>
            </w:pPr>
          </w:p>
        </w:tc>
        <w:tc>
          <w:tcPr>
            <w:tcW w:w="7094" w:type="dxa"/>
            <w:gridSpan w:val="3"/>
          </w:tcPr>
          <w:p w14:paraId="75EC5F04">
            <w:pPr>
              <w:widowControl/>
              <w:spacing w:line="240" w:lineRule="exact"/>
              <w:jc w:val="left"/>
              <w:rPr>
                <w:rFonts w:ascii="宋体" w:hAnsi="宋体"/>
                <w:kern w:val="0"/>
                <w:sz w:val="15"/>
                <w:szCs w:val="15"/>
              </w:rPr>
            </w:pPr>
          </w:p>
        </w:tc>
        <w:tc>
          <w:tcPr>
            <w:tcW w:w="4820" w:type="dxa"/>
          </w:tcPr>
          <w:p w14:paraId="045528CF">
            <w:pPr>
              <w:widowControl/>
              <w:spacing w:line="240" w:lineRule="exact"/>
              <w:jc w:val="left"/>
              <w:textAlignment w:val="center"/>
              <w:rPr>
                <w:rFonts w:ascii="宋体" w:hAnsi="宋体" w:cs="宋体"/>
                <w:color w:val="000000"/>
                <w:kern w:val="0"/>
                <w:sz w:val="15"/>
                <w:szCs w:val="15"/>
                <w:lang w:bidi="ar"/>
              </w:rPr>
            </w:pPr>
          </w:p>
        </w:tc>
        <w:tc>
          <w:tcPr>
            <w:tcW w:w="790" w:type="dxa"/>
          </w:tcPr>
          <w:p w14:paraId="3014E8A2">
            <w:pPr>
              <w:spacing w:line="240" w:lineRule="exact"/>
              <w:jc w:val="center"/>
              <w:rPr>
                <w:rFonts w:ascii="宋体" w:hAnsi="宋体"/>
                <w:sz w:val="15"/>
                <w:szCs w:val="15"/>
              </w:rPr>
            </w:pPr>
          </w:p>
        </w:tc>
      </w:tr>
    </w:tbl>
    <w:p w14:paraId="2C70FE0F">
      <w:pPr>
        <w:tabs>
          <w:tab w:val="left" w:pos="2160"/>
        </w:tabs>
        <w:spacing w:line="240" w:lineRule="exact"/>
        <w:jc w:val="center"/>
        <w:rPr>
          <w:rFonts w:ascii="宋体" w:hAnsi="宋体"/>
          <w:sz w:val="15"/>
          <w:szCs w:val="15"/>
        </w:rPr>
      </w:pPr>
      <w:r>
        <w:rPr>
          <w:rFonts w:hint="eastAsia" w:ascii="宋体" w:hAnsi="宋体"/>
          <w:sz w:val="15"/>
          <w:szCs w:val="15"/>
        </w:rPr>
        <w:t xml:space="preserve">          </w:t>
      </w:r>
    </w:p>
    <w:p w14:paraId="46056EB3">
      <w:pPr>
        <w:tabs>
          <w:tab w:val="left" w:pos="2160"/>
        </w:tabs>
        <w:rPr>
          <w:sz w:val="36"/>
          <w:szCs w:val="36"/>
        </w:rPr>
      </w:pPr>
      <w:r>
        <w:rPr>
          <w:rFonts w:hint="eastAsia"/>
          <w:sz w:val="36"/>
          <w:szCs w:val="36"/>
        </w:rPr>
        <w:t xml:space="preserve">       </w:t>
      </w:r>
    </w:p>
    <w:p w14:paraId="619FB47C">
      <w:pPr>
        <w:tabs>
          <w:tab w:val="left" w:pos="2160"/>
        </w:tabs>
        <w:rPr>
          <w:sz w:val="36"/>
          <w:szCs w:val="36"/>
        </w:rPr>
      </w:pPr>
    </w:p>
    <w:p w14:paraId="34ABF41D">
      <w:pPr>
        <w:tabs>
          <w:tab w:val="left" w:pos="2160"/>
        </w:tabs>
        <w:rPr>
          <w:sz w:val="36"/>
          <w:szCs w:val="36"/>
        </w:rPr>
      </w:pPr>
    </w:p>
    <w:p w14:paraId="6A49C5F5">
      <w:pPr>
        <w:tabs>
          <w:tab w:val="left" w:pos="2160"/>
        </w:tabs>
        <w:rPr>
          <w:sz w:val="36"/>
          <w:szCs w:val="36"/>
        </w:rPr>
      </w:pPr>
    </w:p>
    <w:p w14:paraId="3F6A9928">
      <w:pPr>
        <w:tabs>
          <w:tab w:val="left" w:pos="2160"/>
        </w:tabs>
        <w:rPr>
          <w:sz w:val="36"/>
          <w:szCs w:val="36"/>
        </w:rPr>
      </w:pPr>
    </w:p>
    <w:p w14:paraId="464B70FC">
      <w:pPr>
        <w:tabs>
          <w:tab w:val="left" w:pos="2160"/>
        </w:tabs>
        <w:rPr>
          <w:sz w:val="36"/>
          <w:szCs w:val="36"/>
        </w:rPr>
      </w:pPr>
    </w:p>
    <w:p w14:paraId="400C1AF5">
      <w:pPr>
        <w:tabs>
          <w:tab w:val="left" w:pos="2160"/>
        </w:tabs>
        <w:rPr>
          <w:sz w:val="36"/>
          <w:szCs w:val="36"/>
        </w:rPr>
      </w:pPr>
    </w:p>
    <w:p w14:paraId="4E3C28DE">
      <w:pPr>
        <w:pStyle w:val="4"/>
        <w:rPr>
          <w:sz w:val="18"/>
          <w:szCs w:val="18"/>
        </w:rPr>
      </w:pPr>
      <w:r>
        <w:rPr>
          <w:rFonts w:hint="eastAsia"/>
          <w:sz w:val="36"/>
          <w:szCs w:val="36"/>
        </w:rPr>
        <w:t>内部审核检查表</w:t>
      </w:r>
      <w:r>
        <w:rPr>
          <w:rFonts w:hint="eastAsia"/>
        </w:rPr>
        <w:t xml:space="preserve">                </w:t>
      </w:r>
      <w:r>
        <w:rPr>
          <w:rFonts w:hint="eastAsia"/>
          <w:sz w:val="18"/>
          <w:szCs w:val="18"/>
        </w:rPr>
        <w:t xml:space="preserve">           编号：</w:t>
      </w:r>
    </w:p>
    <w:tbl>
      <w:tblPr>
        <w:tblStyle w:val="5"/>
        <w:tblW w:w="14786" w:type="dxa"/>
        <w:jc w:val="center"/>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Layout w:type="fixed"/>
        <w:tblCellMar>
          <w:top w:w="0" w:type="dxa"/>
          <w:left w:w="108" w:type="dxa"/>
          <w:bottom w:w="0" w:type="dxa"/>
          <w:right w:w="108" w:type="dxa"/>
        </w:tblCellMar>
      </w:tblPr>
      <w:tblGrid>
        <w:gridCol w:w="817"/>
        <w:gridCol w:w="851"/>
        <w:gridCol w:w="992"/>
        <w:gridCol w:w="2211"/>
        <w:gridCol w:w="4297"/>
        <w:gridCol w:w="4818"/>
        <w:gridCol w:w="800"/>
      </w:tblGrid>
      <w:tr w14:paraId="3DF09F97">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2660" w:type="dxa"/>
            <w:gridSpan w:val="3"/>
            <w:tcBorders>
              <w:left w:val="single" w:color="auto" w:sz="4" w:space="0"/>
            </w:tcBorders>
            <w:vAlign w:val="center"/>
          </w:tcPr>
          <w:p w14:paraId="0E9F0D69">
            <w:pPr>
              <w:spacing w:line="300" w:lineRule="auto"/>
              <w:jc w:val="center"/>
              <w:rPr>
                <w:rFonts w:ascii="宋体" w:hAnsi="宋体" w:cs="Arial"/>
                <w:color w:val="000000"/>
                <w:sz w:val="18"/>
                <w:szCs w:val="18"/>
              </w:rPr>
            </w:pPr>
            <w:r>
              <w:rPr>
                <w:rFonts w:ascii="宋体" w:hAnsi="宋体" w:cs="Arial"/>
                <w:color w:val="000000"/>
                <w:sz w:val="18"/>
                <w:szCs w:val="18"/>
              </w:rPr>
              <w:t>受审部门</w:t>
            </w:r>
          </w:p>
        </w:tc>
        <w:tc>
          <w:tcPr>
            <w:tcW w:w="2211" w:type="dxa"/>
            <w:vAlign w:val="center"/>
          </w:tcPr>
          <w:p w14:paraId="453059B9">
            <w:pPr>
              <w:spacing w:line="300" w:lineRule="auto"/>
              <w:jc w:val="center"/>
              <w:rPr>
                <w:rFonts w:ascii="宋体" w:hAnsi="宋体" w:cs="Arial"/>
                <w:bCs/>
                <w:sz w:val="18"/>
                <w:szCs w:val="18"/>
                <w:lang w:val="it-IT"/>
              </w:rPr>
            </w:pPr>
            <w:r>
              <w:rPr>
                <w:rFonts w:hint="eastAsia" w:ascii="宋体" w:hAnsi="宋体" w:cs="Arial"/>
                <w:bCs/>
                <w:sz w:val="18"/>
                <w:szCs w:val="18"/>
                <w:lang w:val="en-US" w:eastAsia="zh-CN"/>
              </w:rPr>
              <w:t>办公室</w:t>
            </w:r>
            <w:r>
              <w:rPr>
                <w:rFonts w:hint="eastAsia" w:ascii="宋体" w:hAnsi="宋体" w:cs="Arial"/>
                <w:bCs/>
                <w:sz w:val="18"/>
                <w:szCs w:val="18"/>
                <w:lang w:val="it-IT"/>
              </w:rPr>
              <w:t>、财务部</w:t>
            </w:r>
          </w:p>
        </w:tc>
        <w:tc>
          <w:tcPr>
            <w:tcW w:w="4297" w:type="dxa"/>
            <w:vAlign w:val="center"/>
          </w:tcPr>
          <w:p w14:paraId="0A3462CB">
            <w:pPr>
              <w:spacing w:line="300" w:lineRule="auto"/>
              <w:jc w:val="left"/>
              <w:rPr>
                <w:rFonts w:hint="default" w:ascii="宋体" w:hAnsi="宋体" w:eastAsia="宋体" w:cs="Arial"/>
                <w:bCs/>
                <w:sz w:val="18"/>
                <w:szCs w:val="18"/>
                <w:lang w:val="en-US" w:eastAsia="zh-CN"/>
              </w:rPr>
            </w:pPr>
            <w:r>
              <w:rPr>
                <w:rFonts w:hint="eastAsia" w:ascii="宋体" w:hAnsi="宋体" w:cs="Arial"/>
                <w:bCs/>
                <w:sz w:val="18"/>
                <w:szCs w:val="18"/>
                <w:lang w:val="it-IT"/>
              </w:rPr>
              <w:t>审核员：</w:t>
            </w:r>
            <w:r>
              <w:rPr>
                <w:rFonts w:hint="eastAsia" w:ascii="宋体" w:hAnsi="宋体" w:cs="Arial"/>
                <w:bCs/>
                <w:sz w:val="18"/>
                <w:szCs w:val="18"/>
                <w:lang w:val="en-US" w:eastAsia="zh-CN"/>
              </w:rPr>
              <w:t>杨斌</w:t>
            </w:r>
          </w:p>
        </w:tc>
        <w:tc>
          <w:tcPr>
            <w:tcW w:w="5618" w:type="dxa"/>
            <w:gridSpan w:val="2"/>
            <w:vAlign w:val="center"/>
          </w:tcPr>
          <w:p w14:paraId="3594681E">
            <w:pPr>
              <w:spacing w:line="300" w:lineRule="auto"/>
              <w:rPr>
                <w:rFonts w:hint="default" w:ascii="宋体" w:hAnsi="宋体" w:eastAsia="宋体" w:cs="Arial"/>
                <w:bCs/>
                <w:sz w:val="18"/>
                <w:szCs w:val="18"/>
                <w:lang w:val="en-US" w:eastAsia="zh-CN"/>
              </w:rPr>
            </w:pPr>
            <w:r>
              <w:rPr>
                <w:rFonts w:ascii="宋体" w:hAnsi="宋体" w:cs="Arial"/>
                <w:bCs/>
                <w:sz w:val="18"/>
                <w:szCs w:val="18"/>
                <w:lang w:val="it-IT"/>
              </w:rPr>
              <w:t>时间：</w:t>
            </w:r>
            <w:r>
              <w:rPr>
                <w:rFonts w:hint="eastAsia" w:ascii="宋体" w:hAnsi="宋体" w:cs="Arial"/>
                <w:bCs/>
                <w:sz w:val="18"/>
                <w:szCs w:val="18"/>
              </w:rPr>
              <w:t>20</w:t>
            </w:r>
            <w:r>
              <w:rPr>
                <w:rFonts w:hint="eastAsia" w:ascii="宋体" w:hAnsi="宋体" w:cs="Arial"/>
                <w:bCs/>
                <w:sz w:val="18"/>
                <w:szCs w:val="18"/>
                <w:lang w:val="en-US" w:eastAsia="zh-CN"/>
              </w:rPr>
              <w:t>25.6.24</w:t>
            </w:r>
          </w:p>
        </w:tc>
      </w:tr>
      <w:tr w14:paraId="73C04DB4">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279" w:hRule="atLeast"/>
          <w:jc w:val="center"/>
        </w:trPr>
        <w:tc>
          <w:tcPr>
            <w:tcW w:w="2660" w:type="dxa"/>
            <w:gridSpan w:val="3"/>
            <w:tcBorders>
              <w:left w:val="single" w:color="auto" w:sz="4" w:space="0"/>
            </w:tcBorders>
            <w:vAlign w:val="center"/>
          </w:tcPr>
          <w:p w14:paraId="13E00201">
            <w:pPr>
              <w:spacing w:line="300" w:lineRule="auto"/>
              <w:jc w:val="center"/>
              <w:rPr>
                <w:rFonts w:ascii="宋体" w:hAnsi="宋体" w:cs="Arial"/>
                <w:bCs/>
                <w:sz w:val="18"/>
                <w:szCs w:val="18"/>
                <w:lang w:val="it-IT"/>
              </w:rPr>
            </w:pPr>
            <w:r>
              <w:rPr>
                <w:rFonts w:ascii="宋体" w:hAnsi="宋体" w:cs="Arial"/>
                <w:bCs/>
                <w:sz w:val="18"/>
                <w:szCs w:val="18"/>
                <w:lang w:val="it-IT"/>
              </w:rPr>
              <w:t>依据条款</w:t>
            </w:r>
          </w:p>
        </w:tc>
        <w:tc>
          <w:tcPr>
            <w:tcW w:w="6508" w:type="dxa"/>
            <w:gridSpan w:val="2"/>
            <w:vMerge w:val="restart"/>
            <w:vAlign w:val="center"/>
          </w:tcPr>
          <w:p w14:paraId="2AE76A9F">
            <w:pPr>
              <w:spacing w:line="300" w:lineRule="auto"/>
              <w:jc w:val="center"/>
              <w:rPr>
                <w:rFonts w:ascii="宋体" w:hAnsi="宋体" w:cs="Arial"/>
                <w:bCs/>
                <w:sz w:val="18"/>
                <w:szCs w:val="18"/>
                <w:lang w:val="it-IT"/>
              </w:rPr>
            </w:pPr>
            <w:r>
              <w:rPr>
                <w:rFonts w:hint="eastAsia" w:ascii="宋体" w:hAnsi="宋体" w:cs="Arial"/>
                <w:bCs/>
                <w:sz w:val="18"/>
                <w:szCs w:val="18"/>
                <w:lang w:val="it-IT"/>
              </w:rPr>
              <w:t>检查内容</w:t>
            </w:r>
          </w:p>
        </w:tc>
        <w:tc>
          <w:tcPr>
            <w:tcW w:w="4818" w:type="dxa"/>
            <w:vMerge w:val="restart"/>
            <w:vAlign w:val="center"/>
          </w:tcPr>
          <w:p w14:paraId="2A39AEDA">
            <w:pPr>
              <w:spacing w:line="300" w:lineRule="auto"/>
              <w:jc w:val="center"/>
              <w:rPr>
                <w:rFonts w:ascii="宋体" w:hAnsi="宋体" w:cs="Arial"/>
                <w:bCs/>
                <w:sz w:val="18"/>
                <w:szCs w:val="18"/>
                <w:lang w:val="it-IT"/>
              </w:rPr>
            </w:pPr>
            <w:r>
              <w:rPr>
                <w:rFonts w:ascii="宋体" w:hAnsi="宋体" w:cs="Arial"/>
                <w:bCs/>
                <w:sz w:val="18"/>
                <w:szCs w:val="18"/>
                <w:lang w:val="it-IT"/>
              </w:rPr>
              <w:t>检查记录</w:t>
            </w:r>
          </w:p>
        </w:tc>
        <w:tc>
          <w:tcPr>
            <w:tcW w:w="800" w:type="dxa"/>
            <w:vMerge w:val="restart"/>
            <w:vAlign w:val="center"/>
          </w:tcPr>
          <w:p w14:paraId="7907246F">
            <w:pPr>
              <w:spacing w:line="300" w:lineRule="auto"/>
              <w:jc w:val="center"/>
              <w:rPr>
                <w:rFonts w:ascii="宋体" w:hAnsi="宋体" w:cs="Arial"/>
                <w:bCs/>
                <w:sz w:val="18"/>
                <w:szCs w:val="18"/>
                <w:lang w:val="it-IT"/>
              </w:rPr>
            </w:pPr>
            <w:r>
              <w:rPr>
                <w:rFonts w:ascii="宋体" w:hAnsi="宋体" w:cs="Arial"/>
                <w:bCs/>
                <w:sz w:val="18"/>
                <w:szCs w:val="18"/>
                <w:lang w:val="it-IT"/>
              </w:rPr>
              <w:t>是否</w:t>
            </w:r>
          </w:p>
          <w:p w14:paraId="23C437E1">
            <w:pPr>
              <w:spacing w:line="300" w:lineRule="auto"/>
              <w:jc w:val="center"/>
              <w:rPr>
                <w:rFonts w:ascii="宋体" w:hAnsi="宋体" w:cs="Arial"/>
                <w:bCs/>
                <w:sz w:val="18"/>
                <w:szCs w:val="18"/>
                <w:lang w:val="it-IT"/>
              </w:rPr>
            </w:pPr>
            <w:r>
              <w:rPr>
                <w:rFonts w:ascii="宋体" w:hAnsi="宋体" w:cs="Arial"/>
                <w:bCs/>
                <w:sz w:val="18"/>
                <w:szCs w:val="18"/>
                <w:lang w:val="it-IT"/>
              </w:rPr>
              <w:t>符合</w:t>
            </w:r>
          </w:p>
        </w:tc>
      </w:tr>
      <w:tr w14:paraId="7A5C39B1">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313" w:hRule="atLeast"/>
          <w:jc w:val="center"/>
        </w:trPr>
        <w:tc>
          <w:tcPr>
            <w:tcW w:w="817" w:type="dxa"/>
            <w:tcBorders>
              <w:left w:val="single" w:color="auto" w:sz="4" w:space="0"/>
            </w:tcBorders>
            <w:vAlign w:val="center"/>
          </w:tcPr>
          <w:p w14:paraId="2A203B1F">
            <w:pPr>
              <w:spacing w:line="300" w:lineRule="auto"/>
              <w:jc w:val="center"/>
              <w:rPr>
                <w:rFonts w:ascii="宋体" w:hAnsi="宋体" w:cs="Arial"/>
                <w:color w:val="000000"/>
                <w:sz w:val="18"/>
                <w:szCs w:val="18"/>
              </w:rPr>
            </w:pPr>
            <w:r>
              <w:rPr>
                <w:rFonts w:hint="eastAsia" w:ascii="宋体" w:hAnsi="宋体" w:cs="Arial"/>
                <w:color w:val="000000"/>
                <w:sz w:val="18"/>
                <w:szCs w:val="18"/>
              </w:rPr>
              <w:t>Q</w:t>
            </w:r>
          </w:p>
        </w:tc>
        <w:tc>
          <w:tcPr>
            <w:tcW w:w="851" w:type="dxa"/>
            <w:vAlign w:val="center"/>
          </w:tcPr>
          <w:p w14:paraId="0AA7757F">
            <w:pPr>
              <w:spacing w:line="300" w:lineRule="auto"/>
              <w:jc w:val="center"/>
              <w:rPr>
                <w:rFonts w:ascii="宋体" w:hAnsi="宋体" w:cs="Arial"/>
                <w:bCs/>
                <w:sz w:val="18"/>
                <w:szCs w:val="18"/>
                <w:lang w:val="it-IT"/>
              </w:rPr>
            </w:pPr>
            <w:r>
              <w:rPr>
                <w:rFonts w:hint="eastAsia" w:ascii="宋体" w:hAnsi="宋体" w:cs="Arial"/>
                <w:bCs/>
                <w:sz w:val="18"/>
                <w:szCs w:val="18"/>
                <w:lang w:val="it-IT"/>
              </w:rPr>
              <w:t>E</w:t>
            </w:r>
          </w:p>
        </w:tc>
        <w:tc>
          <w:tcPr>
            <w:tcW w:w="992" w:type="dxa"/>
            <w:vAlign w:val="center"/>
          </w:tcPr>
          <w:p w14:paraId="34ED067F">
            <w:pPr>
              <w:spacing w:line="300" w:lineRule="auto"/>
              <w:jc w:val="center"/>
              <w:rPr>
                <w:rFonts w:ascii="宋体" w:hAnsi="宋体" w:cs="Arial"/>
                <w:bCs/>
                <w:sz w:val="18"/>
                <w:szCs w:val="18"/>
                <w:lang w:val="it-IT"/>
              </w:rPr>
            </w:pPr>
            <w:r>
              <w:rPr>
                <w:rFonts w:hint="eastAsia" w:ascii="宋体" w:hAnsi="宋体" w:cs="Arial"/>
                <w:bCs/>
                <w:sz w:val="18"/>
                <w:szCs w:val="18"/>
                <w:lang w:val="it-IT"/>
              </w:rPr>
              <w:t>O</w:t>
            </w:r>
          </w:p>
        </w:tc>
        <w:tc>
          <w:tcPr>
            <w:tcW w:w="6508" w:type="dxa"/>
            <w:gridSpan w:val="2"/>
            <w:vMerge w:val="continue"/>
            <w:vAlign w:val="center"/>
          </w:tcPr>
          <w:p w14:paraId="200C414A">
            <w:pPr>
              <w:spacing w:line="300" w:lineRule="auto"/>
              <w:rPr>
                <w:rFonts w:ascii="Arial" w:hAnsi="宋体" w:cs="Arial"/>
                <w:b/>
                <w:sz w:val="15"/>
                <w:szCs w:val="15"/>
              </w:rPr>
            </w:pPr>
          </w:p>
        </w:tc>
        <w:tc>
          <w:tcPr>
            <w:tcW w:w="4818" w:type="dxa"/>
            <w:vMerge w:val="continue"/>
            <w:vAlign w:val="center"/>
          </w:tcPr>
          <w:p w14:paraId="2129569E">
            <w:pPr>
              <w:spacing w:line="300" w:lineRule="auto"/>
              <w:jc w:val="left"/>
              <w:rPr>
                <w:rFonts w:ascii="Arial" w:hAnsi="Arial" w:cs="Arial"/>
                <w:b/>
                <w:sz w:val="15"/>
                <w:szCs w:val="15"/>
              </w:rPr>
            </w:pPr>
          </w:p>
        </w:tc>
        <w:tc>
          <w:tcPr>
            <w:tcW w:w="800" w:type="dxa"/>
            <w:vMerge w:val="continue"/>
            <w:vAlign w:val="center"/>
          </w:tcPr>
          <w:p w14:paraId="49922085">
            <w:pPr>
              <w:spacing w:line="300" w:lineRule="auto"/>
              <w:jc w:val="center"/>
              <w:rPr>
                <w:rFonts w:ascii="Arial" w:hAnsi="Arial" w:cs="Arial"/>
                <w:b/>
                <w:sz w:val="15"/>
                <w:szCs w:val="15"/>
              </w:rPr>
            </w:pPr>
          </w:p>
        </w:tc>
      </w:tr>
      <w:tr w14:paraId="4B144E56">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313" w:hRule="atLeast"/>
          <w:jc w:val="center"/>
        </w:trPr>
        <w:tc>
          <w:tcPr>
            <w:tcW w:w="817" w:type="dxa"/>
            <w:tcBorders>
              <w:left w:val="single" w:color="auto" w:sz="4" w:space="0"/>
            </w:tcBorders>
            <w:vAlign w:val="center"/>
          </w:tcPr>
          <w:p w14:paraId="3901544D">
            <w:pPr>
              <w:spacing w:line="240" w:lineRule="exact"/>
              <w:rPr>
                <w:rFonts w:ascii="宋体" w:hAnsi="宋体" w:cs="Arial"/>
                <w:bCs/>
                <w:sz w:val="15"/>
                <w:szCs w:val="15"/>
              </w:rPr>
            </w:pPr>
            <w:r>
              <w:rPr>
                <w:rFonts w:hint="eastAsia" w:ascii="宋体" w:hAnsi="宋体" w:cs="Arial"/>
                <w:bCs/>
                <w:sz w:val="15"/>
                <w:szCs w:val="15"/>
              </w:rPr>
              <w:t>4.4</w:t>
            </w:r>
          </w:p>
          <w:p w14:paraId="4F261F01">
            <w:pPr>
              <w:spacing w:line="240" w:lineRule="exact"/>
              <w:rPr>
                <w:rFonts w:ascii="宋体" w:hAnsi="宋体" w:cs="Arial"/>
                <w:bCs/>
                <w:sz w:val="15"/>
                <w:szCs w:val="15"/>
              </w:rPr>
            </w:pPr>
            <w:r>
              <w:rPr>
                <w:rFonts w:hint="eastAsia" w:ascii="宋体" w:hAnsi="宋体" w:cs="Arial"/>
                <w:bCs/>
                <w:sz w:val="15"/>
                <w:szCs w:val="15"/>
              </w:rPr>
              <w:t>4.4.1</w:t>
            </w:r>
          </w:p>
        </w:tc>
        <w:tc>
          <w:tcPr>
            <w:tcW w:w="851" w:type="dxa"/>
            <w:vAlign w:val="center"/>
          </w:tcPr>
          <w:p w14:paraId="5D4DACCE">
            <w:pPr>
              <w:spacing w:line="240" w:lineRule="exact"/>
              <w:jc w:val="center"/>
              <w:rPr>
                <w:rFonts w:ascii="宋体" w:hAnsi="宋体" w:cs="Arial"/>
                <w:bCs/>
                <w:sz w:val="15"/>
                <w:szCs w:val="15"/>
              </w:rPr>
            </w:pPr>
            <w:r>
              <w:rPr>
                <w:rFonts w:hint="eastAsia" w:ascii="宋体" w:hAnsi="宋体" w:cs="Arial"/>
                <w:bCs/>
                <w:sz w:val="15"/>
                <w:szCs w:val="15"/>
              </w:rPr>
              <w:t>4.4</w:t>
            </w:r>
          </w:p>
        </w:tc>
        <w:tc>
          <w:tcPr>
            <w:tcW w:w="992" w:type="dxa"/>
            <w:vAlign w:val="center"/>
          </w:tcPr>
          <w:p w14:paraId="1FDF28D8">
            <w:pPr>
              <w:spacing w:line="240" w:lineRule="exact"/>
              <w:jc w:val="center"/>
              <w:rPr>
                <w:rFonts w:ascii="宋体" w:hAnsi="宋体" w:cs="Arial"/>
                <w:bCs/>
                <w:sz w:val="15"/>
                <w:szCs w:val="15"/>
              </w:rPr>
            </w:pPr>
            <w:r>
              <w:rPr>
                <w:rFonts w:hint="eastAsia" w:ascii="宋体" w:hAnsi="宋体" w:cs="Arial"/>
                <w:bCs/>
                <w:sz w:val="15"/>
                <w:szCs w:val="15"/>
              </w:rPr>
              <w:t>4.4</w:t>
            </w:r>
          </w:p>
        </w:tc>
        <w:tc>
          <w:tcPr>
            <w:tcW w:w="6508" w:type="dxa"/>
            <w:gridSpan w:val="2"/>
            <w:vAlign w:val="center"/>
          </w:tcPr>
          <w:p w14:paraId="20B867D3">
            <w:pPr>
              <w:spacing w:line="240" w:lineRule="exact"/>
              <w:jc w:val="left"/>
              <w:rPr>
                <w:rFonts w:ascii="宋体" w:hAnsi="宋体"/>
                <w:kern w:val="0"/>
                <w:sz w:val="15"/>
                <w:szCs w:val="15"/>
              </w:rPr>
            </w:pPr>
            <w:r>
              <w:rPr>
                <w:rFonts w:ascii="宋体" w:hAnsi="宋体"/>
                <w:kern w:val="0"/>
                <w:sz w:val="15"/>
                <w:szCs w:val="15"/>
              </w:rPr>
              <w:t>Q：公司是否确定管理体系的整个过程，包括：是否确定这些过程所需的输入和期望的输出？是否确定这些过程的顺序和相互作用？是否确定和应用所需的准则和方法（包括监视、测量和相关绩效指标），以确保这些过程有效的运行和控制？是否确定这些过程所需的资源并确保其可用性？是否分派这些过程的职责和权限？是否按照6.1的要求所确定的风险和机遇？是否对前述过程进行评价，是否按实实施变更，以确保实现这些过程的预期结果？是否有改进过程？</w:t>
            </w:r>
          </w:p>
          <w:p w14:paraId="4AD70B29">
            <w:pPr>
              <w:spacing w:line="240" w:lineRule="exact"/>
              <w:jc w:val="left"/>
              <w:rPr>
                <w:rFonts w:ascii="宋体" w:hAnsi="宋体"/>
                <w:kern w:val="0"/>
                <w:sz w:val="15"/>
                <w:szCs w:val="15"/>
              </w:rPr>
            </w:pPr>
            <w:r>
              <w:rPr>
                <w:rFonts w:ascii="宋体" w:hAnsi="宋体"/>
                <w:kern w:val="0"/>
                <w:sz w:val="15"/>
                <w:szCs w:val="15"/>
              </w:rPr>
              <w:t xml:space="preserve"> E:企业如何保证EMS体系有效运行？</w:t>
            </w:r>
            <w:r>
              <w:rPr>
                <w:rFonts w:ascii="宋体" w:hAnsi="宋体"/>
                <w:kern w:val="0"/>
                <w:sz w:val="15"/>
                <w:szCs w:val="15"/>
              </w:rPr>
              <w:br w:type="textWrapping"/>
            </w:r>
            <w:r>
              <w:rPr>
                <w:rFonts w:ascii="宋体" w:hAnsi="宋体"/>
                <w:kern w:val="0"/>
                <w:sz w:val="15"/>
                <w:szCs w:val="15"/>
              </w:rPr>
              <w:t>是否考虑了4.1和4.2的内容？</w:t>
            </w:r>
            <w:r>
              <w:rPr>
                <w:rFonts w:ascii="宋体" w:hAnsi="宋体"/>
                <w:kern w:val="0"/>
                <w:sz w:val="15"/>
                <w:szCs w:val="15"/>
              </w:rPr>
              <w:br w:type="textWrapping"/>
            </w:r>
            <w:r>
              <w:rPr>
                <w:rFonts w:ascii="宋体" w:hAnsi="宋体"/>
                <w:kern w:val="0"/>
                <w:sz w:val="15"/>
                <w:szCs w:val="15"/>
              </w:rPr>
              <w:t>是否包括了变更的策划？</w:t>
            </w:r>
          </w:p>
        </w:tc>
        <w:tc>
          <w:tcPr>
            <w:tcW w:w="4818" w:type="dxa"/>
            <w:vAlign w:val="center"/>
          </w:tcPr>
          <w:p w14:paraId="7430DE81">
            <w:pPr>
              <w:widowControl/>
              <w:spacing w:line="240" w:lineRule="exact"/>
              <w:textAlignment w:val="center"/>
              <w:rPr>
                <w:rFonts w:ascii="宋体" w:hAnsi="宋体" w:cs="宋体"/>
                <w:color w:val="000000"/>
                <w:kern w:val="0"/>
                <w:sz w:val="15"/>
                <w:szCs w:val="15"/>
                <w:lang w:bidi="ar"/>
              </w:rPr>
            </w:pPr>
            <w:r>
              <w:rPr>
                <w:rFonts w:hint="eastAsia" w:ascii="宋体" w:hAnsi="宋体" w:cs="宋体"/>
                <w:color w:val="000000"/>
                <w:kern w:val="0"/>
                <w:sz w:val="15"/>
                <w:szCs w:val="15"/>
                <w:lang w:bidi="ar"/>
              </w:rPr>
              <w:t>明确了部门及岗位的职责，识别了影响公司发展的相关方因素的评价。</w:t>
            </w:r>
          </w:p>
          <w:p w14:paraId="70782A31">
            <w:pPr>
              <w:widowControl/>
              <w:spacing w:line="240" w:lineRule="exact"/>
              <w:textAlignment w:val="center"/>
              <w:rPr>
                <w:rFonts w:ascii="宋体" w:hAnsi="宋体" w:cs="宋体"/>
                <w:color w:val="000000"/>
                <w:kern w:val="0"/>
                <w:sz w:val="15"/>
                <w:szCs w:val="15"/>
                <w:lang w:bidi="ar"/>
              </w:rPr>
            </w:pPr>
            <w:r>
              <w:rPr>
                <w:rFonts w:hint="eastAsia" w:ascii="宋体" w:hAnsi="宋体" w:cs="宋体"/>
                <w:color w:val="000000"/>
                <w:kern w:val="0"/>
                <w:sz w:val="15"/>
                <w:szCs w:val="15"/>
                <w:lang w:bidi="ar"/>
              </w:rPr>
              <w:t>部门通过环境管理目标的考核确保体系的运行。</w:t>
            </w:r>
          </w:p>
          <w:p w14:paraId="6BCE386D">
            <w:pPr>
              <w:widowControl/>
              <w:spacing w:line="240" w:lineRule="exact"/>
              <w:textAlignment w:val="center"/>
              <w:rPr>
                <w:rFonts w:ascii="宋体" w:hAnsi="宋体" w:cs="宋体"/>
                <w:color w:val="000000"/>
                <w:kern w:val="0"/>
                <w:sz w:val="15"/>
                <w:szCs w:val="15"/>
                <w:lang w:bidi="ar"/>
              </w:rPr>
            </w:pPr>
            <w:r>
              <w:rPr>
                <w:rFonts w:hint="eastAsia" w:ascii="宋体" w:hAnsi="宋体" w:cs="宋体"/>
                <w:color w:val="000000"/>
                <w:kern w:val="0"/>
                <w:sz w:val="15"/>
                <w:szCs w:val="15"/>
                <w:lang w:bidi="ar"/>
              </w:rPr>
              <w:t>变更的策划体系文件中已做明确。</w:t>
            </w:r>
          </w:p>
        </w:tc>
        <w:tc>
          <w:tcPr>
            <w:tcW w:w="800" w:type="dxa"/>
            <w:vAlign w:val="center"/>
          </w:tcPr>
          <w:p w14:paraId="2C8C09AE">
            <w:pPr>
              <w:spacing w:line="240" w:lineRule="exact"/>
              <w:jc w:val="center"/>
              <w:rPr>
                <w:rFonts w:ascii="宋体" w:hAnsi="宋体"/>
                <w:sz w:val="15"/>
                <w:szCs w:val="15"/>
              </w:rPr>
            </w:pPr>
            <w:r>
              <w:rPr>
                <w:rFonts w:hint="eastAsia" w:ascii="宋体" w:hAnsi="宋体"/>
                <w:sz w:val="15"/>
                <w:szCs w:val="15"/>
              </w:rPr>
              <w:t>符合</w:t>
            </w:r>
          </w:p>
        </w:tc>
      </w:tr>
      <w:tr w14:paraId="53A3CF94">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313" w:hRule="atLeast"/>
          <w:jc w:val="center"/>
        </w:trPr>
        <w:tc>
          <w:tcPr>
            <w:tcW w:w="817" w:type="dxa"/>
            <w:tcBorders>
              <w:left w:val="single" w:color="auto" w:sz="4" w:space="0"/>
            </w:tcBorders>
            <w:vAlign w:val="center"/>
          </w:tcPr>
          <w:p w14:paraId="49A87A1E">
            <w:pPr>
              <w:spacing w:line="240" w:lineRule="exact"/>
              <w:rPr>
                <w:rFonts w:ascii="宋体" w:hAnsi="宋体" w:cs="Arial"/>
                <w:bCs/>
                <w:sz w:val="15"/>
                <w:szCs w:val="15"/>
              </w:rPr>
            </w:pPr>
            <w:r>
              <w:rPr>
                <w:rFonts w:hint="eastAsia" w:ascii="宋体" w:hAnsi="宋体" w:cs="Arial"/>
                <w:bCs/>
                <w:sz w:val="15"/>
                <w:szCs w:val="15"/>
              </w:rPr>
              <w:t>5.2</w:t>
            </w:r>
          </w:p>
          <w:p w14:paraId="02314CD9">
            <w:pPr>
              <w:spacing w:line="240" w:lineRule="exact"/>
              <w:rPr>
                <w:rFonts w:ascii="宋体" w:hAnsi="宋体" w:cs="Arial"/>
                <w:bCs/>
                <w:sz w:val="15"/>
                <w:szCs w:val="15"/>
              </w:rPr>
            </w:pPr>
            <w:r>
              <w:rPr>
                <w:rFonts w:hint="eastAsia" w:ascii="宋体" w:hAnsi="宋体" w:cs="Arial"/>
                <w:bCs/>
                <w:sz w:val="15"/>
                <w:szCs w:val="15"/>
              </w:rPr>
              <w:t>5.2.1</w:t>
            </w:r>
          </w:p>
        </w:tc>
        <w:tc>
          <w:tcPr>
            <w:tcW w:w="851" w:type="dxa"/>
            <w:vAlign w:val="center"/>
          </w:tcPr>
          <w:p w14:paraId="05D4DA44">
            <w:pPr>
              <w:spacing w:line="240" w:lineRule="exact"/>
              <w:jc w:val="center"/>
              <w:rPr>
                <w:rFonts w:ascii="宋体" w:hAnsi="宋体" w:cs="Arial"/>
                <w:bCs/>
                <w:sz w:val="15"/>
                <w:szCs w:val="15"/>
              </w:rPr>
            </w:pPr>
            <w:r>
              <w:rPr>
                <w:rFonts w:hint="eastAsia" w:ascii="宋体" w:hAnsi="宋体" w:cs="Arial"/>
                <w:bCs/>
                <w:sz w:val="15"/>
                <w:szCs w:val="15"/>
              </w:rPr>
              <w:t>5.2</w:t>
            </w:r>
          </w:p>
        </w:tc>
        <w:tc>
          <w:tcPr>
            <w:tcW w:w="992" w:type="dxa"/>
            <w:vAlign w:val="center"/>
          </w:tcPr>
          <w:p w14:paraId="64905CB7">
            <w:pPr>
              <w:spacing w:line="240" w:lineRule="exact"/>
              <w:jc w:val="center"/>
              <w:rPr>
                <w:rFonts w:ascii="宋体" w:hAnsi="宋体" w:cs="Arial"/>
                <w:bCs/>
                <w:sz w:val="15"/>
                <w:szCs w:val="15"/>
              </w:rPr>
            </w:pPr>
            <w:r>
              <w:rPr>
                <w:rFonts w:hint="eastAsia" w:ascii="宋体" w:hAnsi="宋体" w:cs="Arial"/>
                <w:bCs/>
                <w:sz w:val="15"/>
                <w:szCs w:val="15"/>
              </w:rPr>
              <w:t>5.2</w:t>
            </w:r>
          </w:p>
        </w:tc>
        <w:tc>
          <w:tcPr>
            <w:tcW w:w="6508" w:type="dxa"/>
            <w:gridSpan w:val="2"/>
            <w:vAlign w:val="center"/>
          </w:tcPr>
          <w:p w14:paraId="7E24A81E">
            <w:pPr>
              <w:widowControl/>
              <w:spacing w:line="240" w:lineRule="exact"/>
              <w:jc w:val="left"/>
              <w:rPr>
                <w:rFonts w:ascii="宋体" w:hAnsi="宋体"/>
                <w:kern w:val="0"/>
                <w:sz w:val="15"/>
                <w:szCs w:val="15"/>
              </w:rPr>
            </w:pPr>
            <w:r>
              <w:rPr>
                <w:rFonts w:ascii="宋体" w:hAnsi="宋体"/>
                <w:kern w:val="0"/>
                <w:sz w:val="15"/>
                <w:szCs w:val="15"/>
              </w:rPr>
              <w:t xml:space="preserve">Q：1、最高管理者是否制定、实施和保持管理方针？                   </w:t>
            </w:r>
          </w:p>
          <w:p w14:paraId="0C5C343D">
            <w:pPr>
              <w:widowControl/>
              <w:spacing w:line="240" w:lineRule="exact"/>
              <w:jc w:val="left"/>
              <w:rPr>
                <w:rFonts w:ascii="宋体" w:hAnsi="宋体"/>
                <w:kern w:val="0"/>
                <w:sz w:val="15"/>
                <w:szCs w:val="15"/>
              </w:rPr>
            </w:pPr>
            <w:r>
              <w:rPr>
                <w:rFonts w:ascii="宋体" w:hAnsi="宋体"/>
                <w:kern w:val="0"/>
                <w:sz w:val="15"/>
                <w:szCs w:val="15"/>
              </w:rPr>
              <w:t xml:space="preserve">2、在考虑管理方针时是否考虑如下内容：                        </w:t>
            </w:r>
          </w:p>
          <w:p w14:paraId="4011BABD">
            <w:pPr>
              <w:widowControl/>
              <w:spacing w:line="240" w:lineRule="exact"/>
              <w:jc w:val="left"/>
              <w:rPr>
                <w:rFonts w:ascii="宋体" w:hAnsi="宋体"/>
                <w:kern w:val="0"/>
                <w:sz w:val="15"/>
                <w:szCs w:val="15"/>
              </w:rPr>
            </w:pPr>
            <w:r>
              <w:rPr>
                <w:rFonts w:ascii="宋体" w:hAnsi="宋体"/>
                <w:kern w:val="0"/>
                <w:sz w:val="15"/>
                <w:szCs w:val="15"/>
              </w:rPr>
              <w:t xml:space="preserve">-基于组织使命，愿景，指导原则及核心价值观建立的战略方向 </w:t>
            </w:r>
          </w:p>
          <w:p w14:paraId="15148924">
            <w:pPr>
              <w:widowControl/>
              <w:spacing w:line="240" w:lineRule="exact"/>
              <w:jc w:val="left"/>
              <w:rPr>
                <w:rFonts w:ascii="宋体" w:hAnsi="宋体"/>
                <w:kern w:val="0"/>
                <w:sz w:val="15"/>
                <w:szCs w:val="15"/>
              </w:rPr>
            </w:pPr>
            <w:r>
              <w:rPr>
                <w:rFonts w:ascii="宋体" w:hAnsi="宋体"/>
                <w:kern w:val="0"/>
                <w:sz w:val="15"/>
                <w:szCs w:val="15"/>
              </w:rPr>
              <w:t xml:space="preserve">-组织成功所需的改进程度及类型 </w:t>
            </w:r>
          </w:p>
          <w:p w14:paraId="7FFD4B55">
            <w:pPr>
              <w:widowControl/>
              <w:spacing w:line="240" w:lineRule="exact"/>
              <w:jc w:val="left"/>
              <w:rPr>
                <w:rFonts w:ascii="宋体" w:hAnsi="宋体"/>
                <w:kern w:val="0"/>
                <w:sz w:val="15"/>
                <w:szCs w:val="15"/>
              </w:rPr>
            </w:pPr>
            <w:r>
              <w:rPr>
                <w:rFonts w:ascii="宋体" w:hAnsi="宋体"/>
                <w:kern w:val="0"/>
                <w:sz w:val="15"/>
                <w:szCs w:val="15"/>
              </w:rPr>
              <w:t xml:space="preserve">-期望或渴望达到的顾客满意度 </w:t>
            </w:r>
          </w:p>
          <w:p w14:paraId="01B44369">
            <w:pPr>
              <w:widowControl/>
              <w:spacing w:line="240" w:lineRule="exact"/>
              <w:jc w:val="left"/>
              <w:rPr>
                <w:rFonts w:ascii="宋体" w:hAnsi="宋体"/>
                <w:kern w:val="0"/>
                <w:sz w:val="15"/>
                <w:szCs w:val="15"/>
              </w:rPr>
            </w:pPr>
            <w:r>
              <w:rPr>
                <w:rFonts w:ascii="宋体" w:hAnsi="宋体"/>
                <w:kern w:val="0"/>
                <w:sz w:val="15"/>
                <w:szCs w:val="15"/>
              </w:rPr>
              <w:t xml:space="preserve">-相关利益相关方的需求及期望 </w:t>
            </w:r>
          </w:p>
          <w:p w14:paraId="4F648270">
            <w:pPr>
              <w:widowControl/>
              <w:spacing w:line="240" w:lineRule="exact"/>
              <w:jc w:val="left"/>
              <w:rPr>
                <w:rFonts w:ascii="宋体" w:hAnsi="宋体"/>
                <w:kern w:val="0"/>
                <w:sz w:val="15"/>
                <w:szCs w:val="15"/>
              </w:rPr>
            </w:pPr>
            <w:r>
              <w:rPr>
                <w:rFonts w:ascii="宋体" w:hAnsi="宋体"/>
                <w:kern w:val="0"/>
                <w:sz w:val="15"/>
                <w:szCs w:val="15"/>
              </w:rPr>
              <w:t xml:space="preserve">-达成预计结果所需资源 </w:t>
            </w:r>
          </w:p>
          <w:p w14:paraId="17DFE9D4">
            <w:pPr>
              <w:spacing w:line="240" w:lineRule="exact"/>
              <w:jc w:val="left"/>
              <w:rPr>
                <w:rFonts w:ascii="宋体" w:hAnsi="宋体" w:cs="Arial"/>
                <w:bCs/>
                <w:sz w:val="15"/>
                <w:szCs w:val="15"/>
              </w:rPr>
            </w:pPr>
            <w:r>
              <w:rPr>
                <w:rFonts w:ascii="宋体" w:hAnsi="宋体"/>
                <w:kern w:val="0"/>
                <w:sz w:val="15"/>
                <w:szCs w:val="15"/>
              </w:rPr>
              <w:t>-利益相关方的潜在贡献</w:t>
            </w:r>
            <w:r>
              <w:rPr>
                <w:rFonts w:ascii="宋体" w:hAnsi="宋体"/>
                <w:kern w:val="0"/>
                <w:sz w:val="15"/>
                <w:szCs w:val="15"/>
              </w:rPr>
              <w:br w:type="textWrapping"/>
            </w:r>
            <w:r>
              <w:rPr>
                <w:rFonts w:ascii="宋体" w:hAnsi="宋体"/>
                <w:kern w:val="0"/>
                <w:sz w:val="15"/>
                <w:szCs w:val="15"/>
              </w:rPr>
              <w:t>E/S:查看管理方针的内容是否规定保护环境、履行合规义务、持续改进？</w:t>
            </w:r>
            <w:r>
              <w:rPr>
                <w:rFonts w:ascii="宋体" w:hAnsi="宋体"/>
                <w:kern w:val="0"/>
                <w:sz w:val="15"/>
                <w:szCs w:val="15"/>
              </w:rPr>
              <w:br w:type="textWrapping"/>
            </w:r>
            <w:r>
              <w:rPr>
                <w:rFonts w:ascii="宋体" w:hAnsi="宋体"/>
                <w:kern w:val="0"/>
                <w:sz w:val="15"/>
                <w:szCs w:val="15"/>
              </w:rPr>
              <w:t>E/S:管理方针的内容是否与组织的宗旨和环境相适应，并支持战略方向？是否满足要求和持续改进质量/环境/职业健康安全体系有效性承诺？是否提供制定和评审目标的框架？是否履行保护环境及其合规义务的承诺？是否传达给员工并可为相关方获取？是否定期评审？</w:t>
            </w:r>
          </w:p>
        </w:tc>
        <w:tc>
          <w:tcPr>
            <w:tcW w:w="4818" w:type="dxa"/>
            <w:vAlign w:val="center"/>
          </w:tcPr>
          <w:p w14:paraId="5731B21D">
            <w:pPr>
              <w:spacing w:line="240" w:lineRule="exact"/>
              <w:jc w:val="left"/>
              <w:rPr>
                <w:rFonts w:ascii="宋体" w:hAnsi="宋体" w:cs="宋体"/>
                <w:color w:val="000000"/>
                <w:kern w:val="0"/>
                <w:sz w:val="15"/>
                <w:szCs w:val="15"/>
                <w:lang w:bidi="ar"/>
              </w:rPr>
            </w:pPr>
            <w:r>
              <w:rPr>
                <w:rFonts w:hint="eastAsia" w:ascii="宋体" w:hAnsi="宋体" w:cs="宋体"/>
                <w:color w:val="000000"/>
                <w:kern w:val="0"/>
                <w:sz w:val="15"/>
                <w:szCs w:val="15"/>
                <w:lang w:bidi="ar"/>
              </w:rPr>
              <w:t xml:space="preserve">知晓的企业方针。                        </w:t>
            </w:r>
          </w:p>
          <w:p w14:paraId="1DA8244E">
            <w:pPr>
              <w:spacing w:line="240" w:lineRule="exact"/>
              <w:jc w:val="left"/>
              <w:rPr>
                <w:rFonts w:ascii="宋体" w:hAnsi="宋体" w:cs="宋体"/>
                <w:color w:val="000000"/>
                <w:kern w:val="0"/>
                <w:sz w:val="15"/>
                <w:szCs w:val="15"/>
                <w:lang w:bidi="ar"/>
              </w:rPr>
            </w:pPr>
            <w:r>
              <w:rPr>
                <w:rFonts w:hint="eastAsia" w:ascii="宋体" w:hAnsi="宋体" w:cs="宋体"/>
                <w:color w:val="000000"/>
                <w:kern w:val="0"/>
                <w:sz w:val="15"/>
                <w:szCs w:val="15"/>
                <w:lang w:bidi="ar"/>
              </w:rPr>
              <w:t xml:space="preserve">对部门员工的能力进行评审。                           </w:t>
            </w:r>
          </w:p>
          <w:p w14:paraId="60562A5A">
            <w:pPr>
              <w:spacing w:line="240" w:lineRule="exact"/>
              <w:jc w:val="left"/>
              <w:rPr>
                <w:rFonts w:ascii="宋体" w:hAnsi="宋体" w:cs="宋体"/>
                <w:color w:val="000000"/>
                <w:kern w:val="0"/>
                <w:sz w:val="15"/>
                <w:szCs w:val="15"/>
                <w:lang w:bidi="ar"/>
              </w:rPr>
            </w:pPr>
            <w:r>
              <w:rPr>
                <w:rFonts w:hint="eastAsia" w:ascii="宋体" w:hAnsi="宋体" w:cs="宋体"/>
                <w:color w:val="000000"/>
                <w:kern w:val="0"/>
                <w:sz w:val="15"/>
                <w:szCs w:val="15"/>
                <w:lang w:bidi="ar"/>
              </w:rPr>
              <w:t xml:space="preserve">部门目标是可行的。              </w:t>
            </w:r>
          </w:p>
          <w:p w14:paraId="75091E41">
            <w:pPr>
              <w:spacing w:line="240" w:lineRule="exact"/>
              <w:jc w:val="left"/>
              <w:rPr>
                <w:rFonts w:ascii="宋体" w:hAnsi="宋体" w:cs="宋体"/>
                <w:color w:val="000000"/>
                <w:kern w:val="0"/>
                <w:sz w:val="15"/>
                <w:szCs w:val="15"/>
                <w:lang w:bidi="ar"/>
              </w:rPr>
            </w:pPr>
            <w:r>
              <w:rPr>
                <w:rFonts w:hint="eastAsia" w:ascii="宋体" w:hAnsi="宋体" w:cs="宋体"/>
                <w:color w:val="000000"/>
                <w:kern w:val="0"/>
                <w:sz w:val="15"/>
                <w:szCs w:val="15"/>
                <w:lang w:bidi="ar"/>
              </w:rPr>
              <w:t>通过会议形式传达到员工。</w:t>
            </w:r>
          </w:p>
        </w:tc>
        <w:tc>
          <w:tcPr>
            <w:tcW w:w="800" w:type="dxa"/>
            <w:vAlign w:val="center"/>
          </w:tcPr>
          <w:p w14:paraId="6B97AFCD">
            <w:pPr>
              <w:spacing w:line="240" w:lineRule="exact"/>
              <w:jc w:val="center"/>
              <w:rPr>
                <w:rFonts w:ascii="宋体" w:hAnsi="宋体"/>
                <w:sz w:val="15"/>
                <w:szCs w:val="15"/>
              </w:rPr>
            </w:pPr>
            <w:r>
              <w:rPr>
                <w:rFonts w:hint="eastAsia" w:ascii="宋体" w:hAnsi="宋体"/>
                <w:sz w:val="15"/>
                <w:szCs w:val="15"/>
              </w:rPr>
              <w:t>符合</w:t>
            </w:r>
          </w:p>
        </w:tc>
      </w:tr>
      <w:tr w14:paraId="30DB0A3F">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313" w:hRule="atLeast"/>
          <w:jc w:val="center"/>
        </w:trPr>
        <w:tc>
          <w:tcPr>
            <w:tcW w:w="817" w:type="dxa"/>
            <w:tcBorders>
              <w:left w:val="single" w:color="auto" w:sz="4" w:space="0"/>
            </w:tcBorders>
            <w:vAlign w:val="center"/>
          </w:tcPr>
          <w:p w14:paraId="4DC1167F">
            <w:pPr>
              <w:spacing w:line="240" w:lineRule="exact"/>
              <w:rPr>
                <w:rFonts w:ascii="宋体" w:hAnsi="宋体" w:cs="Arial"/>
                <w:bCs/>
                <w:sz w:val="15"/>
                <w:szCs w:val="15"/>
              </w:rPr>
            </w:pPr>
            <w:r>
              <w:rPr>
                <w:rFonts w:hint="eastAsia" w:ascii="宋体" w:hAnsi="宋体" w:cs="Arial"/>
                <w:bCs/>
                <w:sz w:val="15"/>
                <w:szCs w:val="15"/>
              </w:rPr>
              <w:t>5.2.2</w:t>
            </w:r>
          </w:p>
        </w:tc>
        <w:tc>
          <w:tcPr>
            <w:tcW w:w="851" w:type="dxa"/>
            <w:vAlign w:val="center"/>
          </w:tcPr>
          <w:p w14:paraId="38B0F04C">
            <w:pPr>
              <w:spacing w:line="240" w:lineRule="exact"/>
              <w:jc w:val="center"/>
              <w:rPr>
                <w:rFonts w:ascii="宋体" w:hAnsi="宋体" w:cs="Arial"/>
                <w:bCs/>
                <w:sz w:val="15"/>
                <w:szCs w:val="15"/>
              </w:rPr>
            </w:pPr>
          </w:p>
        </w:tc>
        <w:tc>
          <w:tcPr>
            <w:tcW w:w="992" w:type="dxa"/>
            <w:vAlign w:val="center"/>
          </w:tcPr>
          <w:p w14:paraId="3CE70FE2">
            <w:pPr>
              <w:spacing w:line="240" w:lineRule="exact"/>
              <w:jc w:val="center"/>
              <w:rPr>
                <w:rFonts w:ascii="宋体" w:hAnsi="宋体" w:cs="Arial"/>
                <w:bCs/>
                <w:sz w:val="15"/>
                <w:szCs w:val="15"/>
              </w:rPr>
            </w:pPr>
          </w:p>
        </w:tc>
        <w:tc>
          <w:tcPr>
            <w:tcW w:w="6508" w:type="dxa"/>
            <w:gridSpan w:val="2"/>
            <w:vAlign w:val="center"/>
          </w:tcPr>
          <w:p w14:paraId="7D461C8B">
            <w:pPr>
              <w:widowControl/>
              <w:spacing w:line="240" w:lineRule="exact"/>
              <w:jc w:val="left"/>
              <w:rPr>
                <w:rFonts w:ascii="宋体" w:hAnsi="宋体"/>
                <w:kern w:val="0"/>
                <w:sz w:val="15"/>
                <w:szCs w:val="15"/>
              </w:rPr>
            </w:pPr>
            <w:r>
              <w:rPr>
                <w:rFonts w:ascii="宋体" w:hAnsi="宋体"/>
                <w:kern w:val="0"/>
                <w:sz w:val="15"/>
                <w:szCs w:val="15"/>
              </w:rPr>
              <w:t xml:space="preserve">Q：1、管理方针是否形成文件？      </w:t>
            </w:r>
          </w:p>
          <w:p w14:paraId="3A4730B4">
            <w:pPr>
              <w:spacing w:line="240" w:lineRule="exact"/>
              <w:jc w:val="left"/>
              <w:rPr>
                <w:rFonts w:ascii="宋体" w:hAnsi="宋体"/>
                <w:kern w:val="0"/>
                <w:sz w:val="15"/>
                <w:szCs w:val="15"/>
              </w:rPr>
            </w:pPr>
            <w:r>
              <w:rPr>
                <w:rFonts w:ascii="宋体" w:hAnsi="宋体"/>
                <w:kern w:val="0"/>
                <w:sz w:val="15"/>
                <w:szCs w:val="15"/>
              </w:rPr>
              <w:t>2、是否有对组织员工、职能人员及利益相关方进行管理方针的沟通，确保管理方针被清晰地理解并贯穿于整个组织。</w:t>
            </w:r>
          </w:p>
        </w:tc>
        <w:tc>
          <w:tcPr>
            <w:tcW w:w="4818" w:type="dxa"/>
            <w:vAlign w:val="center"/>
          </w:tcPr>
          <w:p w14:paraId="7E897C58">
            <w:pPr>
              <w:widowControl/>
              <w:spacing w:line="240" w:lineRule="exact"/>
              <w:textAlignment w:val="center"/>
              <w:rPr>
                <w:rFonts w:ascii="宋体" w:hAnsi="宋体" w:cs="宋体"/>
                <w:color w:val="000000"/>
                <w:kern w:val="0"/>
                <w:sz w:val="15"/>
                <w:szCs w:val="15"/>
                <w:lang w:bidi="ar"/>
              </w:rPr>
            </w:pPr>
            <w:r>
              <w:rPr>
                <w:rFonts w:hint="eastAsia" w:ascii="宋体" w:hAnsi="宋体" w:cs="宋体"/>
                <w:color w:val="000000"/>
                <w:kern w:val="0"/>
                <w:sz w:val="15"/>
                <w:szCs w:val="15"/>
                <w:lang w:bidi="ar"/>
              </w:rPr>
              <w:t>管理方针在公司质量管理手册中形成了文件；并对员工进行了告知。</w:t>
            </w:r>
          </w:p>
        </w:tc>
        <w:tc>
          <w:tcPr>
            <w:tcW w:w="800" w:type="dxa"/>
            <w:vAlign w:val="center"/>
          </w:tcPr>
          <w:p w14:paraId="4C920D0B">
            <w:pPr>
              <w:spacing w:line="240" w:lineRule="exact"/>
              <w:jc w:val="center"/>
              <w:rPr>
                <w:rFonts w:ascii="宋体" w:hAnsi="宋体"/>
                <w:sz w:val="15"/>
                <w:szCs w:val="15"/>
              </w:rPr>
            </w:pPr>
            <w:r>
              <w:rPr>
                <w:rFonts w:hint="eastAsia" w:ascii="宋体" w:hAnsi="宋体"/>
                <w:sz w:val="15"/>
                <w:szCs w:val="15"/>
              </w:rPr>
              <w:t>符合</w:t>
            </w:r>
          </w:p>
        </w:tc>
      </w:tr>
      <w:tr w14:paraId="2B4A1AA0">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313" w:hRule="atLeast"/>
          <w:jc w:val="center"/>
        </w:trPr>
        <w:tc>
          <w:tcPr>
            <w:tcW w:w="817" w:type="dxa"/>
            <w:tcBorders>
              <w:left w:val="single" w:color="auto" w:sz="4" w:space="0"/>
            </w:tcBorders>
            <w:vAlign w:val="center"/>
          </w:tcPr>
          <w:p w14:paraId="2AA15AC0">
            <w:pPr>
              <w:spacing w:line="240" w:lineRule="exact"/>
              <w:rPr>
                <w:rFonts w:ascii="宋体" w:hAnsi="宋体" w:cs="Arial"/>
                <w:bCs/>
                <w:sz w:val="15"/>
                <w:szCs w:val="15"/>
              </w:rPr>
            </w:pPr>
            <w:r>
              <w:rPr>
                <w:rFonts w:hint="eastAsia" w:ascii="宋体" w:hAnsi="宋体" w:cs="Arial"/>
                <w:bCs/>
                <w:sz w:val="15"/>
                <w:szCs w:val="15"/>
              </w:rPr>
              <w:t>5.3</w:t>
            </w:r>
          </w:p>
        </w:tc>
        <w:tc>
          <w:tcPr>
            <w:tcW w:w="851" w:type="dxa"/>
            <w:vAlign w:val="center"/>
          </w:tcPr>
          <w:p w14:paraId="6CD04F17">
            <w:pPr>
              <w:spacing w:line="240" w:lineRule="exact"/>
              <w:jc w:val="center"/>
              <w:rPr>
                <w:rFonts w:ascii="宋体" w:hAnsi="宋体" w:cs="Arial"/>
                <w:bCs/>
                <w:sz w:val="15"/>
                <w:szCs w:val="15"/>
              </w:rPr>
            </w:pPr>
            <w:r>
              <w:rPr>
                <w:rFonts w:hint="eastAsia" w:ascii="宋体" w:hAnsi="宋体" w:cs="Arial"/>
                <w:bCs/>
                <w:sz w:val="15"/>
                <w:szCs w:val="15"/>
              </w:rPr>
              <w:t>5.3</w:t>
            </w:r>
          </w:p>
        </w:tc>
        <w:tc>
          <w:tcPr>
            <w:tcW w:w="992" w:type="dxa"/>
            <w:vAlign w:val="center"/>
          </w:tcPr>
          <w:p w14:paraId="360B3A8E">
            <w:pPr>
              <w:spacing w:line="240" w:lineRule="exact"/>
              <w:jc w:val="center"/>
              <w:rPr>
                <w:rFonts w:ascii="宋体" w:hAnsi="宋体" w:cs="Arial"/>
                <w:bCs/>
                <w:sz w:val="15"/>
                <w:szCs w:val="15"/>
              </w:rPr>
            </w:pPr>
            <w:r>
              <w:rPr>
                <w:rFonts w:hint="eastAsia" w:ascii="宋体" w:hAnsi="宋体" w:cs="Arial"/>
                <w:bCs/>
                <w:sz w:val="15"/>
                <w:szCs w:val="15"/>
              </w:rPr>
              <w:t>5.3</w:t>
            </w:r>
          </w:p>
        </w:tc>
        <w:tc>
          <w:tcPr>
            <w:tcW w:w="6508" w:type="dxa"/>
            <w:gridSpan w:val="2"/>
            <w:vAlign w:val="center"/>
          </w:tcPr>
          <w:p w14:paraId="14BB9A33">
            <w:pPr>
              <w:spacing w:line="240" w:lineRule="exact"/>
              <w:jc w:val="left"/>
              <w:rPr>
                <w:rFonts w:ascii="宋体" w:hAnsi="宋体" w:cs="Arial"/>
                <w:bCs/>
                <w:sz w:val="15"/>
                <w:szCs w:val="15"/>
              </w:rPr>
            </w:pPr>
            <w:r>
              <w:rPr>
                <w:rFonts w:ascii="宋体" w:hAnsi="宋体"/>
                <w:kern w:val="0"/>
                <w:sz w:val="15"/>
                <w:szCs w:val="15"/>
              </w:rPr>
              <w:t>Q：公司内各职位职责是否明确？权限分派、沟通和理解是否适宜？各职责间关系是否明确？</w:t>
            </w:r>
            <w:r>
              <w:rPr>
                <w:rFonts w:ascii="宋体" w:hAnsi="宋体"/>
                <w:kern w:val="0"/>
                <w:sz w:val="15"/>
                <w:szCs w:val="15"/>
              </w:rPr>
              <w:br w:type="textWrapping"/>
            </w:r>
            <w:r>
              <w:rPr>
                <w:rFonts w:ascii="宋体" w:hAnsi="宋体"/>
                <w:kern w:val="0"/>
                <w:sz w:val="15"/>
                <w:szCs w:val="15"/>
              </w:rPr>
              <w:t>E/S:查看部门职责与权限，各部门职责是否有重叠或真空？权限是否明确？理解是否清晰？</w:t>
            </w:r>
            <w:r>
              <w:rPr>
                <w:rFonts w:ascii="宋体" w:hAnsi="宋体"/>
                <w:kern w:val="0"/>
                <w:sz w:val="15"/>
                <w:szCs w:val="15"/>
              </w:rPr>
              <w:br w:type="textWrapping"/>
            </w:r>
            <w:r>
              <w:rPr>
                <w:rFonts w:ascii="宋体" w:hAnsi="宋体"/>
                <w:kern w:val="0"/>
                <w:sz w:val="15"/>
                <w:szCs w:val="15"/>
              </w:rPr>
              <w:t>是否分派职责和权限，以包括确保体系符合标准要求？确保各过程获得预期效果？向最高管理者报告QEOH的绩效和改进机会？在组织推动以顾客为关注焦点？在策划和实施管理体系变更时保持完整性？</w:t>
            </w:r>
            <w:r>
              <w:rPr>
                <w:rFonts w:ascii="宋体" w:hAnsi="宋体"/>
                <w:kern w:val="0"/>
                <w:sz w:val="15"/>
                <w:szCs w:val="15"/>
              </w:rPr>
              <w:br w:type="textWrapping"/>
            </w:r>
            <w:r>
              <w:rPr>
                <w:rFonts w:ascii="宋体" w:hAnsi="宋体"/>
                <w:kern w:val="0"/>
                <w:sz w:val="15"/>
                <w:szCs w:val="15"/>
              </w:rPr>
              <w:t>是否任命最高管理者中的成员承担特定的职业健康安全职责，按标准建立、实施和保持职业健康安全管理体系，向最高管理者报告职业健康安全管理体系业绩和任何改进的需求？被任命者是否被公开？所有管理人员是否承诺对体系持续改进，并能在控制的领域内承担责任？</w:t>
            </w:r>
          </w:p>
        </w:tc>
        <w:tc>
          <w:tcPr>
            <w:tcW w:w="4818" w:type="dxa"/>
            <w:vAlign w:val="center"/>
          </w:tcPr>
          <w:p w14:paraId="7E0BE41D">
            <w:pPr>
              <w:widowControl/>
              <w:spacing w:line="240" w:lineRule="exact"/>
              <w:jc w:val="left"/>
              <w:textAlignment w:val="center"/>
              <w:rPr>
                <w:rFonts w:ascii="宋体" w:hAnsi="宋体" w:cs="宋体"/>
                <w:color w:val="000000"/>
                <w:kern w:val="0"/>
                <w:sz w:val="15"/>
                <w:szCs w:val="15"/>
                <w:lang w:bidi="ar"/>
              </w:rPr>
            </w:pPr>
            <w:r>
              <w:rPr>
                <w:rFonts w:hint="eastAsia" w:ascii="宋体" w:hAnsi="宋体" w:cs="宋体"/>
                <w:color w:val="000000"/>
                <w:kern w:val="0"/>
                <w:sz w:val="15"/>
                <w:szCs w:val="15"/>
                <w:lang w:bidi="ar"/>
              </w:rPr>
              <w:t>建立了部门岗位职责、分工明确合理，职责无重叠，任命了管理者代表和</w:t>
            </w:r>
            <w:r>
              <w:rPr>
                <w:rFonts w:hint="eastAsia" w:ascii="宋体" w:hAnsi="宋体" w:cs="宋体"/>
                <w:color w:val="000000"/>
                <w:kern w:val="0"/>
                <w:sz w:val="15"/>
                <w:szCs w:val="15"/>
                <w:lang w:val="en-US" w:eastAsia="zh-CN" w:bidi="ar"/>
              </w:rPr>
              <w:t>员工</w:t>
            </w:r>
            <w:r>
              <w:rPr>
                <w:rFonts w:hint="eastAsia" w:ascii="宋体" w:hAnsi="宋体" w:cs="宋体"/>
                <w:color w:val="000000"/>
                <w:kern w:val="0"/>
                <w:sz w:val="15"/>
                <w:szCs w:val="15"/>
                <w:lang w:bidi="ar"/>
              </w:rPr>
              <w:t>代表，并通过员工会议让员工知晓。</w:t>
            </w:r>
          </w:p>
        </w:tc>
        <w:tc>
          <w:tcPr>
            <w:tcW w:w="800" w:type="dxa"/>
            <w:vAlign w:val="center"/>
          </w:tcPr>
          <w:p w14:paraId="39FC6A16">
            <w:pPr>
              <w:spacing w:line="240" w:lineRule="exact"/>
              <w:jc w:val="center"/>
              <w:rPr>
                <w:rFonts w:ascii="宋体" w:hAnsi="宋体"/>
                <w:sz w:val="15"/>
                <w:szCs w:val="15"/>
              </w:rPr>
            </w:pPr>
            <w:r>
              <w:rPr>
                <w:rFonts w:hint="eastAsia" w:ascii="宋体" w:hAnsi="宋体"/>
                <w:sz w:val="15"/>
                <w:szCs w:val="15"/>
              </w:rPr>
              <w:t>符合</w:t>
            </w:r>
          </w:p>
        </w:tc>
      </w:tr>
      <w:tr w14:paraId="10331AE1">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817" w:type="dxa"/>
            <w:vAlign w:val="center"/>
          </w:tcPr>
          <w:p w14:paraId="5655B0A1">
            <w:pPr>
              <w:spacing w:line="240" w:lineRule="exact"/>
              <w:rPr>
                <w:rFonts w:ascii="宋体" w:hAnsi="宋体" w:cs="Arial"/>
                <w:bCs/>
                <w:sz w:val="15"/>
                <w:szCs w:val="15"/>
              </w:rPr>
            </w:pPr>
            <w:r>
              <w:rPr>
                <w:rFonts w:hint="eastAsia" w:ascii="宋体" w:hAnsi="宋体" w:cs="Arial"/>
                <w:bCs/>
                <w:sz w:val="15"/>
                <w:szCs w:val="15"/>
              </w:rPr>
              <w:t>6.1.2</w:t>
            </w:r>
          </w:p>
        </w:tc>
        <w:tc>
          <w:tcPr>
            <w:tcW w:w="851" w:type="dxa"/>
            <w:vAlign w:val="center"/>
          </w:tcPr>
          <w:p w14:paraId="4A4B7656">
            <w:pPr>
              <w:spacing w:line="240" w:lineRule="exact"/>
              <w:jc w:val="center"/>
              <w:rPr>
                <w:rFonts w:ascii="宋体" w:hAnsi="宋体" w:cs="Arial"/>
                <w:bCs/>
                <w:sz w:val="15"/>
                <w:szCs w:val="15"/>
              </w:rPr>
            </w:pPr>
            <w:r>
              <w:rPr>
                <w:rFonts w:hint="eastAsia" w:ascii="宋体" w:hAnsi="宋体" w:cs="Arial"/>
                <w:bCs/>
                <w:sz w:val="15"/>
                <w:szCs w:val="15"/>
              </w:rPr>
              <w:t>6.1.2</w:t>
            </w:r>
          </w:p>
        </w:tc>
        <w:tc>
          <w:tcPr>
            <w:tcW w:w="992" w:type="dxa"/>
            <w:vAlign w:val="center"/>
          </w:tcPr>
          <w:p w14:paraId="46ACC0C3">
            <w:pPr>
              <w:spacing w:line="240" w:lineRule="exact"/>
              <w:jc w:val="center"/>
              <w:rPr>
                <w:rFonts w:ascii="宋体" w:hAnsi="宋体" w:cs="Arial"/>
                <w:bCs/>
                <w:sz w:val="15"/>
                <w:szCs w:val="15"/>
              </w:rPr>
            </w:pPr>
            <w:r>
              <w:rPr>
                <w:rFonts w:hint="eastAsia" w:ascii="宋体" w:hAnsi="宋体" w:cs="Arial"/>
                <w:bCs/>
                <w:sz w:val="15"/>
                <w:szCs w:val="15"/>
              </w:rPr>
              <w:t>6.1.2</w:t>
            </w:r>
          </w:p>
        </w:tc>
        <w:tc>
          <w:tcPr>
            <w:tcW w:w="6508" w:type="dxa"/>
            <w:gridSpan w:val="2"/>
            <w:vAlign w:val="center"/>
          </w:tcPr>
          <w:p w14:paraId="25D3E1A5">
            <w:pPr>
              <w:spacing w:line="240" w:lineRule="exact"/>
              <w:jc w:val="left"/>
              <w:rPr>
                <w:rFonts w:ascii="宋体" w:hAnsi="宋体"/>
                <w:kern w:val="0"/>
                <w:sz w:val="15"/>
                <w:szCs w:val="15"/>
              </w:rPr>
            </w:pPr>
            <w:r>
              <w:rPr>
                <w:rFonts w:ascii="宋体" w:hAnsi="宋体"/>
                <w:kern w:val="0"/>
                <w:sz w:val="15"/>
                <w:szCs w:val="15"/>
              </w:rPr>
              <w:t xml:space="preserve">Q：1.公司是否有策划应对风险和机遇的措施？这些措施可能是产品及服务的检查、监视和测量、校准、产品及过程设计、纠正措施、规定方法和工作指导书、培训及使用有能力人员等方面。            </w:t>
            </w:r>
          </w:p>
          <w:p w14:paraId="2345D5CE">
            <w:pPr>
              <w:spacing w:line="240" w:lineRule="exact"/>
              <w:jc w:val="left"/>
              <w:rPr>
                <w:rFonts w:ascii="宋体" w:hAnsi="宋体" w:cs="Arial"/>
                <w:bCs/>
                <w:sz w:val="15"/>
                <w:szCs w:val="15"/>
              </w:rPr>
            </w:pPr>
            <w:r>
              <w:rPr>
                <w:rFonts w:ascii="宋体" w:hAnsi="宋体"/>
                <w:kern w:val="0"/>
                <w:sz w:val="15"/>
                <w:szCs w:val="15"/>
              </w:rPr>
              <w:t>2.应对风险和机遇的措施是否得到实施和评价措施的有效性？</w:t>
            </w:r>
            <w:r>
              <w:rPr>
                <w:rFonts w:ascii="宋体" w:hAnsi="宋体"/>
                <w:kern w:val="0"/>
                <w:sz w:val="15"/>
                <w:szCs w:val="15"/>
              </w:rPr>
              <w:br w:type="textWrapping"/>
            </w:r>
            <w:r>
              <w:rPr>
                <w:rFonts w:ascii="宋体" w:hAnsi="宋体"/>
                <w:kern w:val="0"/>
                <w:sz w:val="15"/>
                <w:szCs w:val="15"/>
              </w:rPr>
              <w:t>E/S:有哪些环境因素及重要环境因素？如何进行环境影响评价？环境因素信息是否及时更新？</w:t>
            </w:r>
            <w:r>
              <w:rPr>
                <w:rFonts w:ascii="宋体" w:hAnsi="宋体"/>
                <w:kern w:val="0"/>
                <w:sz w:val="15"/>
                <w:szCs w:val="15"/>
              </w:rPr>
              <w:br w:type="textWrapping"/>
            </w:r>
            <w:r>
              <w:rPr>
                <w:rFonts w:ascii="宋体" w:hAnsi="宋体"/>
                <w:kern w:val="0"/>
                <w:sz w:val="15"/>
                <w:szCs w:val="15"/>
              </w:rPr>
              <w:t>E/S:是否存在能够施加影响的环境因素？</w:t>
            </w:r>
            <w:r>
              <w:rPr>
                <w:rFonts w:ascii="宋体" w:hAnsi="宋体"/>
                <w:kern w:val="0"/>
                <w:sz w:val="15"/>
                <w:szCs w:val="15"/>
              </w:rPr>
              <w:br w:type="textWrapping"/>
            </w:r>
            <w:r>
              <w:rPr>
                <w:rFonts w:ascii="宋体" w:hAnsi="宋体"/>
                <w:kern w:val="0"/>
                <w:sz w:val="15"/>
                <w:szCs w:val="15"/>
              </w:rPr>
              <w:t>环境因素的确定过程如何控制？</w:t>
            </w:r>
            <w:r>
              <w:rPr>
                <w:rFonts w:ascii="宋体" w:hAnsi="宋体"/>
                <w:kern w:val="0"/>
                <w:sz w:val="15"/>
                <w:szCs w:val="15"/>
              </w:rPr>
              <w:br w:type="textWrapping"/>
            </w:r>
            <w:r>
              <w:rPr>
                <w:rFonts w:ascii="宋体" w:hAnsi="宋体"/>
                <w:kern w:val="0"/>
                <w:sz w:val="15"/>
                <w:szCs w:val="15"/>
              </w:rPr>
              <w:t>第一阶段审核：关注主管部门，查相关记录，验证辨识与评价过程是否符合程序？抽一部分危险源，评定其辨识的合理性、科学性；现场巡视各处，简单验证危险源是否有遗漏，风险评价是否合理？</w:t>
            </w:r>
            <w:r>
              <w:rPr>
                <w:rFonts w:ascii="宋体" w:hAnsi="宋体"/>
                <w:kern w:val="0"/>
                <w:sz w:val="15"/>
                <w:szCs w:val="15"/>
              </w:rPr>
              <w:br w:type="textWrapping"/>
            </w:r>
            <w:r>
              <w:rPr>
                <w:rFonts w:ascii="宋体" w:hAnsi="宋体"/>
                <w:kern w:val="0"/>
                <w:sz w:val="15"/>
                <w:szCs w:val="15"/>
              </w:rPr>
              <w:t>第二阶段审核：风险评价方法是否及时主动？现场核实针对识别出的不允许、重大、中度风险制定目标，管理方案及采取控制措施是否落实？风险评价是否与运行经验和采取的风险控制措施的能力相适应？为确定提供资源，保证风险运行控制提供了信息吗？提供必要的检测活动是否已落实？重点查看企业各过程需要争取控制措施的风险是否有遗漏？评价是否合理？是否批准、传达？</w:t>
            </w:r>
          </w:p>
        </w:tc>
        <w:tc>
          <w:tcPr>
            <w:tcW w:w="4818" w:type="dxa"/>
            <w:vAlign w:val="center"/>
          </w:tcPr>
          <w:p w14:paraId="19BE7782">
            <w:pPr>
              <w:widowControl/>
              <w:spacing w:line="240" w:lineRule="exact"/>
              <w:jc w:val="left"/>
              <w:textAlignment w:val="center"/>
              <w:rPr>
                <w:rFonts w:ascii="宋体" w:hAnsi="宋体" w:cs="宋体"/>
                <w:color w:val="000000"/>
                <w:kern w:val="0"/>
                <w:sz w:val="15"/>
                <w:szCs w:val="15"/>
                <w:lang w:bidi="ar"/>
              </w:rPr>
            </w:pPr>
            <w:r>
              <w:rPr>
                <w:rFonts w:hint="eastAsia" w:ascii="宋体" w:hAnsi="宋体" w:cs="宋体"/>
                <w:color w:val="000000"/>
                <w:kern w:val="0"/>
                <w:sz w:val="15"/>
                <w:szCs w:val="15"/>
                <w:lang w:bidi="ar"/>
              </w:rPr>
              <w:t>1.制定了应对程序》并对影响产品和服务的监视测量器具制定了校准计划，规定了生产作业指导书和质量控制记录、对员工员进行了技能培训。2.识别出重大危险源清单并对各部门危险因素进行了识别、评价。</w:t>
            </w:r>
          </w:p>
        </w:tc>
        <w:tc>
          <w:tcPr>
            <w:tcW w:w="800" w:type="dxa"/>
            <w:vAlign w:val="center"/>
          </w:tcPr>
          <w:p w14:paraId="5243782C">
            <w:pPr>
              <w:spacing w:line="240" w:lineRule="exact"/>
              <w:jc w:val="center"/>
              <w:rPr>
                <w:rFonts w:ascii="宋体" w:hAnsi="宋体"/>
                <w:sz w:val="15"/>
                <w:szCs w:val="15"/>
              </w:rPr>
            </w:pPr>
            <w:r>
              <w:rPr>
                <w:rFonts w:hint="eastAsia" w:ascii="宋体" w:hAnsi="宋体"/>
                <w:sz w:val="15"/>
                <w:szCs w:val="15"/>
              </w:rPr>
              <w:t>符合</w:t>
            </w:r>
          </w:p>
        </w:tc>
      </w:tr>
      <w:tr w14:paraId="180965F5">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817" w:type="dxa"/>
            <w:vAlign w:val="center"/>
          </w:tcPr>
          <w:p w14:paraId="3106EBE5">
            <w:pPr>
              <w:spacing w:line="240" w:lineRule="exact"/>
              <w:rPr>
                <w:rFonts w:ascii="宋体" w:hAnsi="宋体" w:cs="Arial"/>
                <w:bCs/>
                <w:sz w:val="15"/>
                <w:szCs w:val="15"/>
              </w:rPr>
            </w:pPr>
          </w:p>
        </w:tc>
        <w:tc>
          <w:tcPr>
            <w:tcW w:w="851" w:type="dxa"/>
            <w:vAlign w:val="center"/>
          </w:tcPr>
          <w:p w14:paraId="44C8059F">
            <w:pPr>
              <w:spacing w:line="240" w:lineRule="exact"/>
              <w:jc w:val="center"/>
              <w:rPr>
                <w:rFonts w:ascii="宋体" w:hAnsi="宋体" w:cs="Arial"/>
                <w:bCs/>
                <w:sz w:val="15"/>
                <w:szCs w:val="15"/>
              </w:rPr>
            </w:pPr>
            <w:r>
              <w:rPr>
                <w:rFonts w:hint="eastAsia" w:ascii="宋体" w:hAnsi="宋体" w:cs="Arial"/>
                <w:bCs/>
                <w:sz w:val="15"/>
                <w:szCs w:val="15"/>
              </w:rPr>
              <w:t>6.1.3</w:t>
            </w:r>
          </w:p>
        </w:tc>
        <w:tc>
          <w:tcPr>
            <w:tcW w:w="992" w:type="dxa"/>
            <w:vAlign w:val="center"/>
          </w:tcPr>
          <w:p w14:paraId="5A40EA78">
            <w:pPr>
              <w:spacing w:line="240" w:lineRule="exact"/>
              <w:jc w:val="center"/>
              <w:rPr>
                <w:rFonts w:ascii="宋体" w:hAnsi="宋体" w:cs="Arial"/>
                <w:bCs/>
                <w:sz w:val="15"/>
                <w:szCs w:val="15"/>
              </w:rPr>
            </w:pPr>
            <w:r>
              <w:rPr>
                <w:rFonts w:hint="eastAsia" w:ascii="宋体" w:hAnsi="宋体" w:cs="Arial"/>
                <w:bCs/>
                <w:sz w:val="15"/>
                <w:szCs w:val="15"/>
              </w:rPr>
              <w:t>6.1.3</w:t>
            </w:r>
          </w:p>
        </w:tc>
        <w:tc>
          <w:tcPr>
            <w:tcW w:w="6508" w:type="dxa"/>
            <w:gridSpan w:val="2"/>
            <w:vAlign w:val="center"/>
          </w:tcPr>
          <w:p w14:paraId="5CA0A76E">
            <w:pPr>
              <w:spacing w:line="240" w:lineRule="exact"/>
              <w:jc w:val="left"/>
              <w:rPr>
                <w:rFonts w:ascii="宋体" w:hAnsi="宋体"/>
                <w:kern w:val="0"/>
                <w:sz w:val="15"/>
                <w:szCs w:val="15"/>
              </w:rPr>
            </w:pPr>
            <w:r>
              <w:rPr>
                <w:rFonts w:ascii="宋体" w:hAnsi="宋体"/>
                <w:kern w:val="0"/>
                <w:sz w:val="15"/>
                <w:szCs w:val="15"/>
              </w:rPr>
              <w:t>E/S:与组织环境因素有关的合规义务有哪些？有无形成文件的信息？其他要求的适用性如何？</w:t>
            </w:r>
            <w:r>
              <w:rPr>
                <w:rFonts w:ascii="宋体" w:hAnsi="宋体"/>
                <w:kern w:val="0"/>
                <w:sz w:val="15"/>
                <w:szCs w:val="15"/>
              </w:rPr>
              <w:br w:type="textWrapping"/>
            </w:r>
            <w:r>
              <w:rPr>
                <w:rFonts w:ascii="宋体" w:hAnsi="宋体"/>
                <w:kern w:val="0"/>
                <w:sz w:val="15"/>
                <w:szCs w:val="15"/>
              </w:rPr>
              <w:t>版本是否及时更新？判断是否准确？现场验证其适用性。第二阶段关注法规的落实，员工和其他相关方是否及时获取了法规及其他相关方的信息？</w:t>
            </w:r>
          </w:p>
        </w:tc>
        <w:tc>
          <w:tcPr>
            <w:tcW w:w="4818" w:type="dxa"/>
            <w:vAlign w:val="center"/>
          </w:tcPr>
          <w:p w14:paraId="43D24289">
            <w:pPr>
              <w:widowControl/>
              <w:spacing w:line="240" w:lineRule="exact"/>
              <w:textAlignment w:val="center"/>
              <w:rPr>
                <w:rFonts w:ascii="宋体" w:hAnsi="宋体" w:cs="宋体"/>
                <w:color w:val="000000"/>
                <w:kern w:val="0"/>
                <w:sz w:val="15"/>
                <w:szCs w:val="15"/>
                <w:lang w:bidi="ar"/>
              </w:rPr>
            </w:pPr>
            <w:r>
              <w:rPr>
                <w:rFonts w:hint="eastAsia" w:ascii="宋体" w:hAnsi="宋体" w:cs="宋体"/>
                <w:color w:val="000000"/>
                <w:kern w:val="0"/>
                <w:sz w:val="15"/>
                <w:szCs w:val="15"/>
                <w:lang w:bidi="ar"/>
              </w:rPr>
              <w:t>1、编制了公司适用的法律法规清单，并定期更新与评价。</w:t>
            </w:r>
          </w:p>
        </w:tc>
        <w:tc>
          <w:tcPr>
            <w:tcW w:w="800" w:type="dxa"/>
            <w:vAlign w:val="center"/>
          </w:tcPr>
          <w:p w14:paraId="7E593177">
            <w:pPr>
              <w:spacing w:line="240" w:lineRule="exact"/>
              <w:jc w:val="center"/>
              <w:rPr>
                <w:rFonts w:ascii="宋体" w:hAnsi="宋体"/>
                <w:sz w:val="15"/>
                <w:szCs w:val="15"/>
              </w:rPr>
            </w:pPr>
            <w:r>
              <w:rPr>
                <w:rFonts w:hint="eastAsia" w:ascii="宋体" w:hAnsi="宋体"/>
                <w:sz w:val="15"/>
                <w:szCs w:val="15"/>
              </w:rPr>
              <w:t>符合</w:t>
            </w:r>
          </w:p>
        </w:tc>
      </w:tr>
      <w:tr w14:paraId="00347F56">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817" w:type="dxa"/>
            <w:vAlign w:val="center"/>
          </w:tcPr>
          <w:p w14:paraId="7E0B8B2E">
            <w:pPr>
              <w:spacing w:line="240" w:lineRule="exact"/>
              <w:jc w:val="center"/>
              <w:rPr>
                <w:rFonts w:ascii="宋体" w:hAnsi="宋体" w:cs="Arial"/>
                <w:bCs/>
                <w:sz w:val="15"/>
                <w:szCs w:val="15"/>
              </w:rPr>
            </w:pPr>
            <w:r>
              <w:rPr>
                <w:rFonts w:hint="eastAsia" w:ascii="宋体" w:hAnsi="宋体" w:cs="Arial"/>
                <w:bCs/>
                <w:sz w:val="15"/>
                <w:szCs w:val="15"/>
              </w:rPr>
              <w:t>6.2</w:t>
            </w:r>
          </w:p>
        </w:tc>
        <w:tc>
          <w:tcPr>
            <w:tcW w:w="851" w:type="dxa"/>
            <w:vAlign w:val="center"/>
          </w:tcPr>
          <w:p w14:paraId="6508A768">
            <w:pPr>
              <w:spacing w:line="240" w:lineRule="exact"/>
              <w:jc w:val="center"/>
              <w:rPr>
                <w:rFonts w:ascii="宋体" w:hAnsi="宋体" w:cs="Arial"/>
                <w:bCs/>
                <w:sz w:val="15"/>
                <w:szCs w:val="15"/>
              </w:rPr>
            </w:pPr>
            <w:r>
              <w:rPr>
                <w:rFonts w:hint="eastAsia" w:ascii="宋体" w:hAnsi="宋体" w:cs="Arial"/>
                <w:bCs/>
                <w:sz w:val="15"/>
                <w:szCs w:val="15"/>
              </w:rPr>
              <w:t>6.2</w:t>
            </w:r>
          </w:p>
        </w:tc>
        <w:tc>
          <w:tcPr>
            <w:tcW w:w="992" w:type="dxa"/>
            <w:vAlign w:val="center"/>
          </w:tcPr>
          <w:p w14:paraId="4180D6A6">
            <w:pPr>
              <w:spacing w:line="240" w:lineRule="exact"/>
              <w:jc w:val="center"/>
              <w:rPr>
                <w:rFonts w:ascii="宋体" w:hAnsi="宋体" w:cs="Arial"/>
                <w:bCs/>
                <w:sz w:val="15"/>
                <w:szCs w:val="15"/>
              </w:rPr>
            </w:pPr>
            <w:r>
              <w:rPr>
                <w:rFonts w:hint="eastAsia" w:ascii="宋体" w:hAnsi="宋体" w:cs="Arial"/>
                <w:bCs/>
                <w:sz w:val="15"/>
                <w:szCs w:val="15"/>
              </w:rPr>
              <w:t>6.2</w:t>
            </w:r>
          </w:p>
        </w:tc>
        <w:tc>
          <w:tcPr>
            <w:tcW w:w="6508" w:type="dxa"/>
            <w:gridSpan w:val="2"/>
            <w:vAlign w:val="center"/>
          </w:tcPr>
          <w:p w14:paraId="1AF37A9C">
            <w:pPr>
              <w:spacing w:line="240" w:lineRule="exact"/>
              <w:jc w:val="left"/>
              <w:rPr>
                <w:rFonts w:ascii="宋体" w:hAnsi="宋体"/>
                <w:kern w:val="0"/>
                <w:sz w:val="15"/>
                <w:szCs w:val="15"/>
              </w:rPr>
            </w:pPr>
            <w:r>
              <w:rPr>
                <w:rFonts w:hint="eastAsia" w:ascii="宋体" w:hAnsi="宋体"/>
                <w:kern w:val="0"/>
                <w:sz w:val="15"/>
                <w:szCs w:val="15"/>
              </w:rPr>
              <w:t>1.QEO目标的设定是否在本部门得到分解？分解是否适宜？</w:t>
            </w:r>
          </w:p>
          <w:p w14:paraId="3FCC449B">
            <w:pPr>
              <w:spacing w:line="240" w:lineRule="exact"/>
              <w:jc w:val="left"/>
              <w:rPr>
                <w:rFonts w:ascii="宋体" w:hAnsi="宋体"/>
                <w:kern w:val="0"/>
                <w:sz w:val="15"/>
                <w:szCs w:val="15"/>
              </w:rPr>
            </w:pPr>
            <w:r>
              <w:rPr>
                <w:rFonts w:hint="eastAsia" w:ascii="宋体" w:hAnsi="宋体"/>
                <w:kern w:val="0"/>
                <w:sz w:val="15"/>
                <w:szCs w:val="15"/>
              </w:rPr>
              <w:t>2.QEO目标是否与QEO方针给定的框架一致？</w:t>
            </w:r>
          </w:p>
          <w:p w14:paraId="472AA760">
            <w:pPr>
              <w:spacing w:line="240" w:lineRule="exact"/>
              <w:jc w:val="left"/>
              <w:rPr>
                <w:rFonts w:ascii="宋体" w:hAnsi="宋体"/>
                <w:kern w:val="0"/>
                <w:sz w:val="15"/>
                <w:szCs w:val="15"/>
              </w:rPr>
            </w:pPr>
            <w:r>
              <w:rPr>
                <w:rFonts w:hint="eastAsia" w:ascii="宋体" w:hAnsi="宋体"/>
                <w:kern w:val="0"/>
                <w:sz w:val="15"/>
                <w:szCs w:val="15"/>
              </w:rPr>
              <w:t>3.QEO目标是否具有可测量性？测量方法是否正确？</w:t>
            </w:r>
          </w:p>
          <w:p w14:paraId="5ABF74A5">
            <w:pPr>
              <w:spacing w:line="240" w:lineRule="exact"/>
              <w:jc w:val="left"/>
              <w:rPr>
                <w:rFonts w:ascii="宋体" w:hAnsi="宋体"/>
                <w:kern w:val="0"/>
                <w:sz w:val="15"/>
                <w:szCs w:val="15"/>
              </w:rPr>
            </w:pPr>
            <w:r>
              <w:rPr>
                <w:rFonts w:hint="eastAsia" w:ascii="宋体" w:hAnsi="宋体"/>
                <w:kern w:val="0"/>
                <w:sz w:val="15"/>
                <w:szCs w:val="15"/>
              </w:rPr>
              <w:t>4.在制定、评审环境/职业健康安全目标时，是否考虑了法律及其他要求？</w:t>
            </w:r>
          </w:p>
        </w:tc>
        <w:tc>
          <w:tcPr>
            <w:tcW w:w="4818" w:type="dxa"/>
            <w:vAlign w:val="center"/>
          </w:tcPr>
          <w:p w14:paraId="3DAB7ADA">
            <w:pPr>
              <w:spacing w:line="240" w:lineRule="exact"/>
              <w:jc w:val="left"/>
              <w:rPr>
                <w:rFonts w:ascii="宋体" w:hAnsi="宋体"/>
                <w:kern w:val="0"/>
                <w:sz w:val="15"/>
                <w:szCs w:val="15"/>
              </w:rPr>
            </w:pPr>
            <w:r>
              <w:rPr>
                <w:rFonts w:hint="eastAsia" w:ascii="宋体" w:hAnsi="宋体"/>
                <w:kern w:val="0"/>
                <w:sz w:val="15"/>
                <w:szCs w:val="15"/>
              </w:rPr>
              <w:t>1.提供了目标分解及考核。</w:t>
            </w:r>
          </w:p>
          <w:p w14:paraId="503F7311">
            <w:pPr>
              <w:spacing w:line="240" w:lineRule="exact"/>
              <w:jc w:val="left"/>
              <w:rPr>
                <w:rFonts w:ascii="宋体" w:hAnsi="宋体"/>
                <w:kern w:val="0"/>
                <w:sz w:val="15"/>
                <w:szCs w:val="15"/>
              </w:rPr>
            </w:pPr>
            <w:r>
              <w:rPr>
                <w:rFonts w:hint="eastAsia" w:ascii="宋体" w:hAnsi="宋体"/>
                <w:kern w:val="0"/>
                <w:sz w:val="15"/>
                <w:szCs w:val="15"/>
              </w:rPr>
              <w:t>2.质量</w:t>
            </w:r>
            <w:r>
              <w:rPr>
                <w:rFonts w:ascii="宋体" w:hAnsi="宋体"/>
                <w:kern w:val="0"/>
                <w:sz w:val="15"/>
                <w:szCs w:val="15"/>
              </w:rPr>
              <w:t>/</w:t>
            </w:r>
            <w:r>
              <w:rPr>
                <w:rFonts w:hint="eastAsia" w:ascii="宋体" w:hAnsi="宋体"/>
                <w:kern w:val="0"/>
                <w:sz w:val="15"/>
                <w:szCs w:val="15"/>
              </w:rPr>
              <w:t>环境</w:t>
            </w:r>
            <w:r>
              <w:rPr>
                <w:rFonts w:ascii="宋体" w:hAnsi="宋体"/>
                <w:kern w:val="0"/>
                <w:sz w:val="15"/>
                <w:szCs w:val="15"/>
              </w:rPr>
              <w:t>/</w:t>
            </w:r>
            <w:r>
              <w:rPr>
                <w:rFonts w:hint="eastAsia" w:ascii="宋体" w:hAnsi="宋体"/>
                <w:kern w:val="0"/>
                <w:sz w:val="15"/>
                <w:szCs w:val="15"/>
              </w:rPr>
              <w:t>安全目标内容显示</w:t>
            </w:r>
          </w:p>
          <w:p w14:paraId="02AB0C24">
            <w:pPr>
              <w:spacing w:line="240" w:lineRule="exact"/>
              <w:jc w:val="left"/>
              <w:rPr>
                <w:rFonts w:ascii="宋体" w:hAnsi="宋体"/>
                <w:kern w:val="0"/>
                <w:sz w:val="15"/>
                <w:szCs w:val="15"/>
              </w:rPr>
            </w:pPr>
            <w:r>
              <w:rPr>
                <w:rFonts w:hint="eastAsia" w:ascii="宋体" w:hAnsi="宋体"/>
                <w:kern w:val="0"/>
                <w:sz w:val="15"/>
                <w:szCs w:val="15"/>
              </w:rPr>
              <w:t>3.考核办法体现可测量性。</w:t>
            </w:r>
          </w:p>
          <w:p w14:paraId="091D035D">
            <w:pPr>
              <w:spacing w:line="240" w:lineRule="exact"/>
              <w:jc w:val="left"/>
              <w:rPr>
                <w:rFonts w:ascii="宋体" w:hAnsi="宋体"/>
                <w:kern w:val="0"/>
                <w:sz w:val="15"/>
                <w:szCs w:val="15"/>
              </w:rPr>
            </w:pPr>
            <w:r>
              <w:rPr>
                <w:rFonts w:hint="eastAsia" w:ascii="宋体" w:hAnsi="宋体"/>
                <w:kern w:val="0"/>
                <w:sz w:val="15"/>
                <w:szCs w:val="15"/>
              </w:rPr>
              <w:t>4.提供了《适用法律法规及其他要求一览表》。</w:t>
            </w:r>
          </w:p>
        </w:tc>
        <w:tc>
          <w:tcPr>
            <w:tcW w:w="800" w:type="dxa"/>
            <w:vAlign w:val="center"/>
          </w:tcPr>
          <w:p w14:paraId="0378FA09">
            <w:pPr>
              <w:spacing w:line="240" w:lineRule="exact"/>
              <w:jc w:val="center"/>
              <w:rPr>
                <w:rFonts w:ascii="宋体" w:hAnsi="宋体"/>
                <w:sz w:val="15"/>
                <w:szCs w:val="15"/>
              </w:rPr>
            </w:pPr>
            <w:r>
              <w:rPr>
                <w:rFonts w:hint="eastAsia" w:ascii="宋体" w:hAnsi="宋体"/>
                <w:sz w:val="15"/>
                <w:szCs w:val="15"/>
              </w:rPr>
              <w:t>符合</w:t>
            </w:r>
          </w:p>
        </w:tc>
      </w:tr>
      <w:tr w14:paraId="4C15289F">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817" w:type="dxa"/>
            <w:vAlign w:val="center"/>
          </w:tcPr>
          <w:p w14:paraId="72AFA728">
            <w:pPr>
              <w:spacing w:line="240" w:lineRule="exact"/>
              <w:rPr>
                <w:rFonts w:ascii="宋体" w:hAnsi="宋体" w:cs="Arial"/>
                <w:bCs/>
                <w:sz w:val="15"/>
                <w:szCs w:val="15"/>
              </w:rPr>
            </w:pPr>
            <w:r>
              <w:rPr>
                <w:rFonts w:hint="eastAsia" w:ascii="宋体" w:hAnsi="宋体" w:cs="Arial"/>
                <w:bCs/>
                <w:sz w:val="15"/>
                <w:szCs w:val="15"/>
              </w:rPr>
              <w:t>7.1</w:t>
            </w:r>
          </w:p>
          <w:p w14:paraId="5DE543C5">
            <w:pPr>
              <w:spacing w:line="240" w:lineRule="exact"/>
              <w:rPr>
                <w:rFonts w:ascii="宋体" w:hAnsi="宋体" w:cs="Arial"/>
                <w:bCs/>
                <w:sz w:val="15"/>
                <w:szCs w:val="15"/>
              </w:rPr>
            </w:pPr>
            <w:r>
              <w:rPr>
                <w:rFonts w:hint="eastAsia" w:ascii="宋体" w:hAnsi="宋体" w:cs="Arial"/>
                <w:bCs/>
                <w:sz w:val="15"/>
                <w:szCs w:val="15"/>
              </w:rPr>
              <w:t>7.1.1</w:t>
            </w:r>
          </w:p>
        </w:tc>
        <w:tc>
          <w:tcPr>
            <w:tcW w:w="851" w:type="dxa"/>
            <w:vAlign w:val="center"/>
          </w:tcPr>
          <w:p w14:paraId="5F76C6C8">
            <w:pPr>
              <w:spacing w:line="240" w:lineRule="exact"/>
              <w:rPr>
                <w:rFonts w:ascii="宋体" w:hAnsi="宋体" w:cs="Arial"/>
                <w:bCs/>
                <w:sz w:val="15"/>
                <w:szCs w:val="15"/>
              </w:rPr>
            </w:pPr>
            <w:r>
              <w:rPr>
                <w:rFonts w:hint="eastAsia" w:ascii="宋体" w:hAnsi="宋体" w:cs="Arial"/>
                <w:bCs/>
                <w:sz w:val="15"/>
                <w:szCs w:val="15"/>
              </w:rPr>
              <w:t>7.1</w:t>
            </w:r>
          </w:p>
        </w:tc>
        <w:tc>
          <w:tcPr>
            <w:tcW w:w="992" w:type="dxa"/>
            <w:vAlign w:val="center"/>
          </w:tcPr>
          <w:p w14:paraId="739B700E">
            <w:pPr>
              <w:spacing w:line="240" w:lineRule="exact"/>
              <w:rPr>
                <w:rFonts w:ascii="宋体" w:hAnsi="宋体" w:cs="Arial"/>
                <w:bCs/>
                <w:sz w:val="15"/>
                <w:szCs w:val="15"/>
              </w:rPr>
            </w:pPr>
            <w:r>
              <w:rPr>
                <w:rFonts w:hint="eastAsia" w:ascii="宋体" w:hAnsi="宋体" w:cs="Arial"/>
                <w:bCs/>
                <w:sz w:val="15"/>
                <w:szCs w:val="15"/>
              </w:rPr>
              <w:t>7.1</w:t>
            </w:r>
          </w:p>
        </w:tc>
        <w:tc>
          <w:tcPr>
            <w:tcW w:w="6508" w:type="dxa"/>
            <w:gridSpan w:val="2"/>
            <w:vAlign w:val="center"/>
          </w:tcPr>
          <w:p w14:paraId="489148CE">
            <w:pPr>
              <w:widowControl/>
              <w:spacing w:line="240" w:lineRule="exact"/>
              <w:jc w:val="left"/>
              <w:rPr>
                <w:rFonts w:ascii="宋体" w:hAnsi="宋体"/>
                <w:kern w:val="0"/>
                <w:sz w:val="15"/>
                <w:szCs w:val="15"/>
              </w:rPr>
            </w:pPr>
            <w:r>
              <w:rPr>
                <w:rFonts w:ascii="宋体" w:hAnsi="宋体"/>
                <w:kern w:val="0"/>
                <w:sz w:val="15"/>
                <w:szCs w:val="15"/>
              </w:rPr>
              <w:t xml:space="preserve">Q：1、公司是否有对为满足管理体系要求的人力资源、材料、能力、信息、设施等进行评估？                         </w:t>
            </w:r>
          </w:p>
          <w:p w14:paraId="5E3A8C31">
            <w:pPr>
              <w:spacing w:line="240" w:lineRule="exact"/>
              <w:jc w:val="left"/>
              <w:rPr>
                <w:rFonts w:ascii="宋体" w:hAnsi="宋体" w:cs="Arial"/>
                <w:bCs/>
                <w:sz w:val="15"/>
                <w:szCs w:val="15"/>
              </w:rPr>
            </w:pPr>
            <w:r>
              <w:rPr>
                <w:rFonts w:ascii="宋体" w:hAnsi="宋体"/>
                <w:kern w:val="0"/>
                <w:sz w:val="15"/>
                <w:szCs w:val="15"/>
              </w:rPr>
              <w:t>2、公司是否识别各种现有制约，即为减少不良影响或达成目标需要什么，以及需要什么措施？</w:t>
            </w:r>
            <w:r>
              <w:rPr>
                <w:rFonts w:ascii="宋体" w:hAnsi="宋体"/>
                <w:kern w:val="0"/>
                <w:sz w:val="15"/>
                <w:szCs w:val="15"/>
              </w:rPr>
              <w:br w:type="textWrapping"/>
            </w:r>
            <w:r>
              <w:rPr>
                <w:rFonts w:ascii="宋体" w:hAnsi="宋体"/>
                <w:kern w:val="0"/>
                <w:sz w:val="15"/>
                <w:szCs w:val="15"/>
              </w:rPr>
              <w:t>E/S:组织为建立、实施、保持和持续改进管理体系所需的资源有哪些？</w:t>
            </w:r>
            <w:r>
              <w:rPr>
                <w:rFonts w:ascii="宋体" w:hAnsi="宋体"/>
                <w:kern w:val="0"/>
                <w:sz w:val="15"/>
                <w:szCs w:val="15"/>
              </w:rPr>
              <w:br w:type="textWrapping"/>
            </w:r>
            <w:r>
              <w:rPr>
                <w:rFonts w:ascii="宋体" w:hAnsi="宋体"/>
                <w:kern w:val="0"/>
                <w:sz w:val="15"/>
                <w:szCs w:val="15"/>
              </w:rPr>
              <w:t>是否配备所需的人员、基础设施？如何确定、提供并维护所需的环境？</w:t>
            </w:r>
            <w:r>
              <w:rPr>
                <w:rFonts w:ascii="宋体" w:hAnsi="宋体"/>
                <w:kern w:val="0"/>
                <w:sz w:val="15"/>
                <w:szCs w:val="15"/>
              </w:rPr>
              <w:br w:type="textWrapping"/>
            </w:r>
            <w:r>
              <w:rPr>
                <w:rFonts w:ascii="宋体" w:hAnsi="宋体"/>
                <w:kern w:val="0"/>
                <w:sz w:val="15"/>
                <w:szCs w:val="15"/>
              </w:rPr>
              <w:t>是否有相应的文件确定组织所需的知识，并在必要的范围内可得到？</w:t>
            </w:r>
          </w:p>
        </w:tc>
        <w:tc>
          <w:tcPr>
            <w:tcW w:w="4818" w:type="dxa"/>
            <w:vAlign w:val="center"/>
          </w:tcPr>
          <w:p w14:paraId="4ECC8B2D">
            <w:pPr>
              <w:widowControl/>
              <w:spacing w:line="240" w:lineRule="exact"/>
              <w:textAlignment w:val="center"/>
              <w:rPr>
                <w:rFonts w:ascii="宋体" w:hAnsi="宋体" w:cs="宋体"/>
                <w:color w:val="000000"/>
                <w:kern w:val="0"/>
                <w:sz w:val="15"/>
                <w:szCs w:val="15"/>
                <w:lang w:bidi="ar"/>
              </w:rPr>
            </w:pPr>
            <w:r>
              <w:rPr>
                <w:rFonts w:hint="eastAsia" w:ascii="宋体" w:hAnsi="宋体" w:cs="宋体"/>
                <w:color w:val="000000"/>
                <w:kern w:val="0"/>
                <w:sz w:val="15"/>
                <w:szCs w:val="15"/>
                <w:lang w:bidi="ar"/>
              </w:rPr>
              <w:t xml:space="preserve">1、为了满足公司管理体系要求公司对各个岗位、内外部相关方、所需设备进行了认定或评估。             </w:t>
            </w:r>
          </w:p>
          <w:p w14:paraId="3CD771EA">
            <w:pPr>
              <w:widowControl/>
              <w:spacing w:line="240" w:lineRule="exact"/>
              <w:textAlignment w:val="center"/>
              <w:rPr>
                <w:rFonts w:ascii="宋体" w:hAnsi="宋体" w:cs="宋体"/>
                <w:color w:val="000000"/>
                <w:kern w:val="0"/>
                <w:sz w:val="15"/>
                <w:szCs w:val="15"/>
                <w:lang w:bidi="ar"/>
              </w:rPr>
            </w:pPr>
            <w:r>
              <w:rPr>
                <w:rFonts w:hint="eastAsia" w:ascii="宋体" w:hAnsi="宋体" w:cs="宋体"/>
                <w:color w:val="000000"/>
                <w:kern w:val="0"/>
                <w:sz w:val="15"/>
                <w:szCs w:val="15"/>
                <w:lang w:bidi="ar"/>
              </w:rPr>
              <w:t xml:space="preserve">2、为保证E/S的实施公司建立了固废回收箱；灭火器台账、应急预案、进行了应急演练；                                </w:t>
            </w:r>
          </w:p>
          <w:p w14:paraId="47BCE750">
            <w:pPr>
              <w:widowControl/>
              <w:spacing w:line="240" w:lineRule="exact"/>
              <w:jc w:val="left"/>
              <w:textAlignment w:val="center"/>
              <w:rPr>
                <w:rFonts w:ascii="宋体" w:hAnsi="宋体" w:cs="宋体"/>
                <w:color w:val="000000"/>
                <w:kern w:val="0"/>
                <w:sz w:val="15"/>
                <w:szCs w:val="15"/>
                <w:lang w:bidi="ar"/>
              </w:rPr>
            </w:pPr>
            <w:r>
              <w:rPr>
                <w:rFonts w:hint="eastAsia" w:ascii="宋体" w:hAnsi="宋体" w:cs="宋体"/>
                <w:color w:val="000000"/>
                <w:kern w:val="0"/>
                <w:sz w:val="15"/>
                <w:szCs w:val="15"/>
                <w:lang w:bidi="ar"/>
              </w:rPr>
              <w:t>4、对 全体员工进行E/S培训。</w:t>
            </w:r>
          </w:p>
        </w:tc>
        <w:tc>
          <w:tcPr>
            <w:tcW w:w="800" w:type="dxa"/>
            <w:vAlign w:val="center"/>
          </w:tcPr>
          <w:p w14:paraId="0996F0A2">
            <w:pPr>
              <w:spacing w:line="240" w:lineRule="exact"/>
              <w:jc w:val="center"/>
              <w:rPr>
                <w:rFonts w:ascii="宋体" w:hAnsi="宋体"/>
                <w:sz w:val="15"/>
                <w:szCs w:val="15"/>
              </w:rPr>
            </w:pPr>
            <w:r>
              <w:rPr>
                <w:rFonts w:hint="eastAsia" w:ascii="宋体" w:hAnsi="宋体"/>
                <w:sz w:val="15"/>
                <w:szCs w:val="15"/>
              </w:rPr>
              <w:t>符合</w:t>
            </w:r>
          </w:p>
        </w:tc>
      </w:tr>
      <w:tr w14:paraId="31EF581F">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817" w:type="dxa"/>
            <w:vAlign w:val="center"/>
          </w:tcPr>
          <w:p w14:paraId="26FC5953">
            <w:pPr>
              <w:spacing w:line="240" w:lineRule="exact"/>
              <w:rPr>
                <w:rFonts w:ascii="宋体" w:hAnsi="宋体" w:cs="Arial"/>
                <w:bCs/>
                <w:sz w:val="15"/>
                <w:szCs w:val="15"/>
              </w:rPr>
            </w:pPr>
            <w:r>
              <w:rPr>
                <w:rFonts w:hint="eastAsia" w:ascii="宋体" w:hAnsi="宋体" w:cs="Arial"/>
                <w:bCs/>
                <w:sz w:val="15"/>
                <w:szCs w:val="15"/>
              </w:rPr>
              <w:t>7.1.2</w:t>
            </w:r>
          </w:p>
        </w:tc>
        <w:tc>
          <w:tcPr>
            <w:tcW w:w="851" w:type="dxa"/>
            <w:vAlign w:val="center"/>
          </w:tcPr>
          <w:p w14:paraId="327D267F">
            <w:pPr>
              <w:spacing w:line="240" w:lineRule="exact"/>
              <w:rPr>
                <w:rFonts w:ascii="宋体" w:hAnsi="宋体" w:cs="Arial"/>
                <w:bCs/>
                <w:sz w:val="15"/>
                <w:szCs w:val="15"/>
              </w:rPr>
            </w:pPr>
          </w:p>
        </w:tc>
        <w:tc>
          <w:tcPr>
            <w:tcW w:w="992" w:type="dxa"/>
            <w:vAlign w:val="center"/>
          </w:tcPr>
          <w:p w14:paraId="4140C3A2">
            <w:pPr>
              <w:spacing w:line="240" w:lineRule="exact"/>
              <w:jc w:val="center"/>
              <w:rPr>
                <w:rFonts w:ascii="宋体" w:hAnsi="宋体" w:cs="Arial"/>
                <w:bCs/>
                <w:sz w:val="15"/>
                <w:szCs w:val="15"/>
              </w:rPr>
            </w:pPr>
          </w:p>
        </w:tc>
        <w:tc>
          <w:tcPr>
            <w:tcW w:w="6508" w:type="dxa"/>
            <w:gridSpan w:val="2"/>
          </w:tcPr>
          <w:p w14:paraId="3E04E548">
            <w:pPr>
              <w:widowControl/>
              <w:spacing w:line="240" w:lineRule="exact"/>
              <w:jc w:val="left"/>
              <w:rPr>
                <w:rFonts w:ascii="宋体" w:hAnsi="宋体"/>
                <w:kern w:val="0"/>
                <w:sz w:val="15"/>
                <w:szCs w:val="15"/>
              </w:rPr>
            </w:pPr>
            <w:r>
              <w:rPr>
                <w:rFonts w:ascii="宋体" w:hAnsi="宋体"/>
                <w:kern w:val="0"/>
                <w:sz w:val="15"/>
                <w:szCs w:val="15"/>
              </w:rPr>
              <w:t>Q：1）是否对从事影响质量活动的部门、层次、人员进行了识别？</w:t>
            </w:r>
            <w:r>
              <w:rPr>
                <w:rFonts w:ascii="宋体" w:hAnsi="宋体"/>
                <w:kern w:val="0"/>
                <w:sz w:val="15"/>
                <w:szCs w:val="15"/>
              </w:rPr>
              <w:br w:type="textWrapping"/>
            </w:r>
            <w:r>
              <w:rPr>
                <w:rFonts w:ascii="宋体" w:hAnsi="宋体"/>
                <w:kern w:val="0"/>
                <w:sz w:val="15"/>
                <w:szCs w:val="15"/>
              </w:rPr>
              <w:t>2）是否确定了从事影响产品质量工作人员所必需的能力？是否对影响产品质量工作的人员能力胜任与否进行了评价和考核？经理、质量检查人员、特种作业人员是否按照法律法规的要求持证上岗？</w:t>
            </w:r>
          </w:p>
        </w:tc>
        <w:tc>
          <w:tcPr>
            <w:tcW w:w="4818" w:type="dxa"/>
            <w:vAlign w:val="center"/>
          </w:tcPr>
          <w:p w14:paraId="4E29BA7D">
            <w:pPr>
              <w:widowControl/>
              <w:spacing w:line="240" w:lineRule="exact"/>
              <w:jc w:val="left"/>
              <w:textAlignment w:val="center"/>
              <w:rPr>
                <w:rFonts w:ascii="宋体" w:hAnsi="宋体" w:cs="宋体"/>
                <w:color w:val="000000"/>
                <w:kern w:val="0"/>
                <w:sz w:val="15"/>
                <w:szCs w:val="15"/>
                <w:lang w:bidi="ar"/>
              </w:rPr>
            </w:pPr>
            <w:r>
              <w:rPr>
                <w:rFonts w:hint="eastAsia" w:ascii="宋体" w:hAnsi="宋体" w:cs="宋体"/>
                <w:color w:val="000000"/>
                <w:kern w:val="0"/>
                <w:sz w:val="15"/>
                <w:szCs w:val="15"/>
                <w:lang w:bidi="ar"/>
              </w:rPr>
              <w:t>为了满足公司管理体系要求公司对各个岗位进行了认定或评估，现有员工基本能满足公司工作需要；</w:t>
            </w:r>
          </w:p>
        </w:tc>
        <w:tc>
          <w:tcPr>
            <w:tcW w:w="800" w:type="dxa"/>
            <w:vAlign w:val="center"/>
          </w:tcPr>
          <w:p w14:paraId="72820816">
            <w:pPr>
              <w:spacing w:line="240" w:lineRule="exact"/>
              <w:jc w:val="center"/>
              <w:rPr>
                <w:rFonts w:ascii="宋体" w:hAnsi="宋体"/>
                <w:sz w:val="15"/>
                <w:szCs w:val="15"/>
              </w:rPr>
            </w:pPr>
            <w:r>
              <w:rPr>
                <w:rFonts w:hint="eastAsia" w:ascii="宋体" w:hAnsi="宋体"/>
                <w:sz w:val="15"/>
                <w:szCs w:val="15"/>
              </w:rPr>
              <w:t>符合</w:t>
            </w:r>
          </w:p>
        </w:tc>
      </w:tr>
      <w:tr w14:paraId="3AD0478D">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817" w:type="dxa"/>
            <w:vAlign w:val="center"/>
          </w:tcPr>
          <w:p w14:paraId="273A49DF">
            <w:pPr>
              <w:spacing w:line="240" w:lineRule="exact"/>
              <w:rPr>
                <w:rFonts w:ascii="宋体" w:hAnsi="宋体" w:cs="Arial"/>
                <w:bCs/>
                <w:sz w:val="15"/>
                <w:szCs w:val="15"/>
              </w:rPr>
            </w:pPr>
            <w:r>
              <w:rPr>
                <w:rFonts w:hint="eastAsia" w:ascii="宋体" w:hAnsi="宋体" w:cs="Arial"/>
                <w:bCs/>
                <w:sz w:val="15"/>
                <w:szCs w:val="15"/>
              </w:rPr>
              <w:t>7.1.3</w:t>
            </w:r>
          </w:p>
        </w:tc>
        <w:tc>
          <w:tcPr>
            <w:tcW w:w="851" w:type="dxa"/>
            <w:vAlign w:val="center"/>
          </w:tcPr>
          <w:p w14:paraId="3A3C3469">
            <w:pPr>
              <w:spacing w:line="240" w:lineRule="exact"/>
              <w:rPr>
                <w:rFonts w:ascii="宋体" w:hAnsi="宋体" w:cs="Arial"/>
                <w:bCs/>
                <w:sz w:val="15"/>
                <w:szCs w:val="15"/>
              </w:rPr>
            </w:pPr>
          </w:p>
        </w:tc>
        <w:tc>
          <w:tcPr>
            <w:tcW w:w="992" w:type="dxa"/>
            <w:vAlign w:val="center"/>
          </w:tcPr>
          <w:p w14:paraId="54DCF4EB">
            <w:pPr>
              <w:spacing w:line="240" w:lineRule="exact"/>
              <w:jc w:val="center"/>
              <w:rPr>
                <w:rFonts w:ascii="宋体" w:hAnsi="宋体" w:cs="Arial"/>
                <w:bCs/>
                <w:sz w:val="15"/>
                <w:szCs w:val="15"/>
              </w:rPr>
            </w:pPr>
          </w:p>
        </w:tc>
        <w:tc>
          <w:tcPr>
            <w:tcW w:w="6508" w:type="dxa"/>
            <w:gridSpan w:val="2"/>
          </w:tcPr>
          <w:p w14:paraId="1734C2DB">
            <w:pPr>
              <w:widowControl/>
              <w:spacing w:line="240" w:lineRule="exact"/>
              <w:jc w:val="left"/>
              <w:rPr>
                <w:rFonts w:ascii="宋体" w:hAnsi="宋体"/>
                <w:kern w:val="0"/>
                <w:sz w:val="15"/>
                <w:szCs w:val="15"/>
              </w:rPr>
            </w:pPr>
            <w:r>
              <w:rPr>
                <w:rFonts w:ascii="宋体" w:hAnsi="宋体"/>
                <w:kern w:val="0"/>
                <w:sz w:val="15"/>
                <w:szCs w:val="15"/>
              </w:rPr>
              <w:t>Q：1、组织在质量/环境/职业健康安全体系策划和为实现产品/服务过程策划中是否确定和提供并维护为实现产品符合性所需的基础设施？</w:t>
            </w:r>
            <w:r>
              <w:rPr>
                <w:rFonts w:ascii="宋体" w:hAnsi="宋体"/>
                <w:kern w:val="0"/>
                <w:sz w:val="15"/>
                <w:szCs w:val="15"/>
              </w:rPr>
              <w:br w:type="textWrapping"/>
            </w:r>
            <w:r>
              <w:rPr>
                <w:rFonts w:ascii="宋体" w:hAnsi="宋体"/>
                <w:kern w:val="0"/>
                <w:sz w:val="15"/>
                <w:szCs w:val="15"/>
              </w:rPr>
              <w:t>2、基础设施包括建筑物、工作场所和相关设施、过程设备（硬件和软件）等是否进行了适当的维护？并能保持实现产品的符合性？</w:t>
            </w:r>
            <w:r>
              <w:rPr>
                <w:rFonts w:ascii="宋体" w:hAnsi="宋体"/>
                <w:kern w:val="0"/>
                <w:sz w:val="15"/>
                <w:szCs w:val="15"/>
              </w:rPr>
              <w:br w:type="textWrapping"/>
            </w:r>
            <w:r>
              <w:rPr>
                <w:rFonts w:ascii="宋体" w:hAnsi="宋体"/>
                <w:kern w:val="0"/>
                <w:sz w:val="15"/>
                <w:szCs w:val="15"/>
              </w:rPr>
              <w:t>3、支持性服务如运输或通讯等是否能确定和提供？</w:t>
            </w:r>
          </w:p>
        </w:tc>
        <w:tc>
          <w:tcPr>
            <w:tcW w:w="4818" w:type="dxa"/>
            <w:vAlign w:val="center"/>
          </w:tcPr>
          <w:p w14:paraId="16E703FF">
            <w:pPr>
              <w:widowControl/>
              <w:spacing w:line="240" w:lineRule="exact"/>
              <w:jc w:val="left"/>
              <w:textAlignment w:val="center"/>
              <w:rPr>
                <w:rFonts w:ascii="宋体" w:hAnsi="宋体" w:cs="宋体"/>
                <w:color w:val="000000"/>
                <w:kern w:val="0"/>
                <w:sz w:val="15"/>
                <w:szCs w:val="15"/>
                <w:lang w:bidi="ar"/>
              </w:rPr>
            </w:pPr>
            <w:r>
              <w:rPr>
                <w:rFonts w:hint="eastAsia" w:ascii="宋体" w:hAnsi="宋体" w:cs="宋体"/>
                <w:color w:val="000000"/>
                <w:kern w:val="0"/>
                <w:sz w:val="15"/>
                <w:szCs w:val="15"/>
                <w:lang w:bidi="ar"/>
              </w:rPr>
              <w:t>基础设施能够没满足，设备有维修维护计划和维修记录，</w:t>
            </w:r>
            <w:r>
              <w:rPr>
                <w:rFonts w:ascii="宋体" w:hAnsi="宋体" w:cs="宋体"/>
                <w:color w:val="000000"/>
                <w:kern w:val="0"/>
                <w:sz w:val="15"/>
                <w:szCs w:val="15"/>
                <w:lang w:bidi="ar"/>
              </w:rPr>
              <w:t xml:space="preserve"> </w:t>
            </w:r>
          </w:p>
        </w:tc>
        <w:tc>
          <w:tcPr>
            <w:tcW w:w="800" w:type="dxa"/>
            <w:vAlign w:val="center"/>
          </w:tcPr>
          <w:p w14:paraId="7B62312D">
            <w:pPr>
              <w:spacing w:line="240" w:lineRule="exact"/>
              <w:jc w:val="center"/>
              <w:rPr>
                <w:rFonts w:ascii="宋体" w:hAnsi="宋体"/>
                <w:sz w:val="15"/>
                <w:szCs w:val="15"/>
              </w:rPr>
            </w:pPr>
            <w:r>
              <w:rPr>
                <w:rFonts w:hint="eastAsia" w:ascii="宋体" w:hAnsi="宋体"/>
                <w:sz w:val="15"/>
                <w:szCs w:val="15"/>
              </w:rPr>
              <w:t>符合</w:t>
            </w:r>
          </w:p>
        </w:tc>
      </w:tr>
      <w:tr w14:paraId="5CFB0FF8">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817" w:type="dxa"/>
          </w:tcPr>
          <w:p w14:paraId="136659D5">
            <w:pPr>
              <w:spacing w:line="240" w:lineRule="exact"/>
              <w:rPr>
                <w:rFonts w:ascii="宋体" w:hAnsi="宋体" w:cs="Arial"/>
                <w:bCs/>
                <w:sz w:val="15"/>
                <w:szCs w:val="15"/>
              </w:rPr>
            </w:pPr>
            <w:r>
              <w:rPr>
                <w:rFonts w:hint="eastAsia" w:ascii="宋体" w:hAnsi="宋体" w:cs="Arial"/>
                <w:bCs/>
                <w:sz w:val="15"/>
                <w:szCs w:val="15"/>
              </w:rPr>
              <w:t>7.1.4</w:t>
            </w:r>
          </w:p>
        </w:tc>
        <w:tc>
          <w:tcPr>
            <w:tcW w:w="851" w:type="dxa"/>
          </w:tcPr>
          <w:p w14:paraId="33CB25BD">
            <w:pPr>
              <w:spacing w:line="240" w:lineRule="exact"/>
              <w:rPr>
                <w:rFonts w:ascii="宋体" w:hAnsi="宋体" w:cs="Arial"/>
                <w:bCs/>
                <w:sz w:val="15"/>
                <w:szCs w:val="15"/>
              </w:rPr>
            </w:pPr>
          </w:p>
        </w:tc>
        <w:tc>
          <w:tcPr>
            <w:tcW w:w="992" w:type="dxa"/>
          </w:tcPr>
          <w:p w14:paraId="532066BD">
            <w:pPr>
              <w:spacing w:line="240" w:lineRule="exact"/>
              <w:jc w:val="center"/>
              <w:rPr>
                <w:rFonts w:ascii="宋体" w:hAnsi="宋体" w:cs="Arial"/>
                <w:bCs/>
                <w:sz w:val="15"/>
                <w:szCs w:val="15"/>
              </w:rPr>
            </w:pPr>
          </w:p>
        </w:tc>
        <w:tc>
          <w:tcPr>
            <w:tcW w:w="6508" w:type="dxa"/>
            <w:gridSpan w:val="2"/>
          </w:tcPr>
          <w:p w14:paraId="638D741F">
            <w:pPr>
              <w:widowControl/>
              <w:spacing w:line="240" w:lineRule="exact"/>
              <w:jc w:val="left"/>
              <w:rPr>
                <w:rFonts w:ascii="宋体" w:hAnsi="宋体"/>
                <w:kern w:val="0"/>
                <w:sz w:val="15"/>
                <w:szCs w:val="15"/>
              </w:rPr>
            </w:pPr>
            <w:r>
              <w:rPr>
                <w:rFonts w:ascii="宋体" w:hAnsi="宋体"/>
                <w:kern w:val="0"/>
                <w:sz w:val="15"/>
                <w:szCs w:val="15"/>
              </w:rPr>
              <w:t>Q：1、公司是否提供适当的工作环境？</w:t>
            </w:r>
          </w:p>
          <w:p w14:paraId="4BF1F1FC">
            <w:pPr>
              <w:widowControl/>
              <w:spacing w:line="240" w:lineRule="exact"/>
              <w:jc w:val="left"/>
              <w:rPr>
                <w:rFonts w:ascii="宋体" w:hAnsi="宋体"/>
                <w:kern w:val="0"/>
                <w:sz w:val="15"/>
                <w:szCs w:val="15"/>
              </w:rPr>
            </w:pPr>
            <w:r>
              <w:rPr>
                <w:rFonts w:ascii="宋体" w:hAnsi="宋体"/>
                <w:kern w:val="0"/>
                <w:sz w:val="15"/>
                <w:szCs w:val="15"/>
              </w:rPr>
              <w:t>2、公司是否为员工提供培训机会？</w:t>
            </w:r>
          </w:p>
          <w:p w14:paraId="41F2B2FE">
            <w:pPr>
              <w:widowControl/>
              <w:spacing w:line="240" w:lineRule="exact"/>
              <w:jc w:val="left"/>
              <w:rPr>
                <w:rFonts w:ascii="宋体" w:hAnsi="宋体"/>
                <w:kern w:val="0"/>
                <w:sz w:val="15"/>
                <w:szCs w:val="15"/>
              </w:rPr>
            </w:pPr>
            <w:r>
              <w:rPr>
                <w:rFonts w:ascii="宋体" w:hAnsi="宋体"/>
                <w:kern w:val="0"/>
                <w:sz w:val="15"/>
                <w:szCs w:val="15"/>
              </w:rPr>
              <w:t>3、公司是否合理安排工作，预防人员筋疲力尽？</w:t>
            </w:r>
          </w:p>
        </w:tc>
        <w:tc>
          <w:tcPr>
            <w:tcW w:w="4818" w:type="dxa"/>
          </w:tcPr>
          <w:p w14:paraId="71F08FDA">
            <w:pPr>
              <w:widowControl/>
              <w:spacing w:line="240" w:lineRule="exact"/>
              <w:jc w:val="left"/>
              <w:textAlignment w:val="center"/>
              <w:rPr>
                <w:rFonts w:ascii="宋体" w:hAnsi="宋体" w:cs="宋体"/>
                <w:color w:val="000000"/>
                <w:kern w:val="0"/>
                <w:sz w:val="15"/>
                <w:szCs w:val="15"/>
                <w:lang w:bidi="ar"/>
              </w:rPr>
            </w:pPr>
            <w:r>
              <w:rPr>
                <w:rFonts w:hint="eastAsia" w:ascii="宋体" w:hAnsi="宋体" w:cs="宋体"/>
                <w:color w:val="000000"/>
                <w:kern w:val="0"/>
                <w:sz w:val="15"/>
                <w:szCs w:val="15"/>
                <w:lang w:bidi="ar"/>
              </w:rPr>
              <w:t>有固定的办公场所和电脑、交通工具、不定期开展业务培训</w:t>
            </w:r>
          </w:p>
        </w:tc>
        <w:tc>
          <w:tcPr>
            <w:tcW w:w="800" w:type="dxa"/>
          </w:tcPr>
          <w:p w14:paraId="377BB1C7">
            <w:pPr>
              <w:spacing w:line="240" w:lineRule="exact"/>
              <w:jc w:val="center"/>
              <w:rPr>
                <w:rFonts w:ascii="宋体" w:hAnsi="宋体"/>
                <w:sz w:val="15"/>
                <w:szCs w:val="15"/>
              </w:rPr>
            </w:pPr>
            <w:r>
              <w:rPr>
                <w:rFonts w:hint="eastAsia" w:ascii="宋体" w:hAnsi="宋体"/>
                <w:sz w:val="15"/>
                <w:szCs w:val="15"/>
              </w:rPr>
              <w:t>符合</w:t>
            </w:r>
          </w:p>
        </w:tc>
      </w:tr>
      <w:tr w14:paraId="6A5F3D92">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817" w:type="dxa"/>
          </w:tcPr>
          <w:p w14:paraId="1F7B2F88">
            <w:pPr>
              <w:spacing w:line="240" w:lineRule="exact"/>
              <w:rPr>
                <w:rFonts w:ascii="宋体" w:hAnsi="宋体" w:cs="Arial"/>
                <w:bCs/>
                <w:sz w:val="15"/>
                <w:szCs w:val="15"/>
              </w:rPr>
            </w:pPr>
            <w:r>
              <w:rPr>
                <w:rFonts w:hint="eastAsia" w:ascii="宋体" w:hAnsi="宋体" w:cs="Arial"/>
                <w:bCs/>
                <w:sz w:val="15"/>
                <w:szCs w:val="15"/>
              </w:rPr>
              <w:t xml:space="preserve">7.1.6 组织的知识  </w:t>
            </w:r>
          </w:p>
        </w:tc>
        <w:tc>
          <w:tcPr>
            <w:tcW w:w="851" w:type="dxa"/>
          </w:tcPr>
          <w:p w14:paraId="41092331">
            <w:pPr>
              <w:spacing w:line="240" w:lineRule="exact"/>
              <w:rPr>
                <w:rFonts w:ascii="宋体" w:hAnsi="宋体" w:cs="Arial"/>
                <w:bCs/>
                <w:sz w:val="15"/>
                <w:szCs w:val="15"/>
              </w:rPr>
            </w:pPr>
          </w:p>
        </w:tc>
        <w:tc>
          <w:tcPr>
            <w:tcW w:w="992" w:type="dxa"/>
          </w:tcPr>
          <w:p w14:paraId="53C84696">
            <w:pPr>
              <w:spacing w:line="240" w:lineRule="exact"/>
              <w:jc w:val="center"/>
              <w:rPr>
                <w:rFonts w:ascii="宋体" w:hAnsi="宋体" w:cs="Arial"/>
                <w:bCs/>
                <w:sz w:val="15"/>
                <w:szCs w:val="15"/>
              </w:rPr>
            </w:pPr>
          </w:p>
        </w:tc>
        <w:tc>
          <w:tcPr>
            <w:tcW w:w="6508" w:type="dxa"/>
            <w:gridSpan w:val="2"/>
          </w:tcPr>
          <w:p w14:paraId="31FD2229">
            <w:pPr>
              <w:widowControl/>
              <w:spacing w:line="240" w:lineRule="exact"/>
              <w:jc w:val="left"/>
              <w:rPr>
                <w:rFonts w:ascii="宋体" w:hAnsi="宋体"/>
                <w:kern w:val="0"/>
                <w:sz w:val="15"/>
                <w:szCs w:val="15"/>
              </w:rPr>
            </w:pPr>
            <w:r>
              <w:rPr>
                <w:rFonts w:ascii="宋体" w:hAnsi="宋体"/>
                <w:kern w:val="0"/>
                <w:sz w:val="15"/>
                <w:szCs w:val="15"/>
              </w:rPr>
              <w:t>Q</w:t>
            </w:r>
            <w:r>
              <w:rPr>
                <w:rFonts w:hint="eastAsia" w:ascii="宋体" w:hAnsi="宋体"/>
                <w:kern w:val="0"/>
                <w:sz w:val="15"/>
                <w:szCs w:val="15"/>
              </w:rPr>
              <w:t>：公司是否定期总结并收集各项管理经验，并进行交流？以确保经验知识的积累；</w:t>
            </w:r>
            <w:r>
              <w:rPr>
                <w:rFonts w:hint="eastAsia" w:ascii="宋体" w:hAnsi="宋体" w:cs="宋体"/>
                <w:kern w:val="0"/>
                <w:sz w:val="15"/>
                <w:szCs w:val="15"/>
              </w:rPr>
              <w:t></w:t>
            </w:r>
            <w:r>
              <w:rPr>
                <w:rFonts w:ascii="宋体" w:hAnsi="宋体"/>
                <w:kern w:val="0"/>
                <w:sz w:val="15"/>
                <w:szCs w:val="15"/>
              </w:rPr>
              <w:t xml:space="preserve"> </w:t>
            </w:r>
            <w:r>
              <w:rPr>
                <w:rFonts w:hint="eastAsia" w:ascii="宋体" w:hAnsi="宋体"/>
                <w:kern w:val="0"/>
                <w:sz w:val="15"/>
                <w:szCs w:val="15"/>
              </w:rPr>
              <w:t>获取组织内部人员的知识和经验；从顾客、供应商和合作伙伴方面收集知识；获取组织内部存在的知识（隐性的和显性的）；与竞争对手比较；与相关方分享组织知识；根据改进的结果更新必要的组织知识。</w:t>
            </w:r>
          </w:p>
        </w:tc>
        <w:tc>
          <w:tcPr>
            <w:tcW w:w="4818" w:type="dxa"/>
            <w:vAlign w:val="center"/>
          </w:tcPr>
          <w:p w14:paraId="35C6C052">
            <w:pPr>
              <w:widowControl/>
              <w:spacing w:line="240" w:lineRule="exact"/>
              <w:rPr>
                <w:rFonts w:ascii="宋体" w:hAnsi="宋体" w:cs="宋体"/>
                <w:kern w:val="0"/>
                <w:sz w:val="15"/>
                <w:szCs w:val="15"/>
              </w:rPr>
            </w:pPr>
            <w:r>
              <w:rPr>
                <w:rFonts w:hint="eastAsia" w:ascii="宋体" w:hAnsi="宋体" w:cs="宋体"/>
                <w:kern w:val="0"/>
                <w:sz w:val="15"/>
                <w:szCs w:val="15"/>
              </w:rPr>
              <w:t>公司不定期走访客户、对执行标准实时更新、内部开研讨会以获得公司业务活动所需相关知识</w:t>
            </w:r>
          </w:p>
          <w:p w14:paraId="609F67C1">
            <w:pPr>
              <w:widowControl/>
              <w:spacing w:line="240" w:lineRule="exact"/>
              <w:rPr>
                <w:rFonts w:ascii="宋体" w:hAnsi="宋体" w:cs="宋体"/>
                <w:kern w:val="0"/>
                <w:sz w:val="15"/>
                <w:szCs w:val="15"/>
              </w:rPr>
            </w:pPr>
            <w:r>
              <w:rPr>
                <w:rFonts w:hint="eastAsia" w:ascii="宋体" w:hAnsi="宋体" w:cs="宋体"/>
                <w:kern w:val="0"/>
                <w:sz w:val="15"/>
                <w:szCs w:val="15"/>
              </w:rPr>
              <w:t>查知识清单</w:t>
            </w:r>
          </w:p>
        </w:tc>
        <w:tc>
          <w:tcPr>
            <w:tcW w:w="800" w:type="dxa"/>
            <w:vAlign w:val="center"/>
          </w:tcPr>
          <w:p w14:paraId="4C08D3A8">
            <w:pPr>
              <w:widowControl/>
              <w:spacing w:line="240" w:lineRule="exact"/>
              <w:rPr>
                <w:rFonts w:ascii="宋体" w:hAnsi="宋体" w:cs="宋体"/>
                <w:kern w:val="0"/>
                <w:sz w:val="15"/>
                <w:szCs w:val="15"/>
              </w:rPr>
            </w:pPr>
            <w:r>
              <w:rPr>
                <w:rFonts w:hint="eastAsia" w:ascii="宋体" w:hAnsi="宋体" w:cs="宋体"/>
                <w:kern w:val="0"/>
                <w:sz w:val="15"/>
                <w:szCs w:val="15"/>
              </w:rPr>
              <w:t>　符合</w:t>
            </w:r>
          </w:p>
        </w:tc>
      </w:tr>
      <w:tr w14:paraId="3C330BD4">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817" w:type="dxa"/>
            <w:vAlign w:val="center"/>
          </w:tcPr>
          <w:p w14:paraId="0A24A040">
            <w:pPr>
              <w:spacing w:line="240" w:lineRule="exact"/>
              <w:rPr>
                <w:rFonts w:ascii="宋体" w:hAnsi="宋体" w:cs="Arial"/>
                <w:bCs/>
                <w:sz w:val="15"/>
                <w:szCs w:val="15"/>
              </w:rPr>
            </w:pPr>
            <w:r>
              <w:rPr>
                <w:rFonts w:hint="eastAsia" w:ascii="宋体" w:hAnsi="宋体" w:cs="Arial"/>
                <w:bCs/>
                <w:sz w:val="15"/>
                <w:szCs w:val="15"/>
              </w:rPr>
              <w:t>7.2</w:t>
            </w:r>
          </w:p>
        </w:tc>
        <w:tc>
          <w:tcPr>
            <w:tcW w:w="851" w:type="dxa"/>
            <w:vAlign w:val="center"/>
          </w:tcPr>
          <w:p w14:paraId="6ACA477E">
            <w:pPr>
              <w:spacing w:line="240" w:lineRule="exact"/>
              <w:jc w:val="center"/>
              <w:rPr>
                <w:rFonts w:ascii="宋体" w:hAnsi="宋体" w:cs="Arial"/>
                <w:bCs/>
                <w:sz w:val="15"/>
                <w:szCs w:val="15"/>
              </w:rPr>
            </w:pPr>
            <w:r>
              <w:rPr>
                <w:rFonts w:hint="eastAsia" w:ascii="宋体" w:hAnsi="宋体" w:cs="Arial"/>
                <w:bCs/>
                <w:sz w:val="15"/>
                <w:szCs w:val="15"/>
              </w:rPr>
              <w:t>7.2</w:t>
            </w:r>
          </w:p>
        </w:tc>
        <w:tc>
          <w:tcPr>
            <w:tcW w:w="992" w:type="dxa"/>
            <w:vAlign w:val="center"/>
          </w:tcPr>
          <w:p w14:paraId="459DAE66">
            <w:pPr>
              <w:spacing w:line="240" w:lineRule="exact"/>
              <w:jc w:val="center"/>
              <w:rPr>
                <w:rFonts w:ascii="宋体" w:hAnsi="宋体" w:cs="Arial"/>
                <w:bCs/>
                <w:sz w:val="15"/>
                <w:szCs w:val="15"/>
              </w:rPr>
            </w:pPr>
            <w:r>
              <w:rPr>
                <w:rFonts w:hint="eastAsia" w:ascii="宋体" w:hAnsi="宋体" w:cs="Arial"/>
                <w:bCs/>
                <w:sz w:val="15"/>
                <w:szCs w:val="15"/>
              </w:rPr>
              <w:t>7.2</w:t>
            </w:r>
          </w:p>
        </w:tc>
        <w:tc>
          <w:tcPr>
            <w:tcW w:w="6508" w:type="dxa"/>
            <w:gridSpan w:val="2"/>
            <w:vAlign w:val="center"/>
          </w:tcPr>
          <w:p w14:paraId="29BAA945">
            <w:pPr>
              <w:spacing w:line="240" w:lineRule="exact"/>
              <w:jc w:val="left"/>
              <w:rPr>
                <w:rFonts w:ascii="宋体" w:hAnsi="宋体"/>
                <w:kern w:val="0"/>
                <w:sz w:val="15"/>
                <w:szCs w:val="15"/>
              </w:rPr>
            </w:pPr>
            <w:r>
              <w:rPr>
                <w:rFonts w:hint="eastAsia" w:ascii="宋体" w:hAnsi="宋体"/>
                <w:kern w:val="0"/>
                <w:sz w:val="15"/>
                <w:szCs w:val="15"/>
              </w:rPr>
              <w:t>1.是否对人员能力的胜任情况进行了考核？人员的安排是否满足要求？</w:t>
            </w:r>
          </w:p>
          <w:p w14:paraId="664E3C4A">
            <w:pPr>
              <w:spacing w:line="240" w:lineRule="exact"/>
              <w:jc w:val="left"/>
              <w:rPr>
                <w:rFonts w:ascii="宋体" w:hAnsi="宋体"/>
                <w:kern w:val="0"/>
                <w:sz w:val="15"/>
                <w:szCs w:val="15"/>
              </w:rPr>
            </w:pPr>
            <w:r>
              <w:rPr>
                <w:rFonts w:hint="eastAsia" w:ascii="宋体" w:hAnsi="宋体"/>
                <w:kern w:val="0"/>
                <w:sz w:val="15"/>
                <w:szCs w:val="15"/>
              </w:rPr>
              <w:t>2.是否对员工全部进行了适当的培训？</w:t>
            </w:r>
          </w:p>
          <w:p w14:paraId="5EA23245">
            <w:pPr>
              <w:spacing w:line="240" w:lineRule="exact"/>
              <w:jc w:val="left"/>
              <w:rPr>
                <w:rFonts w:ascii="宋体" w:hAnsi="宋体"/>
                <w:kern w:val="0"/>
                <w:sz w:val="15"/>
                <w:szCs w:val="15"/>
              </w:rPr>
            </w:pPr>
            <w:r>
              <w:rPr>
                <w:rFonts w:hint="eastAsia" w:ascii="宋体" w:hAnsi="宋体"/>
                <w:kern w:val="0"/>
                <w:sz w:val="15"/>
                <w:szCs w:val="15"/>
              </w:rPr>
              <w:t>3. 是否评价了培训的有效性？</w:t>
            </w:r>
          </w:p>
          <w:p w14:paraId="77DE1813">
            <w:pPr>
              <w:spacing w:line="240" w:lineRule="exact"/>
              <w:jc w:val="left"/>
              <w:rPr>
                <w:rFonts w:ascii="宋体" w:hAnsi="宋体"/>
                <w:kern w:val="0"/>
                <w:sz w:val="15"/>
                <w:szCs w:val="15"/>
              </w:rPr>
            </w:pPr>
            <w:r>
              <w:rPr>
                <w:rFonts w:hint="eastAsia" w:ascii="宋体" w:hAnsi="宋体"/>
                <w:kern w:val="0"/>
                <w:sz w:val="15"/>
                <w:szCs w:val="15"/>
              </w:rPr>
              <w:t>4. 员工的质量意识、安全意识和环境保护意识如何？</w:t>
            </w:r>
          </w:p>
          <w:p w14:paraId="58E78913">
            <w:pPr>
              <w:spacing w:line="240" w:lineRule="exact"/>
              <w:jc w:val="left"/>
              <w:rPr>
                <w:rFonts w:ascii="宋体" w:hAnsi="宋体"/>
                <w:kern w:val="0"/>
                <w:sz w:val="15"/>
                <w:szCs w:val="15"/>
              </w:rPr>
            </w:pPr>
            <w:r>
              <w:rPr>
                <w:rFonts w:hint="eastAsia" w:ascii="宋体" w:hAnsi="宋体"/>
                <w:kern w:val="0"/>
                <w:sz w:val="15"/>
                <w:szCs w:val="15"/>
              </w:rPr>
              <w:t>5. 是否保持了适当的培训记录？</w:t>
            </w:r>
          </w:p>
        </w:tc>
        <w:tc>
          <w:tcPr>
            <w:tcW w:w="4818" w:type="dxa"/>
            <w:vAlign w:val="center"/>
          </w:tcPr>
          <w:p w14:paraId="6874CC5F">
            <w:pPr>
              <w:spacing w:line="240" w:lineRule="exact"/>
              <w:jc w:val="left"/>
              <w:rPr>
                <w:rFonts w:ascii="宋体" w:hAnsi="宋体"/>
                <w:kern w:val="0"/>
                <w:sz w:val="15"/>
                <w:szCs w:val="15"/>
              </w:rPr>
            </w:pPr>
            <w:r>
              <w:rPr>
                <w:rFonts w:hint="eastAsia" w:ascii="宋体" w:hAnsi="宋体"/>
                <w:kern w:val="0"/>
                <w:sz w:val="15"/>
                <w:szCs w:val="15"/>
              </w:rPr>
              <w:t>1.提供能力评定</w:t>
            </w:r>
          </w:p>
          <w:p w14:paraId="2C1D3041">
            <w:pPr>
              <w:spacing w:line="240" w:lineRule="exact"/>
              <w:jc w:val="left"/>
              <w:rPr>
                <w:rFonts w:ascii="宋体" w:hAnsi="宋体"/>
                <w:kern w:val="0"/>
                <w:sz w:val="15"/>
                <w:szCs w:val="15"/>
              </w:rPr>
            </w:pPr>
            <w:r>
              <w:rPr>
                <w:rFonts w:hint="eastAsia" w:ascii="宋体" w:hAnsi="宋体"/>
                <w:kern w:val="0"/>
                <w:sz w:val="15"/>
                <w:szCs w:val="15"/>
              </w:rPr>
              <w:t>2.提供《年度培训计划》《培训记录》</w:t>
            </w:r>
          </w:p>
          <w:p w14:paraId="31308EE4">
            <w:pPr>
              <w:spacing w:line="240" w:lineRule="exact"/>
              <w:jc w:val="left"/>
              <w:rPr>
                <w:rFonts w:ascii="宋体" w:hAnsi="宋体"/>
                <w:kern w:val="0"/>
                <w:sz w:val="15"/>
                <w:szCs w:val="15"/>
              </w:rPr>
            </w:pPr>
            <w:r>
              <w:rPr>
                <w:rFonts w:hint="eastAsia" w:ascii="宋体" w:hAnsi="宋体"/>
                <w:kern w:val="0"/>
                <w:sz w:val="15"/>
                <w:szCs w:val="15"/>
              </w:rPr>
              <w:t>3.显示管理体系已培训。</w:t>
            </w:r>
          </w:p>
          <w:p w14:paraId="0D1D6E86">
            <w:pPr>
              <w:spacing w:line="240" w:lineRule="exact"/>
              <w:jc w:val="left"/>
              <w:rPr>
                <w:rFonts w:ascii="宋体" w:hAnsi="宋体"/>
                <w:kern w:val="0"/>
                <w:sz w:val="15"/>
                <w:szCs w:val="15"/>
              </w:rPr>
            </w:pPr>
            <w:r>
              <w:rPr>
                <w:rFonts w:hint="eastAsia" w:ascii="宋体" w:hAnsi="宋体"/>
                <w:kern w:val="0"/>
                <w:sz w:val="15"/>
                <w:szCs w:val="15"/>
              </w:rPr>
              <w:t>4.提供《年度培训计划》显示公司按需求安排了培训。</w:t>
            </w:r>
          </w:p>
          <w:p w14:paraId="5BDA536C">
            <w:pPr>
              <w:spacing w:line="240" w:lineRule="exact"/>
              <w:jc w:val="left"/>
              <w:rPr>
                <w:rFonts w:ascii="宋体" w:hAnsi="宋体"/>
                <w:kern w:val="0"/>
                <w:sz w:val="15"/>
                <w:szCs w:val="15"/>
              </w:rPr>
            </w:pPr>
            <w:r>
              <w:rPr>
                <w:rFonts w:hint="eastAsia" w:ascii="宋体" w:hAnsi="宋体"/>
                <w:kern w:val="0"/>
                <w:sz w:val="15"/>
                <w:szCs w:val="15"/>
              </w:rPr>
              <w:t>5.《培训记录》显示：满足培训需求</w:t>
            </w:r>
          </w:p>
        </w:tc>
        <w:tc>
          <w:tcPr>
            <w:tcW w:w="800" w:type="dxa"/>
            <w:vAlign w:val="center"/>
          </w:tcPr>
          <w:p w14:paraId="44882C83">
            <w:pPr>
              <w:spacing w:line="240" w:lineRule="exact"/>
              <w:jc w:val="center"/>
              <w:rPr>
                <w:rFonts w:ascii="宋体" w:hAnsi="宋体"/>
                <w:sz w:val="15"/>
                <w:szCs w:val="15"/>
              </w:rPr>
            </w:pPr>
            <w:r>
              <w:rPr>
                <w:rFonts w:hint="eastAsia" w:ascii="宋体" w:hAnsi="宋体"/>
                <w:sz w:val="15"/>
                <w:szCs w:val="15"/>
              </w:rPr>
              <w:t>符合</w:t>
            </w:r>
          </w:p>
        </w:tc>
      </w:tr>
      <w:tr w14:paraId="4F54782E">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817" w:type="dxa"/>
            <w:vAlign w:val="center"/>
          </w:tcPr>
          <w:p w14:paraId="63D78424">
            <w:pPr>
              <w:spacing w:line="240" w:lineRule="exact"/>
              <w:jc w:val="center"/>
              <w:rPr>
                <w:rFonts w:ascii="宋体" w:hAnsi="宋体" w:cs="Arial"/>
                <w:bCs/>
                <w:sz w:val="15"/>
                <w:szCs w:val="15"/>
              </w:rPr>
            </w:pPr>
            <w:r>
              <w:rPr>
                <w:rFonts w:hint="eastAsia" w:ascii="宋体" w:hAnsi="宋体" w:cs="Arial"/>
                <w:bCs/>
                <w:sz w:val="15"/>
                <w:szCs w:val="15"/>
              </w:rPr>
              <w:t>7.3</w:t>
            </w:r>
          </w:p>
        </w:tc>
        <w:tc>
          <w:tcPr>
            <w:tcW w:w="851" w:type="dxa"/>
            <w:vAlign w:val="center"/>
          </w:tcPr>
          <w:p w14:paraId="33001A17">
            <w:pPr>
              <w:spacing w:line="240" w:lineRule="exact"/>
              <w:jc w:val="center"/>
              <w:rPr>
                <w:rFonts w:ascii="宋体" w:hAnsi="宋体" w:cs="Arial"/>
                <w:bCs/>
                <w:sz w:val="15"/>
                <w:szCs w:val="15"/>
              </w:rPr>
            </w:pPr>
            <w:r>
              <w:rPr>
                <w:rFonts w:ascii="宋体" w:hAnsi="宋体" w:cs="Arial"/>
                <w:bCs/>
                <w:sz w:val="15"/>
                <w:szCs w:val="15"/>
              </w:rPr>
              <w:t>7.3</w:t>
            </w:r>
          </w:p>
        </w:tc>
        <w:tc>
          <w:tcPr>
            <w:tcW w:w="992" w:type="dxa"/>
            <w:vAlign w:val="center"/>
          </w:tcPr>
          <w:p w14:paraId="7E5BD0A1">
            <w:pPr>
              <w:spacing w:line="240" w:lineRule="exact"/>
              <w:jc w:val="center"/>
              <w:rPr>
                <w:rFonts w:ascii="宋体" w:hAnsi="宋体" w:cs="Arial"/>
                <w:bCs/>
                <w:sz w:val="15"/>
                <w:szCs w:val="15"/>
              </w:rPr>
            </w:pPr>
            <w:r>
              <w:rPr>
                <w:rFonts w:ascii="宋体" w:hAnsi="宋体" w:cs="Arial"/>
                <w:bCs/>
                <w:sz w:val="15"/>
                <w:szCs w:val="15"/>
              </w:rPr>
              <w:t>7.3</w:t>
            </w:r>
          </w:p>
        </w:tc>
        <w:tc>
          <w:tcPr>
            <w:tcW w:w="6508" w:type="dxa"/>
            <w:gridSpan w:val="2"/>
            <w:vAlign w:val="center"/>
          </w:tcPr>
          <w:p w14:paraId="64E8F781">
            <w:pPr>
              <w:widowControl/>
              <w:spacing w:line="240" w:lineRule="exact"/>
              <w:jc w:val="left"/>
              <w:rPr>
                <w:rFonts w:ascii="宋体" w:hAnsi="宋体"/>
                <w:kern w:val="0"/>
                <w:sz w:val="15"/>
                <w:szCs w:val="15"/>
              </w:rPr>
            </w:pPr>
            <w:r>
              <w:rPr>
                <w:rFonts w:ascii="宋体" w:hAnsi="宋体"/>
                <w:kern w:val="0"/>
                <w:sz w:val="15"/>
                <w:szCs w:val="15"/>
              </w:rPr>
              <w:t xml:space="preserve">Q:1、公司员工及各相关方是否知晓公司管理方针、管理目标                          </w:t>
            </w:r>
          </w:p>
          <w:p w14:paraId="10614B40">
            <w:pPr>
              <w:widowControl/>
              <w:spacing w:line="240" w:lineRule="exact"/>
              <w:jc w:val="left"/>
              <w:rPr>
                <w:rFonts w:ascii="宋体" w:hAnsi="宋体"/>
                <w:kern w:val="0"/>
                <w:sz w:val="15"/>
                <w:szCs w:val="15"/>
              </w:rPr>
            </w:pPr>
            <w:r>
              <w:rPr>
                <w:rFonts w:ascii="宋体" w:hAnsi="宋体"/>
                <w:kern w:val="0"/>
                <w:sz w:val="15"/>
                <w:szCs w:val="15"/>
              </w:rPr>
              <w:t xml:space="preserve">2、公司员工及各相关方是否明确“可接受”产品和“不合格”产品和服务的知识和理解。以及当产品和服务不满足规范时，该如何去做。                              </w:t>
            </w:r>
          </w:p>
          <w:p w14:paraId="5332303D">
            <w:pPr>
              <w:spacing w:line="240" w:lineRule="exact"/>
              <w:jc w:val="left"/>
              <w:rPr>
                <w:rFonts w:ascii="宋体" w:hAnsi="宋体"/>
                <w:kern w:val="0"/>
                <w:sz w:val="15"/>
                <w:szCs w:val="15"/>
              </w:rPr>
            </w:pPr>
            <w:r>
              <w:rPr>
                <w:rFonts w:ascii="宋体" w:hAnsi="宋体"/>
                <w:kern w:val="0"/>
                <w:sz w:val="15"/>
                <w:szCs w:val="15"/>
              </w:rPr>
              <w:t>3、公司是否质量体系有相关沟通过程。</w:t>
            </w:r>
            <w:r>
              <w:rPr>
                <w:rFonts w:ascii="宋体" w:hAnsi="宋体"/>
                <w:kern w:val="0"/>
                <w:sz w:val="15"/>
                <w:szCs w:val="15"/>
              </w:rPr>
              <w:br w:type="textWrapping"/>
            </w:r>
            <w:r>
              <w:rPr>
                <w:rFonts w:ascii="宋体" w:hAnsi="宋体"/>
                <w:kern w:val="0"/>
                <w:sz w:val="15"/>
                <w:szCs w:val="15"/>
              </w:rPr>
              <w:t>E/S:现场观察员工工作习惯、行为、与重要环境因素有关岗位人员的操作或行为或现场的状况感知，员工是否知晓管理体系方针和目标？</w:t>
            </w:r>
            <w:r>
              <w:rPr>
                <w:rFonts w:ascii="宋体" w:hAnsi="宋体"/>
                <w:kern w:val="0"/>
                <w:sz w:val="15"/>
                <w:szCs w:val="15"/>
              </w:rPr>
              <w:br w:type="textWrapping"/>
            </w:r>
            <w:r>
              <w:rPr>
                <w:rFonts w:ascii="宋体" w:hAnsi="宋体"/>
                <w:kern w:val="0"/>
                <w:sz w:val="15"/>
                <w:szCs w:val="15"/>
              </w:rPr>
              <w:t>员工是否知晓与工作相关的重要环境因素和相关环境影响？</w:t>
            </w:r>
            <w:r>
              <w:rPr>
                <w:rFonts w:ascii="宋体" w:hAnsi="宋体"/>
                <w:kern w:val="0"/>
                <w:sz w:val="15"/>
                <w:szCs w:val="15"/>
              </w:rPr>
              <w:br w:type="textWrapping"/>
            </w:r>
            <w:r>
              <w:rPr>
                <w:rFonts w:ascii="宋体" w:hAnsi="宋体"/>
                <w:kern w:val="0"/>
                <w:sz w:val="15"/>
                <w:szCs w:val="15"/>
              </w:rPr>
              <w:t>员工是否知晓其对管理体系的贡献？</w:t>
            </w:r>
            <w:r>
              <w:rPr>
                <w:rFonts w:ascii="宋体" w:hAnsi="宋体"/>
                <w:kern w:val="0"/>
                <w:sz w:val="15"/>
                <w:szCs w:val="15"/>
              </w:rPr>
              <w:br w:type="textWrapping"/>
            </w:r>
            <w:r>
              <w:rPr>
                <w:rFonts w:ascii="宋体" w:hAnsi="宋体"/>
                <w:kern w:val="0"/>
                <w:sz w:val="15"/>
                <w:szCs w:val="15"/>
              </w:rPr>
              <w:t>员工是否知晓不符合管理体系要求的后果？</w:t>
            </w:r>
          </w:p>
        </w:tc>
        <w:tc>
          <w:tcPr>
            <w:tcW w:w="4818" w:type="dxa"/>
            <w:vAlign w:val="center"/>
          </w:tcPr>
          <w:p w14:paraId="12C9C131">
            <w:pPr>
              <w:spacing w:line="240" w:lineRule="exact"/>
              <w:jc w:val="left"/>
              <w:rPr>
                <w:rFonts w:ascii="宋体" w:hAnsi="宋体"/>
                <w:kern w:val="0"/>
                <w:sz w:val="15"/>
                <w:szCs w:val="15"/>
              </w:rPr>
            </w:pPr>
            <w:r>
              <w:rPr>
                <w:rFonts w:hint="eastAsia" w:ascii="宋体" w:hAnsi="宋体"/>
                <w:kern w:val="0"/>
                <w:sz w:val="15"/>
                <w:szCs w:val="15"/>
              </w:rPr>
              <w:t>1、通过会议形式让员工知晓公司管理方针和目标                                           2、通过业务培训提高对产品质量的认识，提高员工对客户提供不合格品带来的风险及对目标实现的影响</w:t>
            </w:r>
          </w:p>
        </w:tc>
        <w:tc>
          <w:tcPr>
            <w:tcW w:w="800" w:type="dxa"/>
            <w:vAlign w:val="center"/>
          </w:tcPr>
          <w:p w14:paraId="1534FF52">
            <w:pPr>
              <w:spacing w:line="240" w:lineRule="exact"/>
              <w:jc w:val="center"/>
              <w:rPr>
                <w:rFonts w:ascii="宋体" w:hAnsi="宋体"/>
                <w:sz w:val="15"/>
                <w:szCs w:val="15"/>
              </w:rPr>
            </w:pPr>
            <w:r>
              <w:rPr>
                <w:rFonts w:hint="eastAsia" w:ascii="宋体" w:hAnsi="宋体"/>
                <w:sz w:val="15"/>
                <w:szCs w:val="15"/>
              </w:rPr>
              <w:t>符合</w:t>
            </w:r>
          </w:p>
        </w:tc>
      </w:tr>
      <w:tr w14:paraId="01BA30BF">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817" w:type="dxa"/>
            <w:vAlign w:val="center"/>
          </w:tcPr>
          <w:p w14:paraId="6A70E0C4">
            <w:pPr>
              <w:spacing w:line="240" w:lineRule="exact"/>
              <w:rPr>
                <w:rFonts w:ascii="宋体" w:hAnsi="宋体" w:cs="Arial"/>
                <w:bCs/>
                <w:sz w:val="15"/>
                <w:szCs w:val="15"/>
              </w:rPr>
            </w:pPr>
            <w:r>
              <w:rPr>
                <w:rFonts w:hint="eastAsia" w:ascii="宋体" w:hAnsi="宋体" w:cs="Arial"/>
                <w:bCs/>
                <w:sz w:val="15"/>
                <w:szCs w:val="15"/>
              </w:rPr>
              <w:t>7.4</w:t>
            </w:r>
          </w:p>
        </w:tc>
        <w:tc>
          <w:tcPr>
            <w:tcW w:w="851" w:type="dxa"/>
            <w:vAlign w:val="center"/>
          </w:tcPr>
          <w:p w14:paraId="0D03B275">
            <w:pPr>
              <w:spacing w:line="240" w:lineRule="exact"/>
              <w:jc w:val="center"/>
              <w:rPr>
                <w:rFonts w:ascii="宋体" w:hAnsi="宋体" w:cs="Arial"/>
                <w:bCs/>
                <w:sz w:val="15"/>
                <w:szCs w:val="15"/>
              </w:rPr>
            </w:pPr>
            <w:r>
              <w:rPr>
                <w:rFonts w:hint="eastAsia" w:ascii="宋体" w:hAnsi="宋体" w:cs="Arial"/>
                <w:bCs/>
                <w:sz w:val="15"/>
                <w:szCs w:val="15"/>
              </w:rPr>
              <w:t>7.4</w:t>
            </w:r>
          </w:p>
        </w:tc>
        <w:tc>
          <w:tcPr>
            <w:tcW w:w="992" w:type="dxa"/>
            <w:vAlign w:val="center"/>
          </w:tcPr>
          <w:p w14:paraId="69F7D570">
            <w:pPr>
              <w:spacing w:line="240" w:lineRule="exact"/>
              <w:jc w:val="center"/>
              <w:rPr>
                <w:rFonts w:ascii="宋体" w:hAnsi="宋体" w:cs="Arial"/>
                <w:bCs/>
                <w:sz w:val="15"/>
                <w:szCs w:val="15"/>
              </w:rPr>
            </w:pPr>
            <w:r>
              <w:rPr>
                <w:rFonts w:hint="eastAsia" w:ascii="宋体" w:hAnsi="宋体" w:cs="Arial"/>
                <w:bCs/>
                <w:sz w:val="15"/>
                <w:szCs w:val="15"/>
              </w:rPr>
              <w:t>7.4</w:t>
            </w:r>
          </w:p>
        </w:tc>
        <w:tc>
          <w:tcPr>
            <w:tcW w:w="6508" w:type="dxa"/>
            <w:gridSpan w:val="2"/>
            <w:vAlign w:val="center"/>
          </w:tcPr>
          <w:p w14:paraId="02FE039C">
            <w:pPr>
              <w:spacing w:line="240" w:lineRule="exact"/>
              <w:jc w:val="left"/>
              <w:rPr>
                <w:rFonts w:ascii="宋体" w:hAnsi="宋体"/>
                <w:kern w:val="0"/>
                <w:sz w:val="15"/>
                <w:szCs w:val="15"/>
              </w:rPr>
            </w:pPr>
            <w:r>
              <w:rPr>
                <w:rFonts w:hint="eastAsia" w:ascii="宋体" w:hAnsi="宋体"/>
                <w:kern w:val="0"/>
                <w:sz w:val="15"/>
                <w:szCs w:val="15"/>
              </w:rPr>
              <w:t>1.组织内沟通工具有哪些？内外部沟通的渠道是否畅通有效？</w:t>
            </w:r>
          </w:p>
          <w:p w14:paraId="5A2C04A7">
            <w:pPr>
              <w:spacing w:line="240" w:lineRule="exact"/>
              <w:jc w:val="left"/>
              <w:rPr>
                <w:rFonts w:ascii="宋体" w:hAnsi="宋体"/>
                <w:kern w:val="0"/>
                <w:sz w:val="15"/>
                <w:szCs w:val="15"/>
              </w:rPr>
            </w:pPr>
            <w:r>
              <w:rPr>
                <w:rFonts w:hint="eastAsia" w:ascii="宋体" w:hAnsi="宋体"/>
                <w:kern w:val="0"/>
                <w:sz w:val="15"/>
                <w:szCs w:val="15"/>
              </w:rPr>
              <w:t>2.是否规定内、外部信息交流的方法以及各种信息如何传递、记录？</w:t>
            </w:r>
          </w:p>
          <w:p w14:paraId="3459E78D">
            <w:pPr>
              <w:spacing w:line="240" w:lineRule="exact"/>
              <w:jc w:val="left"/>
              <w:rPr>
                <w:rFonts w:ascii="宋体" w:hAnsi="宋体" w:cs="Arial"/>
                <w:bCs/>
                <w:sz w:val="15"/>
                <w:szCs w:val="15"/>
              </w:rPr>
            </w:pPr>
            <w:r>
              <w:rPr>
                <w:rFonts w:hint="eastAsia" w:ascii="宋体" w:hAnsi="宋体"/>
                <w:kern w:val="0"/>
                <w:sz w:val="15"/>
                <w:szCs w:val="15"/>
              </w:rPr>
              <w:t>3.各类人员是否了解组织的QEO管理体系的运行状况？</w:t>
            </w:r>
          </w:p>
        </w:tc>
        <w:tc>
          <w:tcPr>
            <w:tcW w:w="4818" w:type="dxa"/>
            <w:vAlign w:val="center"/>
          </w:tcPr>
          <w:p w14:paraId="58DDB122">
            <w:pPr>
              <w:spacing w:line="240" w:lineRule="exact"/>
              <w:jc w:val="left"/>
              <w:rPr>
                <w:rFonts w:ascii="宋体" w:hAnsi="宋体"/>
                <w:kern w:val="0"/>
                <w:sz w:val="15"/>
                <w:szCs w:val="15"/>
              </w:rPr>
            </w:pPr>
            <w:r>
              <w:rPr>
                <w:rFonts w:hint="eastAsia" w:ascii="宋体" w:hAnsi="宋体"/>
                <w:kern w:val="0"/>
                <w:sz w:val="15"/>
                <w:szCs w:val="15"/>
              </w:rPr>
              <w:t>1.通过会议、通告、报表等。</w:t>
            </w:r>
          </w:p>
          <w:p w14:paraId="77181DC2">
            <w:pPr>
              <w:spacing w:line="240" w:lineRule="exact"/>
              <w:jc w:val="left"/>
              <w:rPr>
                <w:rFonts w:ascii="宋体" w:hAnsi="宋体"/>
                <w:kern w:val="0"/>
                <w:sz w:val="15"/>
                <w:szCs w:val="15"/>
              </w:rPr>
            </w:pPr>
            <w:r>
              <w:rPr>
                <w:rFonts w:hint="eastAsia" w:ascii="宋体" w:hAnsi="宋体"/>
                <w:kern w:val="0"/>
                <w:sz w:val="15"/>
                <w:szCs w:val="15"/>
              </w:rPr>
              <w:t>2.通过规定电话记录、咨询、顾客走访进行交流。</w:t>
            </w:r>
          </w:p>
          <w:p w14:paraId="45F3A5C8">
            <w:pPr>
              <w:spacing w:line="240" w:lineRule="exact"/>
              <w:jc w:val="left"/>
              <w:rPr>
                <w:rFonts w:ascii="宋体" w:hAnsi="宋体" w:cs="宋体"/>
                <w:color w:val="000000"/>
                <w:kern w:val="0"/>
                <w:sz w:val="15"/>
                <w:szCs w:val="15"/>
                <w:lang w:bidi="ar"/>
              </w:rPr>
            </w:pPr>
            <w:r>
              <w:rPr>
                <w:rFonts w:hint="eastAsia" w:ascii="宋体" w:hAnsi="宋体"/>
                <w:kern w:val="0"/>
                <w:sz w:val="15"/>
                <w:szCs w:val="15"/>
              </w:rPr>
              <w:t>3.查会议记录、询问2名员工均回答了解。</w:t>
            </w:r>
          </w:p>
        </w:tc>
        <w:tc>
          <w:tcPr>
            <w:tcW w:w="800" w:type="dxa"/>
            <w:vAlign w:val="center"/>
          </w:tcPr>
          <w:p w14:paraId="0C5D7D91">
            <w:pPr>
              <w:spacing w:line="240" w:lineRule="exact"/>
              <w:jc w:val="center"/>
              <w:rPr>
                <w:rFonts w:ascii="宋体" w:hAnsi="宋体"/>
                <w:sz w:val="15"/>
                <w:szCs w:val="15"/>
              </w:rPr>
            </w:pPr>
            <w:r>
              <w:rPr>
                <w:rFonts w:hint="eastAsia" w:ascii="宋体" w:hAnsi="宋体"/>
                <w:sz w:val="15"/>
                <w:szCs w:val="15"/>
              </w:rPr>
              <w:t>符合</w:t>
            </w:r>
          </w:p>
        </w:tc>
      </w:tr>
      <w:tr w14:paraId="6729C945">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817" w:type="dxa"/>
            <w:vAlign w:val="center"/>
          </w:tcPr>
          <w:p w14:paraId="05EB0AEC">
            <w:pPr>
              <w:spacing w:line="240" w:lineRule="exact"/>
              <w:rPr>
                <w:rFonts w:ascii="宋体" w:hAnsi="宋体" w:cs="Arial"/>
                <w:bCs/>
                <w:sz w:val="15"/>
                <w:szCs w:val="15"/>
              </w:rPr>
            </w:pPr>
            <w:r>
              <w:rPr>
                <w:rFonts w:hint="eastAsia" w:ascii="宋体" w:hAnsi="宋体" w:cs="Arial"/>
                <w:bCs/>
                <w:sz w:val="15"/>
                <w:szCs w:val="15"/>
              </w:rPr>
              <w:t>7.5</w:t>
            </w:r>
          </w:p>
          <w:p w14:paraId="61E9E54C">
            <w:pPr>
              <w:spacing w:line="240" w:lineRule="exact"/>
              <w:rPr>
                <w:rFonts w:ascii="宋体" w:hAnsi="宋体" w:cs="Arial"/>
                <w:bCs/>
                <w:sz w:val="15"/>
                <w:szCs w:val="15"/>
              </w:rPr>
            </w:pPr>
            <w:r>
              <w:rPr>
                <w:rFonts w:hint="eastAsia" w:ascii="宋体" w:hAnsi="宋体" w:cs="Arial"/>
                <w:bCs/>
                <w:sz w:val="15"/>
                <w:szCs w:val="15"/>
              </w:rPr>
              <w:t>7.5.1</w:t>
            </w:r>
          </w:p>
        </w:tc>
        <w:tc>
          <w:tcPr>
            <w:tcW w:w="851" w:type="dxa"/>
            <w:vAlign w:val="center"/>
          </w:tcPr>
          <w:p w14:paraId="60617EB5">
            <w:pPr>
              <w:spacing w:line="240" w:lineRule="exact"/>
              <w:rPr>
                <w:rFonts w:ascii="宋体" w:hAnsi="宋体" w:cs="Arial"/>
                <w:bCs/>
                <w:sz w:val="15"/>
                <w:szCs w:val="15"/>
              </w:rPr>
            </w:pPr>
            <w:r>
              <w:rPr>
                <w:rFonts w:hint="eastAsia" w:ascii="宋体" w:hAnsi="宋体" w:cs="Arial"/>
                <w:bCs/>
                <w:sz w:val="15"/>
                <w:szCs w:val="15"/>
              </w:rPr>
              <w:t xml:space="preserve"> 7.5</w:t>
            </w:r>
          </w:p>
          <w:p w14:paraId="25051670">
            <w:pPr>
              <w:spacing w:line="240" w:lineRule="exact"/>
              <w:jc w:val="center"/>
              <w:rPr>
                <w:rFonts w:ascii="宋体" w:hAnsi="宋体" w:cs="Arial"/>
                <w:bCs/>
                <w:sz w:val="15"/>
                <w:szCs w:val="15"/>
              </w:rPr>
            </w:pPr>
            <w:r>
              <w:rPr>
                <w:rFonts w:hint="eastAsia" w:ascii="宋体" w:hAnsi="宋体" w:cs="Arial"/>
                <w:bCs/>
                <w:sz w:val="15"/>
                <w:szCs w:val="15"/>
              </w:rPr>
              <w:t>7.5.1</w:t>
            </w:r>
          </w:p>
        </w:tc>
        <w:tc>
          <w:tcPr>
            <w:tcW w:w="992" w:type="dxa"/>
            <w:vAlign w:val="center"/>
          </w:tcPr>
          <w:p w14:paraId="38C8853A">
            <w:pPr>
              <w:spacing w:line="240" w:lineRule="exact"/>
              <w:rPr>
                <w:rFonts w:ascii="宋体" w:hAnsi="宋体" w:cs="Arial"/>
                <w:bCs/>
                <w:sz w:val="15"/>
                <w:szCs w:val="15"/>
              </w:rPr>
            </w:pPr>
            <w:r>
              <w:rPr>
                <w:rFonts w:hint="eastAsia" w:ascii="宋体" w:hAnsi="宋体" w:cs="Arial"/>
                <w:bCs/>
                <w:sz w:val="15"/>
                <w:szCs w:val="15"/>
              </w:rPr>
              <w:t xml:space="preserve"> 7.5</w:t>
            </w:r>
          </w:p>
          <w:p w14:paraId="6CC67362">
            <w:pPr>
              <w:spacing w:line="240" w:lineRule="exact"/>
              <w:jc w:val="center"/>
              <w:rPr>
                <w:rFonts w:ascii="宋体" w:hAnsi="宋体" w:cs="Arial"/>
                <w:bCs/>
                <w:sz w:val="15"/>
                <w:szCs w:val="15"/>
              </w:rPr>
            </w:pPr>
            <w:r>
              <w:rPr>
                <w:rFonts w:hint="eastAsia" w:ascii="宋体" w:hAnsi="宋体" w:cs="Arial"/>
                <w:bCs/>
                <w:sz w:val="15"/>
                <w:szCs w:val="15"/>
              </w:rPr>
              <w:t>7.5.1</w:t>
            </w:r>
          </w:p>
        </w:tc>
        <w:tc>
          <w:tcPr>
            <w:tcW w:w="6508" w:type="dxa"/>
            <w:gridSpan w:val="2"/>
            <w:vAlign w:val="center"/>
          </w:tcPr>
          <w:p w14:paraId="7F4C3384">
            <w:pPr>
              <w:spacing w:line="240" w:lineRule="exact"/>
              <w:jc w:val="left"/>
              <w:rPr>
                <w:rFonts w:ascii="宋体" w:hAnsi="宋体"/>
                <w:kern w:val="0"/>
                <w:sz w:val="15"/>
                <w:szCs w:val="15"/>
              </w:rPr>
            </w:pPr>
            <w:r>
              <w:rPr>
                <w:rFonts w:ascii="宋体" w:hAnsi="宋体"/>
                <w:kern w:val="0"/>
                <w:sz w:val="15"/>
                <w:szCs w:val="15"/>
              </w:rPr>
              <w:t>Q：公司是否按标准要求和按公司情况形成管理体系文件信息？并保持和保留这些文件信息？</w:t>
            </w:r>
            <w:r>
              <w:rPr>
                <w:rFonts w:ascii="宋体" w:hAnsi="宋体"/>
                <w:kern w:val="0"/>
                <w:sz w:val="15"/>
                <w:szCs w:val="15"/>
              </w:rPr>
              <w:br w:type="textWrapping"/>
            </w:r>
            <w:r>
              <w:rPr>
                <w:rFonts w:ascii="宋体" w:hAnsi="宋体"/>
                <w:kern w:val="0"/>
                <w:sz w:val="15"/>
                <w:szCs w:val="15"/>
              </w:rPr>
              <w:t>E/S:公司有无文件化的管理体系？体系文件中是否包括方针和目标？有无对管理体系覆盖范围的描述？有无对体系的主要要素及其相互作用的描述？相关文件的查询途径？标准所要求的文件和记录？为确保涉及职业健康安全风险管理过程进行有效策划、运行和控制所需的文件和记录？</w:t>
            </w:r>
            <w:r>
              <w:rPr>
                <w:rFonts w:ascii="宋体" w:hAnsi="宋体"/>
                <w:kern w:val="0"/>
                <w:sz w:val="15"/>
                <w:szCs w:val="15"/>
              </w:rPr>
              <w:br w:type="textWrapping"/>
            </w:r>
            <w:r>
              <w:rPr>
                <w:rFonts w:ascii="宋体" w:hAnsi="宋体"/>
                <w:kern w:val="0"/>
                <w:sz w:val="15"/>
                <w:szCs w:val="15"/>
              </w:rPr>
              <w:t>如何进行文件的分发、存储、更新、保留和处置等？</w:t>
            </w:r>
            <w:r>
              <w:rPr>
                <w:rFonts w:ascii="宋体" w:hAnsi="宋体"/>
                <w:kern w:val="0"/>
                <w:sz w:val="15"/>
                <w:szCs w:val="15"/>
              </w:rPr>
              <w:br w:type="textWrapping"/>
            </w:r>
            <w:r>
              <w:rPr>
                <w:rFonts w:ascii="宋体" w:hAnsi="宋体"/>
                <w:kern w:val="0"/>
                <w:sz w:val="15"/>
                <w:szCs w:val="15"/>
              </w:rPr>
              <w:t>如何识别外部文件，文件是如何保管的？文件是否有标识和说明？文件都有哪些形式？是否经过评审和批准？</w:t>
            </w:r>
            <w:r>
              <w:rPr>
                <w:rFonts w:ascii="宋体" w:hAnsi="宋体"/>
                <w:kern w:val="0"/>
                <w:sz w:val="15"/>
                <w:szCs w:val="15"/>
              </w:rPr>
              <w:br w:type="textWrapping"/>
            </w:r>
            <w:r>
              <w:rPr>
                <w:rFonts w:ascii="宋体" w:hAnsi="宋体"/>
                <w:kern w:val="0"/>
                <w:sz w:val="15"/>
                <w:szCs w:val="15"/>
              </w:rPr>
              <w:t>记录控制程序是否完整，是否有可操作性？程序文件是否为有效版本？记录控制程序是否对记录的标识、收集、编目、归档、保存、维护、查阅、处置管理做出了规定？记录控制情况如何？记录的形成与质量活动是否同步进行？与本组织的记录有哪些？与受审核部门有关记录有哪些？是否有保存期的规定？记录是否按档案管理规范的要求处理和管理？</w:t>
            </w:r>
          </w:p>
        </w:tc>
        <w:tc>
          <w:tcPr>
            <w:tcW w:w="4818" w:type="dxa"/>
            <w:vAlign w:val="center"/>
          </w:tcPr>
          <w:p w14:paraId="77979358">
            <w:pPr>
              <w:widowControl/>
              <w:spacing w:line="240" w:lineRule="exact"/>
              <w:textAlignment w:val="center"/>
              <w:rPr>
                <w:rFonts w:ascii="宋体" w:hAnsi="宋体" w:cs="宋体"/>
                <w:color w:val="000000"/>
                <w:kern w:val="0"/>
                <w:sz w:val="15"/>
                <w:szCs w:val="15"/>
                <w:lang w:bidi="ar"/>
              </w:rPr>
            </w:pPr>
            <w:r>
              <w:rPr>
                <w:rFonts w:hint="eastAsia" w:ascii="宋体" w:hAnsi="宋体" w:cs="宋体"/>
                <w:color w:val="000000"/>
                <w:kern w:val="0"/>
                <w:sz w:val="15"/>
                <w:szCs w:val="15"/>
                <w:lang w:bidi="ar"/>
              </w:rPr>
              <w:t>各部门针对管理体系的要求，基本完善了本部门的文件体系信息。通过近</w:t>
            </w:r>
            <w:r>
              <w:rPr>
                <w:rFonts w:hint="eastAsia" w:ascii="宋体" w:hAnsi="宋体" w:cs="宋体"/>
                <w:color w:val="000000"/>
                <w:kern w:val="0"/>
                <w:sz w:val="15"/>
                <w:szCs w:val="15"/>
                <w:lang w:val="en-US" w:eastAsia="zh-CN" w:bidi="ar"/>
              </w:rPr>
              <w:t>一段时间</w:t>
            </w:r>
            <w:r>
              <w:rPr>
                <w:rFonts w:hint="eastAsia" w:ascii="宋体" w:hAnsi="宋体" w:cs="宋体"/>
                <w:color w:val="000000"/>
                <w:kern w:val="0"/>
                <w:sz w:val="15"/>
                <w:szCs w:val="15"/>
                <w:lang w:bidi="ar"/>
              </w:rPr>
              <w:t>运行，基本有效，文件发放有编审批，发放有发放记录；对外部文件独立成册；控制程序完整，记录主要分为人员及培训、内审、管评、合同评审、设备设施台账、环境和危险源、应急演练、沟通、目标考核、合规性评价、销售记录等类别。</w:t>
            </w:r>
          </w:p>
        </w:tc>
        <w:tc>
          <w:tcPr>
            <w:tcW w:w="800" w:type="dxa"/>
            <w:vAlign w:val="center"/>
          </w:tcPr>
          <w:p w14:paraId="67AA8DAF">
            <w:pPr>
              <w:spacing w:line="240" w:lineRule="exact"/>
              <w:jc w:val="center"/>
              <w:rPr>
                <w:rFonts w:ascii="宋体" w:hAnsi="宋体"/>
                <w:sz w:val="15"/>
                <w:szCs w:val="15"/>
              </w:rPr>
            </w:pPr>
            <w:r>
              <w:rPr>
                <w:rFonts w:hint="eastAsia" w:ascii="宋体" w:hAnsi="宋体"/>
                <w:sz w:val="15"/>
                <w:szCs w:val="15"/>
              </w:rPr>
              <w:t>符合</w:t>
            </w:r>
          </w:p>
        </w:tc>
      </w:tr>
      <w:tr w14:paraId="7F9C168C">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817" w:type="dxa"/>
            <w:vAlign w:val="center"/>
          </w:tcPr>
          <w:p w14:paraId="70F2D64A">
            <w:pPr>
              <w:spacing w:line="240" w:lineRule="exact"/>
              <w:rPr>
                <w:rFonts w:ascii="宋体" w:hAnsi="宋体" w:cs="Arial"/>
                <w:bCs/>
                <w:sz w:val="15"/>
                <w:szCs w:val="15"/>
              </w:rPr>
            </w:pPr>
            <w:r>
              <w:rPr>
                <w:rFonts w:hint="eastAsia" w:ascii="宋体" w:hAnsi="宋体" w:cs="Arial"/>
                <w:bCs/>
                <w:sz w:val="15"/>
                <w:szCs w:val="15"/>
              </w:rPr>
              <w:t>8.1运行策划和控制</w:t>
            </w:r>
          </w:p>
        </w:tc>
        <w:tc>
          <w:tcPr>
            <w:tcW w:w="851" w:type="dxa"/>
            <w:vAlign w:val="center"/>
          </w:tcPr>
          <w:p w14:paraId="6F60A56B">
            <w:pPr>
              <w:widowControl/>
              <w:spacing w:line="240" w:lineRule="exact"/>
              <w:rPr>
                <w:rFonts w:ascii="宋体" w:hAnsi="宋体"/>
                <w:kern w:val="0"/>
                <w:sz w:val="15"/>
                <w:szCs w:val="15"/>
              </w:rPr>
            </w:pPr>
            <w:r>
              <w:rPr>
                <w:rFonts w:ascii="宋体" w:hAnsi="宋体"/>
                <w:kern w:val="0"/>
                <w:sz w:val="15"/>
                <w:szCs w:val="15"/>
              </w:rPr>
              <w:t>8.1</w:t>
            </w:r>
            <w:r>
              <w:rPr>
                <w:rFonts w:hint="eastAsia" w:ascii="宋体" w:hAnsi="宋体"/>
                <w:kern w:val="0"/>
                <w:sz w:val="15"/>
                <w:szCs w:val="15"/>
              </w:rPr>
              <w:t>运行策划和控制</w:t>
            </w:r>
          </w:p>
        </w:tc>
        <w:tc>
          <w:tcPr>
            <w:tcW w:w="992" w:type="dxa"/>
            <w:vAlign w:val="center"/>
          </w:tcPr>
          <w:p w14:paraId="2FB507CF">
            <w:pPr>
              <w:widowControl/>
              <w:spacing w:line="240" w:lineRule="exact"/>
              <w:rPr>
                <w:rFonts w:ascii="宋体" w:hAnsi="宋体"/>
                <w:kern w:val="0"/>
                <w:sz w:val="15"/>
                <w:szCs w:val="15"/>
              </w:rPr>
            </w:pPr>
            <w:r>
              <w:rPr>
                <w:rFonts w:hint="eastAsia" w:ascii="宋体" w:hAnsi="宋体"/>
                <w:kern w:val="0"/>
                <w:sz w:val="15"/>
                <w:szCs w:val="15"/>
              </w:rPr>
              <w:t>8.1运行策划和控制</w:t>
            </w:r>
          </w:p>
        </w:tc>
        <w:tc>
          <w:tcPr>
            <w:tcW w:w="6508" w:type="dxa"/>
            <w:gridSpan w:val="2"/>
            <w:vAlign w:val="center"/>
          </w:tcPr>
          <w:p w14:paraId="5C18D02A">
            <w:pPr>
              <w:spacing w:line="240" w:lineRule="exact"/>
              <w:jc w:val="left"/>
              <w:rPr>
                <w:rFonts w:ascii="宋体" w:hAnsi="宋体"/>
                <w:kern w:val="0"/>
                <w:sz w:val="15"/>
                <w:szCs w:val="15"/>
              </w:rPr>
            </w:pPr>
            <w:r>
              <w:rPr>
                <w:rFonts w:hint="eastAsia" w:ascii="宋体" w:hAnsi="宋体"/>
                <w:kern w:val="0"/>
                <w:sz w:val="15"/>
                <w:szCs w:val="15"/>
              </w:rPr>
              <w:t>组织有哪些运行控制？根据运行的性质、识别出风险和机遇、重要环境因素及确定的合规义务有哪些运行控制要求？有无明确运行准则？对变更的控制？异常情况的评审？产品设计开发的输出的有关信息中是否包括生产周期每一阶段的环境要求？采购过程的控制？对外部供方的控制的类型与程度？运输、交付、使用、最终处置等？现场验证控制是否有效：噪声控制、化学品控制、废弃物控制、污水控制、废气控制、能源资源控制、职业病防治管理等？</w:t>
            </w:r>
          </w:p>
        </w:tc>
        <w:tc>
          <w:tcPr>
            <w:tcW w:w="4818" w:type="dxa"/>
            <w:vAlign w:val="center"/>
          </w:tcPr>
          <w:p w14:paraId="7E808B64">
            <w:pPr>
              <w:widowControl/>
              <w:spacing w:line="240" w:lineRule="exact"/>
              <w:textAlignment w:val="center"/>
              <w:rPr>
                <w:rFonts w:ascii="宋体" w:hAnsi="宋体" w:cs="宋体"/>
                <w:color w:val="000000"/>
                <w:kern w:val="0"/>
                <w:sz w:val="15"/>
                <w:szCs w:val="15"/>
                <w:lang w:bidi="ar"/>
              </w:rPr>
            </w:pPr>
          </w:p>
        </w:tc>
        <w:tc>
          <w:tcPr>
            <w:tcW w:w="800" w:type="dxa"/>
            <w:vAlign w:val="center"/>
          </w:tcPr>
          <w:p w14:paraId="57628F9A">
            <w:pPr>
              <w:spacing w:line="240" w:lineRule="exact"/>
              <w:jc w:val="center"/>
              <w:rPr>
                <w:rFonts w:ascii="宋体" w:hAnsi="宋体"/>
                <w:sz w:val="15"/>
                <w:szCs w:val="15"/>
              </w:rPr>
            </w:pPr>
          </w:p>
        </w:tc>
      </w:tr>
      <w:tr w14:paraId="1202F5E4">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817" w:type="dxa"/>
            <w:vAlign w:val="center"/>
          </w:tcPr>
          <w:p w14:paraId="33F3CCCB">
            <w:pPr>
              <w:spacing w:line="240" w:lineRule="exact"/>
              <w:rPr>
                <w:rFonts w:ascii="宋体" w:hAnsi="宋体" w:cs="Arial"/>
                <w:bCs/>
                <w:sz w:val="15"/>
                <w:szCs w:val="15"/>
              </w:rPr>
            </w:pPr>
          </w:p>
        </w:tc>
        <w:tc>
          <w:tcPr>
            <w:tcW w:w="851" w:type="dxa"/>
            <w:vAlign w:val="center"/>
          </w:tcPr>
          <w:p w14:paraId="47E3182C">
            <w:pPr>
              <w:widowControl/>
              <w:spacing w:line="240" w:lineRule="exact"/>
              <w:rPr>
                <w:rFonts w:ascii="宋体" w:hAnsi="宋体"/>
                <w:kern w:val="0"/>
                <w:sz w:val="15"/>
                <w:szCs w:val="15"/>
              </w:rPr>
            </w:pPr>
            <w:r>
              <w:rPr>
                <w:rFonts w:ascii="宋体" w:hAnsi="宋体"/>
                <w:kern w:val="0"/>
                <w:sz w:val="15"/>
                <w:szCs w:val="15"/>
              </w:rPr>
              <w:t>8.2</w:t>
            </w:r>
            <w:r>
              <w:rPr>
                <w:rFonts w:hint="eastAsia" w:ascii="宋体" w:hAnsi="宋体"/>
                <w:kern w:val="0"/>
                <w:sz w:val="15"/>
                <w:szCs w:val="15"/>
              </w:rPr>
              <w:t>应急准备和响应</w:t>
            </w:r>
          </w:p>
        </w:tc>
        <w:tc>
          <w:tcPr>
            <w:tcW w:w="992" w:type="dxa"/>
            <w:vAlign w:val="center"/>
          </w:tcPr>
          <w:p w14:paraId="46B0B948">
            <w:pPr>
              <w:widowControl/>
              <w:spacing w:line="240" w:lineRule="exact"/>
              <w:rPr>
                <w:rFonts w:ascii="宋体" w:hAnsi="宋体"/>
                <w:kern w:val="0"/>
                <w:sz w:val="15"/>
                <w:szCs w:val="15"/>
              </w:rPr>
            </w:pPr>
            <w:r>
              <w:rPr>
                <w:rFonts w:hint="eastAsia" w:ascii="宋体" w:hAnsi="宋体"/>
                <w:kern w:val="0"/>
                <w:sz w:val="15"/>
                <w:szCs w:val="15"/>
              </w:rPr>
              <w:t>8.2应急准备和响应</w:t>
            </w:r>
          </w:p>
        </w:tc>
        <w:tc>
          <w:tcPr>
            <w:tcW w:w="6508" w:type="dxa"/>
            <w:gridSpan w:val="2"/>
            <w:vAlign w:val="center"/>
          </w:tcPr>
          <w:p w14:paraId="0D51C234">
            <w:pPr>
              <w:widowControl/>
              <w:spacing w:line="240" w:lineRule="exact"/>
              <w:rPr>
                <w:rFonts w:ascii="宋体" w:hAnsi="宋体"/>
                <w:kern w:val="0"/>
                <w:sz w:val="15"/>
                <w:szCs w:val="15"/>
              </w:rPr>
            </w:pPr>
            <w:r>
              <w:rPr>
                <w:rFonts w:ascii="宋体" w:hAnsi="宋体"/>
                <w:kern w:val="0"/>
                <w:sz w:val="15"/>
                <w:szCs w:val="15"/>
              </w:rPr>
              <w:t>E/S:</w:t>
            </w:r>
            <w:r>
              <w:rPr>
                <w:rFonts w:hint="eastAsia" w:ascii="宋体" w:hAnsi="宋体"/>
                <w:kern w:val="0"/>
                <w:sz w:val="15"/>
                <w:szCs w:val="15"/>
              </w:rPr>
              <w:t>有无应急准备？应急准备物资是否齐全？现场有效性如何？响应的管理？是否进行了预案演练？是否定期评审响应措施？是否发生过紧急情况？是否进行纠正措施？是否向有关相关方提供信息或培训？</w:t>
            </w:r>
          </w:p>
        </w:tc>
        <w:tc>
          <w:tcPr>
            <w:tcW w:w="4818" w:type="dxa"/>
            <w:vAlign w:val="center"/>
          </w:tcPr>
          <w:p w14:paraId="5B27192C">
            <w:pPr>
              <w:widowControl/>
              <w:spacing w:line="240" w:lineRule="exact"/>
              <w:rPr>
                <w:rFonts w:ascii="宋体" w:hAnsi="宋体" w:cs="宋体"/>
                <w:kern w:val="0"/>
                <w:sz w:val="15"/>
                <w:szCs w:val="15"/>
              </w:rPr>
            </w:pPr>
            <w:r>
              <w:rPr>
                <w:rFonts w:hint="eastAsia" w:ascii="宋体" w:hAnsi="宋体" w:cs="宋体"/>
                <w:kern w:val="0"/>
                <w:sz w:val="15"/>
                <w:szCs w:val="15"/>
              </w:rPr>
              <w:t>制定了火灾、触电应急预案等3项。并通过应急演练验证了应急预案的可行性，员工提高了对突发事件的应对能力。</w:t>
            </w:r>
          </w:p>
        </w:tc>
        <w:tc>
          <w:tcPr>
            <w:tcW w:w="800" w:type="dxa"/>
            <w:vAlign w:val="center"/>
          </w:tcPr>
          <w:p w14:paraId="63438917">
            <w:pPr>
              <w:spacing w:line="240" w:lineRule="exact"/>
              <w:rPr>
                <w:rFonts w:ascii="宋体" w:hAnsi="宋体" w:cs="宋体"/>
                <w:kern w:val="0"/>
                <w:sz w:val="15"/>
                <w:szCs w:val="15"/>
              </w:rPr>
            </w:pPr>
            <w:r>
              <w:rPr>
                <w:rFonts w:hint="eastAsia" w:ascii="宋体" w:hAnsi="宋体" w:cs="宋体"/>
                <w:kern w:val="0"/>
                <w:sz w:val="15"/>
                <w:szCs w:val="15"/>
              </w:rPr>
              <w:t>　符合</w:t>
            </w:r>
          </w:p>
        </w:tc>
      </w:tr>
      <w:tr w14:paraId="0972BDCB">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817" w:type="dxa"/>
            <w:vAlign w:val="center"/>
          </w:tcPr>
          <w:p w14:paraId="4945FDA4">
            <w:pPr>
              <w:spacing w:line="240" w:lineRule="exact"/>
              <w:rPr>
                <w:rFonts w:ascii="宋体" w:hAnsi="宋体" w:cs="Arial"/>
                <w:bCs/>
                <w:sz w:val="15"/>
                <w:szCs w:val="15"/>
              </w:rPr>
            </w:pPr>
            <w:r>
              <w:rPr>
                <w:rFonts w:hint="eastAsia" w:ascii="宋体" w:hAnsi="宋体" w:cs="Arial"/>
                <w:bCs/>
                <w:sz w:val="15"/>
                <w:szCs w:val="15"/>
              </w:rPr>
              <w:t>9.1.1</w:t>
            </w:r>
          </w:p>
        </w:tc>
        <w:tc>
          <w:tcPr>
            <w:tcW w:w="851" w:type="dxa"/>
            <w:vAlign w:val="center"/>
          </w:tcPr>
          <w:p w14:paraId="48323AD4">
            <w:pPr>
              <w:widowControl/>
              <w:spacing w:line="240" w:lineRule="exact"/>
              <w:rPr>
                <w:rFonts w:ascii="宋体" w:hAnsi="宋体"/>
                <w:kern w:val="0"/>
                <w:sz w:val="15"/>
                <w:szCs w:val="15"/>
              </w:rPr>
            </w:pPr>
          </w:p>
        </w:tc>
        <w:tc>
          <w:tcPr>
            <w:tcW w:w="992" w:type="dxa"/>
            <w:vAlign w:val="center"/>
          </w:tcPr>
          <w:p w14:paraId="0A82604D">
            <w:pPr>
              <w:widowControl/>
              <w:spacing w:line="240" w:lineRule="exact"/>
              <w:rPr>
                <w:rFonts w:ascii="宋体" w:hAnsi="宋体"/>
                <w:kern w:val="0"/>
                <w:sz w:val="15"/>
                <w:szCs w:val="15"/>
              </w:rPr>
            </w:pPr>
          </w:p>
        </w:tc>
        <w:tc>
          <w:tcPr>
            <w:tcW w:w="6508" w:type="dxa"/>
            <w:gridSpan w:val="2"/>
            <w:vAlign w:val="center"/>
          </w:tcPr>
          <w:p w14:paraId="1B2191B8">
            <w:pPr>
              <w:widowControl/>
              <w:spacing w:line="240" w:lineRule="exact"/>
              <w:rPr>
                <w:rFonts w:ascii="宋体" w:hAnsi="宋体" w:cs="宋体"/>
                <w:kern w:val="0"/>
                <w:sz w:val="15"/>
                <w:szCs w:val="15"/>
              </w:rPr>
            </w:pPr>
            <w:r>
              <w:rPr>
                <w:rFonts w:hint="eastAsia" w:ascii="宋体" w:hAnsi="宋体" w:cs="宋体"/>
                <w:kern w:val="0"/>
                <w:sz w:val="15"/>
                <w:szCs w:val="15"/>
              </w:rPr>
              <w:t>潜在事件、事故是否遗漏？预防手段如何保持？应急程序是否有验证？如火灾、报警、灭火整个过程是否按规定去做？</w:t>
            </w:r>
          </w:p>
        </w:tc>
        <w:tc>
          <w:tcPr>
            <w:tcW w:w="4818" w:type="dxa"/>
            <w:vAlign w:val="center"/>
          </w:tcPr>
          <w:p w14:paraId="5B5863E7">
            <w:pPr>
              <w:widowControl/>
              <w:spacing w:line="240" w:lineRule="exact"/>
              <w:rPr>
                <w:rFonts w:ascii="宋体" w:hAnsi="宋体" w:cs="宋体"/>
                <w:kern w:val="0"/>
                <w:sz w:val="15"/>
                <w:szCs w:val="15"/>
              </w:rPr>
            </w:pPr>
          </w:p>
        </w:tc>
        <w:tc>
          <w:tcPr>
            <w:tcW w:w="800" w:type="dxa"/>
            <w:vAlign w:val="center"/>
          </w:tcPr>
          <w:p w14:paraId="23DDBFE6">
            <w:pPr>
              <w:widowControl/>
              <w:spacing w:line="240" w:lineRule="exact"/>
              <w:rPr>
                <w:rFonts w:ascii="宋体" w:hAnsi="宋体" w:cs="宋体"/>
                <w:kern w:val="0"/>
                <w:sz w:val="15"/>
                <w:szCs w:val="15"/>
              </w:rPr>
            </w:pPr>
          </w:p>
        </w:tc>
      </w:tr>
      <w:tr w14:paraId="6A71DDB1">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817" w:type="dxa"/>
            <w:vAlign w:val="center"/>
          </w:tcPr>
          <w:p w14:paraId="03309989">
            <w:pPr>
              <w:spacing w:line="240" w:lineRule="exact"/>
              <w:rPr>
                <w:rFonts w:ascii="宋体" w:hAnsi="宋体" w:cs="Arial"/>
                <w:bCs/>
                <w:sz w:val="15"/>
                <w:szCs w:val="15"/>
              </w:rPr>
            </w:pPr>
            <w:r>
              <w:rPr>
                <w:rFonts w:hint="eastAsia" w:ascii="宋体" w:hAnsi="宋体" w:cs="Arial"/>
                <w:bCs/>
                <w:sz w:val="15"/>
                <w:szCs w:val="15"/>
              </w:rPr>
              <w:t>9.2</w:t>
            </w:r>
          </w:p>
          <w:p w14:paraId="71D5CBC4">
            <w:pPr>
              <w:spacing w:line="240" w:lineRule="exact"/>
              <w:rPr>
                <w:rFonts w:ascii="宋体" w:hAnsi="宋体" w:cs="Arial"/>
                <w:bCs/>
                <w:sz w:val="15"/>
                <w:szCs w:val="15"/>
              </w:rPr>
            </w:pPr>
            <w:r>
              <w:rPr>
                <w:rFonts w:hint="eastAsia" w:ascii="宋体" w:hAnsi="宋体" w:cs="Arial"/>
                <w:bCs/>
                <w:sz w:val="15"/>
                <w:szCs w:val="15"/>
              </w:rPr>
              <w:t>9.2.1</w:t>
            </w:r>
          </w:p>
        </w:tc>
        <w:tc>
          <w:tcPr>
            <w:tcW w:w="851" w:type="dxa"/>
            <w:vAlign w:val="center"/>
          </w:tcPr>
          <w:p w14:paraId="3983D5E0">
            <w:pPr>
              <w:spacing w:line="240" w:lineRule="exact"/>
              <w:rPr>
                <w:rFonts w:ascii="宋体" w:hAnsi="宋体" w:cs="Arial"/>
                <w:bCs/>
                <w:sz w:val="15"/>
                <w:szCs w:val="15"/>
              </w:rPr>
            </w:pPr>
            <w:r>
              <w:rPr>
                <w:rFonts w:hint="eastAsia" w:ascii="宋体" w:hAnsi="宋体" w:cs="Arial"/>
                <w:bCs/>
                <w:sz w:val="15"/>
                <w:szCs w:val="15"/>
              </w:rPr>
              <w:t>9.2</w:t>
            </w:r>
          </w:p>
          <w:p w14:paraId="3EC11A34">
            <w:pPr>
              <w:spacing w:line="240" w:lineRule="exact"/>
              <w:rPr>
                <w:rFonts w:ascii="宋体" w:hAnsi="宋体" w:cs="Arial"/>
                <w:bCs/>
                <w:sz w:val="15"/>
                <w:szCs w:val="15"/>
              </w:rPr>
            </w:pPr>
            <w:r>
              <w:rPr>
                <w:rFonts w:hint="eastAsia" w:ascii="宋体" w:hAnsi="宋体" w:cs="Arial"/>
                <w:bCs/>
                <w:sz w:val="15"/>
                <w:szCs w:val="15"/>
              </w:rPr>
              <w:t>9.2.1</w:t>
            </w:r>
          </w:p>
        </w:tc>
        <w:tc>
          <w:tcPr>
            <w:tcW w:w="992" w:type="dxa"/>
            <w:vAlign w:val="center"/>
          </w:tcPr>
          <w:p w14:paraId="58DEB7D5">
            <w:pPr>
              <w:spacing w:line="240" w:lineRule="exact"/>
              <w:rPr>
                <w:rFonts w:ascii="宋体" w:hAnsi="宋体" w:cs="Arial"/>
                <w:bCs/>
                <w:sz w:val="15"/>
                <w:szCs w:val="15"/>
              </w:rPr>
            </w:pPr>
            <w:r>
              <w:rPr>
                <w:rFonts w:hint="eastAsia" w:ascii="宋体" w:hAnsi="宋体" w:cs="Arial"/>
                <w:bCs/>
                <w:sz w:val="15"/>
                <w:szCs w:val="15"/>
              </w:rPr>
              <w:t>9.2</w:t>
            </w:r>
          </w:p>
          <w:p w14:paraId="5077220E">
            <w:pPr>
              <w:spacing w:line="240" w:lineRule="exact"/>
              <w:rPr>
                <w:rFonts w:ascii="宋体" w:hAnsi="宋体" w:cs="Arial"/>
                <w:bCs/>
                <w:sz w:val="15"/>
                <w:szCs w:val="15"/>
              </w:rPr>
            </w:pPr>
            <w:r>
              <w:rPr>
                <w:rFonts w:hint="eastAsia" w:ascii="宋体" w:hAnsi="宋体" w:cs="Arial"/>
                <w:bCs/>
                <w:sz w:val="15"/>
                <w:szCs w:val="15"/>
              </w:rPr>
              <w:t>9.2.1</w:t>
            </w:r>
          </w:p>
        </w:tc>
        <w:tc>
          <w:tcPr>
            <w:tcW w:w="6508" w:type="dxa"/>
            <w:gridSpan w:val="2"/>
          </w:tcPr>
          <w:p w14:paraId="7DB00616">
            <w:pPr>
              <w:widowControl/>
              <w:spacing w:line="240" w:lineRule="exact"/>
              <w:jc w:val="left"/>
              <w:rPr>
                <w:rFonts w:ascii="宋体" w:hAnsi="宋体"/>
                <w:kern w:val="0"/>
                <w:sz w:val="15"/>
                <w:szCs w:val="15"/>
              </w:rPr>
            </w:pPr>
            <w:r>
              <w:rPr>
                <w:rFonts w:ascii="宋体" w:hAnsi="宋体"/>
                <w:kern w:val="0"/>
                <w:sz w:val="15"/>
                <w:szCs w:val="15"/>
              </w:rPr>
              <w:t xml:space="preserve">1）公司是否定期进行内部审核？2）内部审核的频次和结果是否满足企业体系运行要求？  </w:t>
            </w:r>
            <w:r>
              <w:rPr>
                <w:rFonts w:ascii="宋体" w:hAnsi="宋体"/>
                <w:kern w:val="0"/>
                <w:sz w:val="15"/>
                <w:szCs w:val="15"/>
              </w:rPr>
              <w:br w:type="textWrapping"/>
            </w:r>
            <w:r>
              <w:rPr>
                <w:rFonts w:ascii="宋体" w:hAnsi="宋体"/>
                <w:kern w:val="0"/>
                <w:sz w:val="15"/>
                <w:szCs w:val="15"/>
              </w:rPr>
              <w:t xml:space="preserve">E/S:公司是否定期进行内部审核？内部审核的频次和结果是否满足企业体系运行要求？   </w:t>
            </w:r>
            <w:r>
              <w:rPr>
                <w:rFonts w:ascii="宋体" w:hAnsi="宋体"/>
                <w:kern w:val="0"/>
                <w:sz w:val="15"/>
                <w:szCs w:val="15"/>
              </w:rPr>
              <w:br w:type="textWrapping"/>
            </w:r>
            <w:r>
              <w:rPr>
                <w:rFonts w:ascii="宋体" w:hAnsi="宋体"/>
                <w:kern w:val="0"/>
                <w:sz w:val="15"/>
                <w:szCs w:val="15"/>
              </w:rPr>
              <w:t>E/S:内部审核是否得到了有效的实施和保持？</w:t>
            </w:r>
          </w:p>
        </w:tc>
        <w:tc>
          <w:tcPr>
            <w:tcW w:w="4818" w:type="dxa"/>
            <w:vMerge w:val="restart"/>
            <w:vAlign w:val="center"/>
          </w:tcPr>
          <w:p w14:paraId="2EFE6BA3">
            <w:pPr>
              <w:widowControl/>
              <w:spacing w:line="240" w:lineRule="exact"/>
              <w:jc w:val="left"/>
              <w:textAlignment w:val="center"/>
              <w:rPr>
                <w:rFonts w:ascii="宋体" w:hAnsi="宋体" w:cs="宋体"/>
                <w:color w:val="000000"/>
                <w:kern w:val="0"/>
                <w:sz w:val="15"/>
                <w:szCs w:val="15"/>
                <w:lang w:bidi="ar"/>
              </w:rPr>
            </w:pPr>
            <w:r>
              <w:rPr>
                <w:rFonts w:hint="eastAsia" w:ascii="宋体" w:hAnsi="宋体" w:cs="宋体"/>
                <w:color w:val="000000"/>
                <w:kern w:val="0"/>
                <w:sz w:val="15"/>
                <w:szCs w:val="15"/>
                <w:lang w:bidi="ar"/>
              </w:rPr>
              <w:t>制定了《内部审核程序》规定一年做一次内审。内审有公司内审员2名交叉进行分A、B两组。内审提前做计划。</w:t>
            </w:r>
          </w:p>
        </w:tc>
        <w:tc>
          <w:tcPr>
            <w:tcW w:w="800" w:type="dxa"/>
            <w:vAlign w:val="center"/>
          </w:tcPr>
          <w:p w14:paraId="588370FC">
            <w:pPr>
              <w:spacing w:line="240" w:lineRule="exact"/>
              <w:jc w:val="center"/>
              <w:rPr>
                <w:rFonts w:ascii="宋体" w:hAnsi="宋体"/>
                <w:sz w:val="15"/>
                <w:szCs w:val="15"/>
              </w:rPr>
            </w:pPr>
            <w:r>
              <w:rPr>
                <w:rFonts w:hint="eastAsia" w:ascii="宋体" w:hAnsi="宋体"/>
                <w:sz w:val="15"/>
                <w:szCs w:val="15"/>
              </w:rPr>
              <w:t>符合</w:t>
            </w:r>
          </w:p>
        </w:tc>
      </w:tr>
      <w:tr w14:paraId="4CC62A24">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817" w:type="dxa"/>
            <w:vAlign w:val="center"/>
          </w:tcPr>
          <w:p w14:paraId="1168A9F1">
            <w:pPr>
              <w:spacing w:line="240" w:lineRule="exact"/>
              <w:rPr>
                <w:rFonts w:ascii="宋体" w:hAnsi="宋体" w:cs="Arial"/>
                <w:bCs/>
                <w:sz w:val="15"/>
                <w:szCs w:val="15"/>
              </w:rPr>
            </w:pPr>
            <w:r>
              <w:rPr>
                <w:rFonts w:hint="eastAsia" w:ascii="宋体" w:hAnsi="宋体" w:cs="Arial"/>
                <w:bCs/>
                <w:sz w:val="15"/>
                <w:szCs w:val="15"/>
              </w:rPr>
              <w:t>9.2.2</w:t>
            </w:r>
          </w:p>
        </w:tc>
        <w:tc>
          <w:tcPr>
            <w:tcW w:w="851" w:type="dxa"/>
            <w:vAlign w:val="center"/>
          </w:tcPr>
          <w:p w14:paraId="46924F23">
            <w:pPr>
              <w:spacing w:line="240" w:lineRule="exact"/>
              <w:rPr>
                <w:rFonts w:ascii="宋体" w:hAnsi="宋体" w:cs="Arial"/>
                <w:bCs/>
                <w:sz w:val="15"/>
                <w:szCs w:val="15"/>
              </w:rPr>
            </w:pPr>
            <w:r>
              <w:rPr>
                <w:rFonts w:hint="eastAsia" w:ascii="宋体" w:hAnsi="宋体" w:cs="Arial"/>
                <w:bCs/>
                <w:sz w:val="15"/>
                <w:szCs w:val="15"/>
              </w:rPr>
              <w:t>9.2.2</w:t>
            </w:r>
          </w:p>
        </w:tc>
        <w:tc>
          <w:tcPr>
            <w:tcW w:w="992" w:type="dxa"/>
            <w:vAlign w:val="center"/>
          </w:tcPr>
          <w:p w14:paraId="5E2AD14D">
            <w:pPr>
              <w:spacing w:line="240" w:lineRule="exact"/>
              <w:jc w:val="center"/>
              <w:rPr>
                <w:rFonts w:ascii="宋体" w:hAnsi="宋体" w:cs="Arial"/>
                <w:bCs/>
                <w:sz w:val="15"/>
                <w:szCs w:val="15"/>
              </w:rPr>
            </w:pPr>
            <w:r>
              <w:rPr>
                <w:rFonts w:hint="eastAsia" w:ascii="宋体" w:hAnsi="宋体" w:cs="Arial"/>
                <w:bCs/>
                <w:sz w:val="15"/>
                <w:szCs w:val="15"/>
              </w:rPr>
              <w:t>9.2.2</w:t>
            </w:r>
          </w:p>
        </w:tc>
        <w:tc>
          <w:tcPr>
            <w:tcW w:w="6508" w:type="dxa"/>
            <w:gridSpan w:val="2"/>
          </w:tcPr>
          <w:p w14:paraId="0DA7C272">
            <w:pPr>
              <w:widowControl/>
              <w:spacing w:line="240" w:lineRule="exact"/>
              <w:jc w:val="left"/>
              <w:rPr>
                <w:rFonts w:ascii="宋体" w:hAnsi="宋体"/>
                <w:kern w:val="0"/>
                <w:sz w:val="15"/>
                <w:szCs w:val="15"/>
              </w:rPr>
            </w:pPr>
            <w:r>
              <w:rPr>
                <w:rFonts w:ascii="宋体" w:hAnsi="宋体"/>
                <w:kern w:val="0"/>
                <w:sz w:val="15"/>
                <w:szCs w:val="15"/>
              </w:rPr>
              <w:t xml:space="preserve">Q：1）是否根据过程情况确定内审频次？                                      </w:t>
            </w:r>
          </w:p>
          <w:p w14:paraId="696CE0BD">
            <w:pPr>
              <w:widowControl/>
              <w:spacing w:line="240" w:lineRule="exact"/>
              <w:jc w:val="left"/>
              <w:rPr>
                <w:rFonts w:ascii="宋体" w:hAnsi="宋体"/>
                <w:kern w:val="0"/>
                <w:sz w:val="15"/>
                <w:szCs w:val="15"/>
              </w:rPr>
            </w:pPr>
            <w:r>
              <w:rPr>
                <w:rFonts w:ascii="宋体" w:hAnsi="宋体"/>
                <w:kern w:val="0"/>
                <w:sz w:val="15"/>
                <w:szCs w:val="15"/>
              </w:rPr>
              <w:t xml:space="preserve"> 2）是否选定适合的内审员进行内审？                                      </w:t>
            </w:r>
          </w:p>
          <w:p w14:paraId="45F52648">
            <w:pPr>
              <w:widowControl/>
              <w:spacing w:line="240" w:lineRule="exact"/>
              <w:jc w:val="left"/>
              <w:rPr>
                <w:rFonts w:ascii="宋体" w:hAnsi="宋体"/>
                <w:kern w:val="0"/>
                <w:sz w:val="15"/>
                <w:szCs w:val="15"/>
              </w:rPr>
            </w:pPr>
            <w:r>
              <w:rPr>
                <w:rFonts w:ascii="宋体" w:hAnsi="宋体"/>
                <w:kern w:val="0"/>
                <w:sz w:val="15"/>
                <w:szCs w:val="15"/>
              </w:rPr>
              <w:t xml:space="preserve">3）是否确定每次内审的准则和范围？                                       </w:t>
            </w:r>
          </w:p>
          <w:p w14:paraId="2F0778B6">
            <w:pPr>
              <w:widowControl/>
              <w:spacing w:line="240" w:lineRule="exact"/>
              <w:jc w:val="left"/>
              <w:rPr>
                <w:rFonts w:ascii="宋体" w:hAnsi="宋体"/>
                <w:kern w:val="0"/>
                <w:sz w:val="15"/>
                <w:szCs w:val="15"/>
              </w:rPr>
            </w:pPr>
            <w:r>
              <w:rPr>
                <w:rFonts w:ascii="宋体" w:hAnsi="宋体"/>
                <w:kern w:val="0"/>
                <w:sz w:val="15"/>
                <w:szCs w:val="15"/>
              </w:rPr>
              <w:t xml:space="preserve">4）内审结果是否上报相关管理者？                                  </w:t>
            </w:r>
          </w:p>
          <w:p w14:paraId="636C7A9F">
            <w:pPr>
              <w:widowControl/>
              <w:spacing w:line="240" w:lineRule="exact"/>
              <w:jc w:val="left"/>
              <w:rPr>
                <w:rFonts w:ascii="宋体" w:hAnsi="宋体"/>
                <w:kern w:val="0"/>
                <w:sz w:val="15"/>
                <w:szCs w:val="15"/>
              </w:rPr>
            </w:pPr>
            <w:r>
              <w:rPr>
                <w:rFonts w:ascii="宋体" w:hAnsi="宋体"/>
                <w:kern w:val="0"/>
                <w:sz w:val="15"/>
                <w:szCs w:val="15"/>
              </w:rPr>
              <w:t xml:space="preserve">5）内部审核中发生的问题是否采取纠正？                                    </w:t>
            </w:r>
          </w:p>
          <w:p w14:paraId="4CFE5E74">
            <w:pPr>
              <w:widowControl/>
              <w:spacing w:line="240" w:lineRule="exact"/>
              <w:jc w:val="left"/>
              <w:rPr>
                <w:rFonts w:ascii="宋体" w:hAnsi="宋体"/>
                <w:kern w:val="0"/>
                <w:sz w:val="15"/>
                <w:szCs w:val="15"/>
              </w:rPr>
            </w:pPr>
            <w:r>
              <w:rPr>
                <w:rFonts w:ascii="宋体" w:hAnsi="宋体"/>
                <w:kern w:val="0"/>
                <w:sz w:val="15"/>
                <w:szCs w:val="15"/>
              </w:rPr>
              <w:t>6）内部审核相关文件是否有保留？</w:t>
            </w:r>
            <w:r>
              <w:rPr>
                <w:rFonts w:ascii="宋体" w:hAnsi="宋体"/>
                <w:kern w:val="0"/>
                <w:sz w:val="15"/>
                <w:szCs w:val="15"/>
              </w:rPr>
              <w:br w:type="textWrapping"/>
            </w:r>
            <w:r>
              <w:rPr>
                <w:rFonts w:ascii="宋体" w:hAnsi="宋体"/>
                <w:kern w:val="0"/>
                <w:sz w:val="15"/>
                <w:szCs w:val="15"/>
              </w:rPr>
              <w:t>E/S:有无内部审核方案及相关的文件化信息？内部审核方案有无考虑相关过程的环境重要性、影响组织的变化以及以往审核的结果？是否规定每次审核的准则和范围？如何选择审核员并实施审核，确保审核过程的客观与公正？有无相相关管理者报告审核结果？</w:t>
            </w:r>
          </w:p>
        </w:tc>
        <w:tc>
          <w:tcPr>
            <w:tcW w:w="4818" w:type="dxa"/>
            <w:vMerge w:val="continue"/>
            <w:vAlign w:val="center"/>
          </w:tcPr>
          <w:p w14:paraId="3DD52A99">
            <w:pPr>
              <w:widowControl/>
              <w:spacing w:line="240" w:lineRule="exact"/>
              <w:jc w:val="left"/>
              <w:textAlignment w:val="center"/>
              <w:rPr>
                <w:rFonts w:ascii="宋体" w:hAnsi="宋体" w:cs="宋体"/>
                <w:color w:val="000000"/>
                <w:kern w:val="0"/>
                <w:sz w:val="15"/>
                <w:szCs w:val="15"/>
                <w:lang w:bidi="ar"/>
              </w:rPr>
            </w:pPr>
          </w:p>
        </w:tc>
        <w:tc>
          <w:tcPr>
            <w:tcW w:w="800" w:type="dxa"/>
            <w:vAlign w:val="center"/>
          </w:tcPr>
          <w:p w14:paraId="10A84098">
            <w:pPr>
              <w:spacing w:line="240" w:lineRule="exact"/>
              <w:jc w:val="center"/>
              <w:rPr>
                <w:rFonts w:ascii="宋体" w:hAnsi="宋体"/>
                <w:sz w:val="15"/>
                <w:szCs w:val="15"/>
              </w:rPr>
            </w:pPr>
            <w:r>
              <w:rPr>
                <w:rFonts w:hint="eastAsia" w:ascii="宋体" w:hAnsi="宋体"/>
                <w:sz w:val="15"/>
                <w:szCs w:val="15"/>
              </w:rPr>
              <w:t>符合</w:t>
            </w:r>
          </w:p>
        </w:tc>
      </w:tr>
      <w:tr w14:paraId="34535E66">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817" w:type="dxa"/>
          </w:tcPr>
          <w:p w14:paraId="49F1EBC2">
            <w:pPr>
              <w:spacing w:line="240" w:lineRule="exact"/>
              <w:rPr>
                <w:rFonts w:ascii="宋体" w:hAnsi="宋体" w:cs="Arial"/>
                <w:bCs/>
                <w:sz w:val="15"/>
                <w:szCs w:val="15"/>
              </w:rPr>
            </w:pPr>
            <w:r>
              <w:rPr>
                <w:rFonts w:hint="eastAsia" w:ascii="宋体" w:hAnsi="宋体" w:cs="Arial"/>
                <w:bCs/>
                <w:sz w:val="15"/>
                <w:szCs w:val="15"/>
              </w:rPr>
              <w:t>10.1</w:t>
            </w:r>
          </w:p>
        </w:tc>
        <w:tc>
          <w:tcPr>
            <w:tcW w:w="851" w:type="dxa"/>
          </w:tcPr>
          <w:p w14:paraId="1BB822B5">
            <w:pPr>
              <w:spacing w:line="240" w:lineRule="exact"/>
              <w:rPr>
                <w:rFonts w:ascii="宋体" w:hAnsi="宋体" w:cs="Arial"/>
                <w:bCs/>
                <w:sz w:val="15"/>
                <w:szCs w:val="15"/>
              </w:rPr>
            </w:pPr>
            <w:r>
              <w:rPr>
                <w:rFonts w:hint="eastAsia" w:ascii="宋体" w:hAnsi="宋体" w:cs="Arial"/>
                <w:bCs/>
                <w:sz w:val="15"/>
                <w:szCs w:val="15"/>
              </w:rPr>
              <w:t>10.1</w:t>
            </w:r>
          </w:p>
        </w:tc>
        <w:tc>
          <w:tcPr>
            <w:tcW w:w="992" w:type="dxa"/>
          </w:tcPr>
          <w:p w14:paraId="5BCFCA25">
            <w:pPr>
              <w:spacing w:line="240" w:lineRule="exact"/>
              <w:rPr>
                <w:rFonts w:ascii="宋体" w:hAnsi="宋体" w:cs="Arial"/>
                <w:bCs/>
                <w:sz w:val="15"/>
                <w:szCs w:val="15"/>
              </w:rPr>
            </w:pPr>
            <w:r>
              <w:rPr>
                <w:rFonts w:hint="eastAsia" w:ascii="宋体" w:hAnsi="宋体" w:cs="Arial"/>
                <w:bCs/>
                <w:sz w:val="15"/>
                <w:szCs w:val="15"/>
              </w:rPr>
              <w:t>10.1</w:t>
            </w:r>
          </w:p>
        </w:tc>
        <w:tc>
          <w:tcPr>
            <w:tcW w:w="6508" w:type="dxa"/>
            <w:gridSpan w:val="2"/>
          </w:tcPr>
          <w:p w14:paraId="78B72D44">
            <w:pPr>
              <w:widowControl/>
              <w:spacing w:line="240" w:lineRule="exact"/>
              <w:jc w:val="left"/>
              <w:rPr>
                <w:rFonts w:ascii="宋体" w:hAnsi="宋体"/>
                <w:kern w:val="0"/>
                <w:sz w:val="15"/>
                <w:szCs w:val="15"/>
              </w:rPr>
            </w:pPr>
            <w:r>
              <w:rPr>
                <w:rFonts w:ascii="宋体" w:hAnsi="宋体"/>
                <w:kern w:val="0"/>
                <w:sz w:val="15"/>
                <w:szCs w:val="15"/>
              </w:rPr>
              <w:t>Q：公司是否采取正确的纠正预防及改进措施？</w:t>
            </w:r>
            <w:r>
              <w:rPr>
                <w:rFonts w:ascii="宋体" w:hAnsi="宋体"/>
                <w:kern w:val="0"/>
                <w:sz w:val="15"/>
                <w:szCs w:val="15"/>
              </w:rPr>
              <w:br w:type="textWrapping"/>
            </w:r>
            <w:r>
              <w:rPr>
                <w:rFonts w:ascii="宋体" w:hAnsi="宋体"/>
                <w:kern w:val="0"/>
                <w:sz w:val="15"/>
                <w:szCs w:val="15"/>
              </w:rPr>
              <w:t>E:如何确定和选择改进机会，采取了哪些措施？</w:t>
            </w:r>
          </w:p>
        </w:tc>
        <w:tc>
          <w:tcPr>
            <w:tcW w:w="4818" w:type="dxa"/>
          </w:tcPr>
          <w:p w14:paraId="7A81D6D4">
            <w:pPr>
              <w:widowControl/>
              <w:spacing w:line="240" w:lineRule="exact"/>
              <w:jc w:val="left"/>
              <w:textAlignment w:val="center"/>
              <w:rPr>
                <w:rFonts w:ascii="宋体" w:hAnsi="宋体" w:cs="宋体"/>
                <w:color w:val="000000"/>
                <w:kern w:val="0"/>
                <w:sz w:val="15"/>
                <w:szCs w:val="15"/>
                <w:lang w:bidi="ar"/>
              </w:rPr>
            </w:pPr>
            <w:r>
              <w:rPr>
                <w:rFonts w:hint="eastAsia" w:ascii="宋体" w:hAnsi="宋体" w:cs="宋体"/>
                <w:color w:val="000000"/>
                <w:kern w:val="0"/>
                <w:sz w:val="15"/>
                <w:szCs w:val="15"/>
                <w:lang w:bidi="ar"/>
              </w:rPr>
              <w:t>公司制定了管理程序》，对不符合制定了程序》对出现的不符合制定纠正措施，纠正验证。并作出可持续改进措施。</w:t>
            </w:r>
          </w:p>
        </w:tc>
        <w:tc>
          <w:tcPr>
            <w:tcW w:w="800" w:type="dxa"/>
          </w:tcPr>
          <w:p w14:paraId="1D09628E">
            <w:pPr>
              <w:spacing w:line="240" w:lineRule="exact"/>
              <w:jc w:val="center"/>
              <w:rPr>
                <w:rFonts w:ascii="宋体" w:hAnsi="宋体"/>
                <w:sz w:val="15"/>
                <w:szCs w:val="15"/>
              </w:rPr>
            </w:pPr>
            <w:r>
              <w:rPr>
                <w:rFonts w:hint="eastAsia" w:ascii="宋体" w:hAnsi="宋体"/>
                <w:sz w:val="15"/>
                <w:szCs w:val="15"/>
              </w:rPr>
              <w:t>符合</w:t>
            </w:r>
          </w:p>
        </w:tc>
      </w:tr>
      <w:tr w14:paraId="61C31ADE">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817" w:type="dxa"/>
            <w:vAlign w:val="center"/>
          </w:tcPr>
          <w:p w14:paraId="647E1C72">
            <w:pPr>
              <w:widowControl/>
              <w:spacing w:line="240" w:lineRule="exact"/>
              <w:rPr>
                <w:rFonts w:ascii="宋体" w:hAnsi="宋体"/>
                <w:kern w:val="0"/>
                <w:sz w:val="15"/>
                <w:szCs w:val="15"/>
              </w:rPr>
            </w:pPr>
            <w:r>
              <w:rPr>
                <w:rFonts w:ascii="宋体" w:hAnsi="宋体"/>
                <w:kern w:val="0"/>
                <w:sz w:val="15"/>
                <w:szCs w:val="15"/>
              </w:rPr>
              <w:t xml:space="preserve">10.2 </w:t>
            </w:r>
            <w:r>
              <w:rPr>
                <w:rFonts w:hint="eastAsia" w:ascii="宋体" w:hAnsi="宋体"/>
                <w:kern w:val="0"/>
                <w:sz w:val="15"/>
                <w:szCs w:val="15"/>
              </w:rPr>
              <w:t>不合格和纠正措施</w:t>
            </w:r>
            <w:r>
              <w:rPr>
                <w:rFonts w:ascii="宋体" w:hAnsi="宋体"/>
                <w:kern w:val="0"/>
                <w:sz w:val="15"/>
                <w:szCs w:val="15"/>
              </w:rPr>
              <w:t xml:space="preserve">                         10.2.1 10.2.2</w:t>
            </w:r>
          </w:p>
        </w:tc>
        <w:tc>
          <w:tcPr>
            <w:tcW w:w="851" w:type="dxa"/>
            <w:vAlign w:val="center"/>
          </w:tcPr>
          <w:p w14:paraId="3190CA2F">
            <w:pPr>
              <w:widowControl/>
              <w:spacing w:line="240" w:lineRule="exact"/>
              <w:rPr>
                <w:rFonts w:ascii="宋体" w:hAnsi="宋体"/>
                <w:kern w:val="0"/>
                <w:sz w:val="15"/>
                <w:szCs w:val="15"/>
              </w:rPr>
            </w:pPr>
            <w:r>
              <w:rPr>
                <w:rFonts w:ascii="宋体" w:hAnsi="宋体"/>
                <w:kern w:val="0"/>
                <w:sz w:val="15"/>
                <w:szCs w:val="15"/>
              </w:rPr>
              <w:t>10.2</w:t>
            </w:r>
            <w:r>
              <w:rPr>
                <w:rFonts w:hint="eastAsia" w:ascii="宋体" w:hAnsi="宋体"/>
                <w:kern w:val="0"/>
                <w:sz w:val="15"/>
                <w:szCs w:val="15"/>
              </w:rPr>
              <w:t>不符合和纠正措施</w:t>
            </w:r>
          </w:p>
        </w:tc>
        <w:tc>
          <w:tcPr>
            <w:tcW w:w="992" w:type="dxa"/>
            <w:vAlign w:val="center"/>
          </w:tcPr>
          <w:p w14:paraId="4D5FA712">
            <w:pPr>
              <w:widowControl/>
              <w:spacing w:line="240" w:lineRule="exact"/>
              <w:rPr>
                <w:rFonts w:ascii="宋体" w:hAnsi="宋体"/>
                <w:kern w:val="0"/>
                <w:sz w:val="15"/>
                <w:szCs w:val="15"/>
              </w:rPr>
            </w:pPr>
            <w:r>
              <w:rPr>
                <w:rFonts w:ascii="宋体" w:hAnsi="宋体"/>
                <w:kern w:val="0"/>
                <w:sz w:val="15"/>
                <w:szCs w:val="15"/>
              </w:rPr>
              <w:t>10.2</w:t>
            </w:r>
            <w:r>
              <w:rPr>
                <w:rFonts w:hint="eastAsia" w:ascii="宋体" w:hAnsi="宋体"/>
                <w:kern w:val="0"/>
                <w:sz w:val="15"/>
                <w:szCs w:val="15"/>
              </w:rPr>
              <w:t>不符合和纠正措施</w:t>
            </w:r>
          </w:p>
        </w:tc>
        <w:tc>
          <w:tcPr>
            <w:tcW w:w="6508" w:type="dxa"/>
            <w:gridSpan w:val="2"/>
          </w:tcPr>
          <w:p w14:paraId="7DBDD703">
            <w:pPr>
              <w:widowControl/>
              <w:spacing w:line="240" w:lineRule="exact"/>
              <w:jc w:val="left"/>
              <w:rPr>
                <w:rFonts w:ascii="宋体" w:hAnsi="宋体"/>
                <w:kern w:val="0"/>
                <w:sz w:val="15"/>
                <w:szCs w:val="15"/>
              </w:rPr>
            </w:pPr>
            <w:r>
              <w:rPr>
                <w:rFonts w:hint="eastAsia" w:ascii="宋体" w:hAnsi="宋体"/>
                <w:kern w:val="0"/>
                <w:sz w:val="15"/>
                <w:szCs w:val="15"/>
              </w:rPr>
              <w:t>Q：1） 是否建立和实施改进、纠正措施的要求？是否保存管理体系改进与创新记录？</w:t>
            </w:r>
          </w:p>
          <w:p w14:paraId="0598DD31">
            <w:pPr>
              <w:widowControl/>
              <w:spacing w:line="240" w:lineRule="exact"/>
              <w:jc w:val="left"/>
              <w:rPr>
                <w:rFonts w:ascii="宋体" w:hAnsi="宋体"/>
                <w:kern w:val="0"/>
                <w:sz w:val="15"/>
                <w:szCs w:val="15"/>
              </w:rPr>
            </w:pPr>
            <w:r>
              <w:rPr>
                <w:rFonts w:hint="eastAsia" w:ascii="宋体" w:hAnsi="宋体"/>
                <w:kern w:val="0"/>
                <w:sz w:val="15"/>
                <w:szCs w:val="15"/>
              </w:rPr>
              <w:t>2） 是否调查分析了不合格的原因（包括顾客报怨）在内），并起到防止不合格再发生的目的</w:t>
            </w:r>
          </w:p>
          <w:p w14:paraId="4DA4F4FD">
            <w:pPr>
              <w:widowControl/>
              <w:spacing w:line="240" w:lineRule="exact"/>
              <w:jc w:val="left"/>
              <w:rPr>
                <w:rFonts w:ascii="宋体" w:hAnsi="宋体"/>
                <w:kern w:val="0"/>
                <w:sz w:val="15"/>
                <w:szCs w:val="15"/>
              </w:rPr>
            </w:pPr>
            <w:r>
              <w:rPr>
                <w:rFonts w:hint="eastAsia" w:ascii="宋体" w:hAnsi="宋体"/>
                <w:kern w:val="0"/>
                <w:sz w:val="15"/>
                <w:szCs w:val="15"/>
              </w:rPr>
              <w:t>3） 是否针对原因提出措施并实施和记录结果？</w:t>
            </w:r>
          </w:p>
          <w:p w14:paraId="7DA94DDB">
            <w:pPr>
              <w:widowControl/>
              <w:spacing w:line="240" w:lineRule="exact"/>
              <w:jc w:val="left"/>
              <w:rPr>
                <w:rFonts w:ascii="宋体" w:hAnsi="宋体"/>
                <w:kern w:val="0"/>
                <w:sz w:val="15"/>
                <w:szCs w:val="15"/>
              </w:rPr>
            </w:pPr>
            <w:r>
              <w:rPr>
                <w:rFonts w:hint="eastAsia" w:ascii="宋体" w:hAnsi="宋体"/>
                <w:kern w:val="0"/>
                <w:sz w:val="15"/>
                <w:szCs w:val="15"/>
              </w:rPr>
              <w:t>4） 纠正措施的实施是否验证其效果，并作出评价？重大的纠正措施是否成为管理评审的输入？</w:t>
            </w:r>
          </w:p>
          <w:p w14:paraId="24FF4E5B">
            <w:pPr>
              <w:widowControl/>
              <w:spacing w:line="240" w:lineRule="exact"/>
              <w:jc w:val="left"/>
              <w:rPr>
                <w:rFonts w:ascii="宋体" w:hAnsi="宋体"/>
                <w:kern w:val="0"/>
                <w:sz w:val="15"/>
                <w:szCs w:val="15"/>
              </w:rPr>
            </w:pPr>
            <w:r>
              <w:rPr>
                <w:rFonts w:hint="eastAsia" w:ascii="宋体" w:hAnsi="宋体"/>
                <w:kern w:val="0"/>
                <w:sz w:val="15"/>
                <w:szCs w:val="15"/>
              </w:rPr>
              <w:t>E/S: 是否建立和实施改进、纠正措施的要求？是否保存管理体系改进与创新记录？采取何种措施控制和纠正不合格？处置时产生的后果包括？</w:t>
            </w:r>
          </w:p>
          <w:p w14:paraId="6091C0BB">
            <w:pPr>
              <w:widowControl/>
              <w:spacing w:line="240" w:lineRule="exact"/>
              <w:jc w:val="left"/>
              <w:rPr>
                <w:rFonts w:ascii="宋体" w:hAnsi="宋体"/>
                <w:kern w:val="0"/>
                <w:sz w:val="15"/>
                <w:szCs w:val="15"/>
              </w:rPr>
            </w:pPr>
            <w:r>
              <w:rPr>
                <w:rFonts w:hint="eastAsia" w:ascii="宋体" w:hAnsi="宋体"/>
                <w:kern w:val="0"/>
                <w:sz w:val="15"/>
                <w:szCs w:val="15"/>
              </w:rPr>
              <w:t>是否调查分析了不合格的原因（包括顾客报怨）在内），并起到防止不合格再发生的目的</w:t>
            </w:r>
          </w:p>
          <w:p w14:paraId="3BB92B5A">
            <w:pPr>
              <w:widowControl/>
              <w:spacing w:line="240" w:lineRule="exact"/>
              <w:jc w:val="left"/>
              <w:rPr>
                <w:rFonts w:ascii="宋体" w:hAnsi="宋体"/>
                <w:kern w:val="0"/>
                <w:sz w:val="15"/>
                <w:szCs w:val="15"/>
              </w:rPr>
            </w:pPr>
            <w:r>
              <w:rPr>
                <w:rFonts w:hint="eastAsia" w:ascii="宋体" w:hAnsi="宋体"/>
                <w:kern w:val="0"/>
                <w:sz w:val="15"/>
                <w:szCs w:val="15"/>
              </w:rPr>
              <w:t>是否针对原因提出措施并实施和记录结果？</w:t>
            </w:r>
          </w:p>
          <w:p w14:paraId="6FB9CE97">
            <w:pPr>
              <w:widowControl/>
              <w:spacing w:line="240" w:lineRule="exact"/>
              <w:jc w:val="left"/>
              <w:rPr>
                <w:rFonts w:ascii="宋体" w:hAnsi="宋体"/>
                <w:kern w:val="0"/>
                <w:sz w:val="15"/>
                <w:szCs w:val="15"/>
              </w:rPr>
            </w:pPr>
            <w:r>
              <w:rPr>
                <w:rFonts w:hint="eastAsia" w:ascii="宋体" w:hAnsi="宋体"/>
                <w:kern w:val="0"/>
                <w:sz w:val="15"/>
                <w:szCs w:val="15"/>
              </w:rPr>
              <w:t>纠正措施的实施是否验证其效果，并作出评价？重大的纠正措施是否成为管理评审的输入？</w:t>
            </w:r>
          </w:p>
          <w:p w14:paraId="5D933984">
            <w:pPr>
              <w:widowControl/>
              <w:spacing w:line="240" w:lineRule="exact"/>
              <w:jc w:val="left"/>
              <w:rPr>
                <w:rFonts w:ascii="宋体" w:hAnsi="宋体"/>
                <w:kern w:val="0"/>
                <w:sz w:val="15"/>
                <w:szCs w:val="15"/>
              </w:rPr>
            </w:pPr>
            <w:r>
              <w:rPr>
                <w:rFonts w:hint="eastAsia" w:ascii="宋体" w:hAnsi="宋体"/>
                <w:kern w:val="0"/>
                <w:sz w:val="15"/>
                <w:szCs w:val="15"/>
              </w:rPr>
              <w:t>是否更新风险和机遇以及管理体系？</w:t>
            </w:r>
          </w:p>
          <w:p w14:paraId="58F47050">
            <w:pPr>
              <w:widowControl/>
              <w:spacing w:line="240" w:lineRule="exact"/>
              <w:jc w:val="left"/>
              <w:rPr>
                <w:rFonts w:ascii="宋体" w:hAnsi="宋体"/>
                <w:kern w:val="0"/>
                <w:sz w:val="15"/>
                <w:szCs w:val="15"/>
              </w:rPr>
            </w:pPr>
            <w:r>
              <w:rPr>
                <w:rFonts w:hint="eastAsia" w:ascii="宋体" w:hAnsi="宋体"/>
                <w:kern w:val="0"/>
                <w:sz w:val="15"/>
                <w:szCs w:val="15"/>
              </w:rPr>
              <w:t>有无相应的记录来证明不合格的性质、随后采取的措施，以及纠正措施产生的结果？</w:t>
            </w:r>
          </w:p>
          <w:p w14:paraId="37C2B9ED">
            <w:pPr>
              <w:widowControl/>
              <w:spacing w:line="240" w:lineRule="exact"/>
              <w:jc w:val="left"/>
              <w:rPr>
                <w:rFonts w:ascii="宋体" w:hAnsi="宋体"/>
                <w:kern w:val="0"/>
                <w:sz w:val="15"/>
                <w:szCs w:val="15"/>
              </w:rPr>
            </w:pPr>
            <w:r>
              <w:rPr>
                <w:rFonts w:hint="eastAsia" w:ascii="宋体" w:hAnsi="宋体"/>
                <w:kern w:val="0"/>
                <w:sz w:val="15"/>
                <w:szCs w:val="15"/>
              </w:rPr>
              <w:t>Q：公司是否按要求保留形成文件的不合格和纠正措施信息？</w:t>
            </w:r>
          </w:p>
        </w:tc>
        <w:tc>
          <w:tcPr>
            <w:tcW w:w="4818" w:type="dxa"/>
          </w:tcPr>
          <w:p w14:paraId="5A216F3C">
            <w:pPr>
              <w:widowControl/>
              <w:spacing w:line="240" w:lineRule="exact"/>
              <w:jc w:val="left"/>
              <w:textAlignment w:val="center"/>
              <w:rPr>
                <w:rFonts w:ascii="宋体" w:hAnsi="宋体" w:cs="宋体"/>
                <w:color w:val="000000"/>
                <w:kern w:val="0"/>
                <w:sz w:val="15"/>
                <w:szCs w:val="15"/>
                <w:lang w:bidi="ar"/>
              </w:rPr>
            </w:pPr>
            <w:r>
              <w:rPr>
                <w:rFonts w:hint="eastAsia" w:ascii="宋体" w:hAnsi="宋体" w:cs="宋体"/>
                <w:color w:val="000000"/>
                <w:kern w:val="0"/>
                <w:sz w:val="15"/>
                <w:szCs w:val="15"/>
                <w:lang w:bidi="ar"/>
              </w:rPr>
              <w:t>预防措施控制程序，对不符合制定了不符合控制程序对出现的不符合制定纠正措施，纠正验证。并作出可持续改进措施。</w:t>
            </w:r>
          </w:p>
        </w:tc>
        <w:tc>
          <w:tcPr>
            <w:tcW w:w="800" w:type="dxa"/>
          </w:tcPr>
          <w:p w14:paraId="180CCC42">
            <w:pPr>
              <w:spacing w:line="240" w:lineRule="exact"/>
              <w:jc w:val="center"/>
              <w:rPr>
                <w:rFonts w:ascii="宋体" w:hAnsi="宋体"/>
                <w:sz w:val="15"/>
                <w:szCs w:val="15"/>
              </w:rPr>
            </w:pPr>
          </w:p>
        </w:tc>
      </w:tr>
      <w:tr w14:paraId="2D7C8487">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817" w:type="dxa"/>
            <w:vAlign w:val="center"/>
          </w:tcPr>
          <w:p w14:paraId="1DF77F87">
            <w:pPr>
              <w:widowControl/>
              <w:spacing w:line="240" w:lineRule="exact"/>
              <w:rPr>
                <w:rFonts w:ascii="宋体" w:hAnsi="宋体"/>
                <w:kern w:val="0"/>
                <w:sz w:val="15"/>
                <w:szCs w:val="15"/>
              </w:rPr>
            </w:pPr>
            <w:r>
              <w:rPr>
                <w:rFonts w:ascii="宋体" w:hAnsi="宋体"/>
                <w:kern w:val="0"/>
                <w:sz w:val="15"/>
                <w:szCs w:val="15"/>
              </w:rPr>
              <w:t>10.3</w:t>
            </w:r>
            <w:r>
              <w:rPr>
                <w:rFonts w:hint="eastAsia" w:ascii="宋体" w:hAnsi="宋体"/>
                <w:kern w:val="0"/>
                <w:sz w:val="15"/>
                <w:szCs w:val="15"/>
              </w:rPr>
              <w:t>持续改进</w:t>
            </w:r>
            <w:r>
              <w:rPr>
                <w:rFonts w:ascii="宋体" w:hAnsi="宋体"/>
                <w:kern w:val="0"/>
                <w:sz w:val="15"/>
                <w:szCs w:val="15"/>
              </w:rPr>
              <w:t xml:space="preserve">                 </w:t>
            </w:r>
          </w:p>
        </w:tc>
        <w:tc>
          <w:tcPr>
            <w:tcW w:w="851" w:type="dxa"/>
            <w:vAlign w:val="center"/>
          </w:tcPr>
          <w:p w14:paraId="75CC128D">
            <w:pPr>
              <w:widowControl/>
              <w:spacing w:line="240" w:lineRule="exact"/>
              <w:rPr>
                <w:rFonts w:ascii="宋体" w:hAnsi="宋体"/>
                <w:kern w:val="0"/>
                <w:sz w:val="15"/>
                <w:szCs w:val="15"/>
              </w:rPr>
            </w:pPr>
            <w:r>
              <w:rPr>
                <w:rFonts w:ascii="宋体" w:hAnsi="宋体"/>
                <w:kern w:val="0"/>
                <w:sz w:val="15"/>
                <w:szCs w:val="15"/>
              </w:rPr>
              <w:t>10.3</w:t>
            </w:r>
            <w:r>
              <w:rPr>
                <w:rFonts w:hint="eastAsia" w:ascii="宋体" w:hAnsi="宋体"/>
                <w:kern w:val="0"/>
                <w:sz w:val="15"/>
                <w:szCs w:val="15"/>
              </w:rPr>
              <w:t>持续改进</w:t>
            </w:r>
          </w:p>
        </w:tc>
        <w:tc>
          <w:tcPr>
            <w:tcW w:w="992" w:type="dxa"/>
            <w:vAlign w:val="center"/>
          </w:tcPr>
          <w:p w14:paraId="68A2996A">
            <w:pPr>
              <w:widowControl/>
              <w:spacing w:line="240" w:lineRule="exact"/>
              <w:rPr>
                <w:rFonts w:ascii="宋体" w:hAnsi="宋体"/>
                <w:kern w:val="0"/>
                <w:sz w:val="15"/>
                <w:szCs w:val="15"/>
              </w:rPr>
            </w:pPr>
            <w:r>
              <w:rPr>
                <w:rFonts w:ascii="宋体" w:hAnsi="宋体"/>
                <w:kern w:val="0"/>
                <w:sz w:val="15"/>
                <w:szCs w:val="15"/>
              </w:rPr>
              <w:t>10.3</w:t>
            </w:r>
            <w:r>
              <w:rPr>
                <w:rFonts w:hint="eastAsia" w:ascii="宋体" w:hAnsi="宋体"/>
                <w:kern w:val="0"/>
                <w:sz w:val="15"/>
                <w:szCs w:val="15"/>
              </w:rPr>
              <w:t>持续改进</w:t>
            </w:r>
          </w:p>
        </w:tc>
        <w:tc>
          <w:tcPr>
            <w:tcW w:w="6508" w:type="dxa"/>
            <w:gridSpan w:val="2"/>
          </w:tcPr>
          <w:p w14:paraId="4FB766A0">
            <w:pPr>
              <w:widowControl/>
              <w:spacing w:line="240" w:lineRule="exact"/>
              <w:jc w:val="left"/>
              <w:rPr>
                <w:rFonts w:ascii="宋体" w:hAnsi="宋体"/>
                <w:kern w:val="0"/>
                <w:sz w:val="15"/>
                <w:szCs w:val="15"/>
              </w:rPr>
            </w:pPr>
            <w:r>
              <w:rPr>
                <w:rFonts w:hint="eastAsia" w:ascii="宋体" w:hAnsi="宋体"/>
                <w:kern w:val="0"/>
                <w:sz w:val="15"/>
                <w:szCs w:val="15"/>
              </w:rPr>
              <w:t>Q：公司是否对管理体系的有效性、适宜性和有效性对管理体系进行适当调整？</w:t>
            </w:r>
          </w:p>
          <w:p w14:paraId="2E5F0BBF">
            <w:pPr>
              <w:widowControl/>
              <w:spacing w:line="240" w:lineRule="exact"/>
              <w:jc w:val="left"/>
              <w:rPr>
                <w:rFonts w:ascii="宋体" w:hAnsi="宋体"/>
                <w:kern w:val="0"/>
                <w:sz w:val="15"/>
                <w:szCs w:val="15"/>
              </w:rPr>
            </w:pPr>
            <w:r>
              <w:rPr>
                <w:rFonts w:hint="eastAsia" w:ascii="宋体" w:hAnsi="宋体"/>
                <w:kern w:val="0"/>
                <w:sz w:val="15"/>
                <w:szCs w:val="15"/>
              </w:rPr>
              <w:t>E/S:公司是否对管理体系的有效性、适宜性和有效性对管理体系进行适当调整？</w:t>
            </w:r>
          </w:p>
        </w:tc>
        <w:tc>
          <w:tcPr>
            <w:tcW w:w="4818" w:type="dxa"/>
            <w:vAlign w:val="center"/>
          </w:tcPr>
          <w:p w14:paraId="319E6B02">
            <w:pPr>
              <w:widowControl/>
              <w:spacing w:line="240" w:lineRule="exact"/>
              <w:rPr>
                <w:rFonts w:ascii="宋体" w:hAnsi="宋体" w:cs="宋体"/>
                <w:kern w:val="0"/>
                <w:sz w:val="15"/>
                <w:szCs w:val="15"/>
              </w:rPr>
            </w:pPr>
            <w:r>
              <w:rPr>
                <w:rFonts w:hint="eastAsia" w:ascii="宋体" w:hAnsi="宋体" w:cs="宋体"/>
                <w:kern w:val="0"/>
                <w:sz w:val="15"/>
                <w:szCs w:val="15"/>
              </w:rPr>
              <w:t>　制定改进控制程序，实施持续改进</w:t>
            </w:r>
          </w:p>
        </w:tc>
        <w:tc>
          <w:tcPr>
            <w:tcW w:w="800" w:type="dxa"/>
            <w:vAlign w:val="center"/>
          </w:tcPr>
          <w:p w14:paraId="50B814B0">
            <w:pPr>
              <w:widowControl/>
              <w:spacing w:line="240" w:lineRule="exact"/>
              <w:rPr>
                <w:rFonts w:ascii="宋体" w:hAnsi="宋体" w:cs="宋体"/>
                <w:kern w:val="0"/>
                <w:sz w:val="15"/>
                <w:szCs w:val="15"/>
              </w:rPr>
            </w:pPr>
            <w:r>
              <w:rPr>
                <w:rFonts w:hint="eastAsia" w:ascii="宋体" w:hAnsi="宋体" w:cs="宋体"/>
                <w:kern w:val="0"/>
                <w:sz w:val="15"/>
                <w:szCs w:val="15"/>
              </w:rPr>
              <w:t>　符合</w:t>
            </w:r>
          </w:p>
        </w:tc>
      </w:tr>
    </w:tbl>
    <w:p w14:paraId="7FBA408E"/>
    <w:p w14:paraId="2395CEE0"/>
    <w:p w14:paraId="2D1EC337"/>
    <w:p w14:paraId="1195A02F"/>
    <w:p w14:paraId="0D973EFE"/>
    <w:p w14:paraId="07E07A51">
      <w:pPr>
        <w:pStyle w:val="4"/>
        <w:rPr>
          <w:sz w:val="18"/>
          <w:szCs w:val="18"/>
        </w:rPr>
      </w:pPr>
      <w:r>
        <w:rPr>
          <w:rFonts w:hint="eastAsia"/>
        </w:rPr>
        <w:t>内部审核检查表</w:t>
      </w:r>
      <w:r>
        <w:rPr>
          <w:rFonts w:hint="eastAsia"/>
          <w:sz w:val="10"/>
          <w:szCs w:val="10"/>
        </w:rPr>
        <w:t xml:space="preserve">                </w:t>
      </w:r>
      <w:r>
        <w:rPr>
          <w:rFonts w:hint="eastAsia"/>
          <w:sz w:val="18"/>
          <w:szCs w:val="18"/>
        </w:rPr>
        <w:t xml:space="preserve">           编号：</w:t>
      </w:r>
    </w:p>
    <w:tbl>
      <w:tblPr>
        <w:tblStyle w:val="5"/>
        <w:tblW w:w="14844" w:type="dxa"/>
        <w:jc w:val="center"/>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Layout w:type="fixed"/>
        <w:tblCellMar>
          <w:top w:w="0" w:type="dxa"/>
          <w:left w:w="108" w:type="dxa"/>
          <w:bottom w:w="0" w:type="dxa"/>
          <w:right w:w="108" w:type="dxa"/>
        </w:tblCellMar>
      </w:tblPr>
      <w:tblGrid>
        <w:gridCol w:w="846"/>
        <w:gridCol w:w="992"/>
        <w:gridCol w:w="857"/>
        <w:gridCol w:w="8"/>
        <w:gridCol w:w="2410"/>
        <w:gridCol w:w="4110"/>
        <w:gridCol w:w="4536"/>
        <w:gridCol w:w="1085"/>
      </w:tblGrid>
      <w:tr w14:paraId="448E516F">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2703" w:type="dxa"/>
            <w:gridSpan w:val="4"/>
            <w:tcBorders>
              <w:left w:val="single" w:color="auto" w:sz="4" w:space="0"/>
            </w:tcBorders>
            <w:vAlign w:val="center"/>
          </w:tcPr>
          <w:p w14:paraId="3FB5747F">
            <w:pPr>
              <w:spacing w:line="300" w:lineRule="auto"/>
              <w:jc w:val="center"/>
              <w:rPr>
                <w:rFonts w:ascii="宋体" w:hAnsi="宋体" w:cs="Arial"/>
                <w:color w:val="000000"/>
                <w:sz w:val="18"/>
                <w:szCs w:val="18"/>
              </w:rPr>
            </w:pPr>
            <w:r>
              <w:rPr>
                <w:rFonts w:ascii="宋体" w:hAnsi="宋体" w:cs="Arial"/>
                <w:color w:val="000000"/>
                <w:sz w:val="18"/>
                <w:szCs w:val="18"/>
              </w:rPr>
              <w:t>受审部门</w:t>
            </w:r>
          </w:p>
        </w:tc>
        <w:tc>
          <w:tcPr>
            <w:tcW w:w="2410" w:type="dxa"/>
            <w:vAlign w:val="center"/>
          </w:tcPr>
          <w:p w14:paraId="1EF4A96F">
            <w:pPr>
              <w:spacing w:line="300" w:lineRule="auto"/>
              <w:rPr>
                <w:rFonts w:ascii="宋体" w:hAnsi="宋体" w:cs="Arial"/>
                <w:bCs/>
                <w:sz w:val="18"/>
                <w:szCs w:val="18"/>
              </w:rPr>
            </w:pPr>
            <w:r>
              <w:rPr>
                <w:rFonts w:hint="eastAsia" w:ascii="宋体" w:hAnsi="宋体" w:cs="Arial"/>
                <w:bCs/>
                <w:sz w:val="18"/>
                <w:szCs w:val="18"/>
                <w:lang w:val="en-US" w:eastAsia="zh-CN"/>
              </w:rPr>
              <w:t>业务部</w:t>
            </w:r>
          </w:p>
        </w:tc>
        <w:tc>
          <w:tcPr>
            <w:tcW w:w="4110" w:type="dxa"/>
            <w:vAlign w:val="center"/>
          </w:tcPr>
          <w:p w14:paraId="6AC61C34">
            <w:pPr>
              <w:spacing w:line="300" w:lineRule="auto"/>
              <w:jc w:val="left"/>
              <w:rPr>
                <w:rFonts w:hint="default" w:ascii="宋体" w:hAnsi="宋体" w:eastAsia="宋体" w:cs="Arial"/>
                <w:bCs/>
                <w:sz w:val="18"/>
                <w:szCs w:val="18"/>
                <w:lang w:val="en-US" w:eastAsia="zh-CN"/>
              </w:rPr>
            </w:pPr>
            <w:r>
              <w:rPr>
                <w:rFonts w:hint="eastAsia" w:ascii="宋体" w:hAnsi="宋体" w:cs="Arial"/>
                <w:bCs/>
                <w:sz w:val="18"/>
                <w:szCs w:val="18"/>
                <w:lang w:val="it-IT"/>
              </w:rPr>
              <w:t>审核员：</w:t>
            </w:r>
            <w:r>
              <w:rPr>
                <w:rFonts w:hint="eastAsia" w:ascii="宋体" w:hAnsi="宋体" w:cs="Arial"/>
                <w:bCs/>
                <w:sz w:val="18"/>
                <w:szCs w:val="18"/>
                <w:lang w:val="en-US" w:eastAsia="zh-CN"/>
              </w:rPr>
              <w:t>蔡妹</w:t>
            </w:r>
          </w:p>
        </w:tc>
        <w:tc>
          <w:tcPr>
            <w:tcW w:w="5621" w:type="dxa"/>
            <w:gridSpan w:val="2"/>
            <w:vAlign w:val="center"/>
          </w:tcPr>
          <w:p w14:paraId="0ABBBF35">
            <w:pPr>
              <w:spacing w:line="300" w:lineRule="auto"/>
              <w:rPr>
                <w:rFonts w:hint="default" w:ascii="宋体" w:hAnsi="宋体" w:eastAsia="宋体" w:cs="Arial"/>
                <w:bCs/>
                <w:sz w:val="18"/>
                <w:szCs w:val="18"/>
                <w:lang w:val="en-US" w:eastAsia="zh-CN"/>
              </w:rPr>
            </w:pPr>
            <w:r>
              <w:rPr>
                <w:rFonts w:ascii="宋体" w:hAnsi="宋体" w:cs="Arial"/>
                <w:bCs/>
                <w:sz w:val="18"/>
                <w:szCs w:val="18"/>
                <w:lang w:val="it-IT"/>
              </w:rPr>
              <w:t>时间：</w:t>
            </w:r>
            <w:r>
              <w:rPr>
                <w:rFonts w:hint="eastAsia" w:ascii="宋体" w:hAnsi="宋体" w:cs="Arial"/>
                <w:bCs/>
                <w:sz w:val="18"/>
                <w:szCs w:val="18"/>
              </w:rPr>
              <w:t>20</w:t>
            </w:r>
            <w:r>
              <w:rPr>
                <w:rFonts w:hint="eastAsia" w:ascii="宋体" w:hAnsi="宋体" w:cs="Arial"/>
                <w:bCs/>
                <w:sz w:val="18"/>
                <w:szCs w:val="18"/>
                <w:lang w:val="en-US" w:eastAsia="zh-CN"/>
              </w:rPr>
              <w:t>25.6.24</w:t>
            </w:r>
          </w:p>
        </w:tc>
      </w:tr>
      <w:tr w14:paraId="44D45B9E">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279" w:hRule="atLeast"/>
          <w:jc w:val="center"/>
        </w:trPr>
        <w:tc>
          <w:tcPr>
            <w:tcW w:w="2695" w:type="dxa"/>
            <w:gridSpan w:val="3"/>
            <w:tcBorders>
              <w:left w:val="single" w:color="auto" w:sz="4" w:space="0"/>
            </w:tcBorders>
            <w:vAlign w:val="center"/>
          </w:tcPr>
          <w:p w14:paraId="10614167">
            <w:pPr>
              <w:spacing w:line="300" w:lineRule="auto"/>
              <w:jc w:val="center"/>
              <w:rPr>
                <w:rFonts w:ascii="宋体" w:hAnsi="宋体" w:cs="Arial"/>
                <w:bCs/>
                <w:sz w:val="18"/>
                <w:szCs w:val="18"/>
                <w:lang w:val="it-IT"/>
              </w:rPr>
            </w:pPr>
            <w:r>
              <w:rPr>
                <w:rFonts w:ascii="宋体" w:hAnsi="宋体" w:cs="Arial"/>
                <w:bCs/>
                <w:sz w:val="18"/>
                <w:szCs w:val="18"/>
                <w:lang w:val="it-IT"/>
              </w:rPr>
              <w:t>依据条款</w:t>
            </w:r>
          </w:p>
        </w:tc>
        <w:tc>
          <w:tcPr>
            <w:tcW w:w="6528" w:type="dxa"/>
            <w:gridSpan w:val="3"/>
            <w:vMerge w:val="restart"/>
            <w:vAlign w:val="center"/>
          </w:tcPr>
          <w:p w14:paraId="750243B8">
            <w:pPr>
              <w:spacing w:line="300" w:lineRule="auto"/>
              <w:jc w:val="center"/>
              <w:rPr>
                <w:rFonts w:ascii="宋体" w:hAnsi="宋体" w:cs="Arial"/>
                <w:bCs/>
                <w:sz w:val="18"/>
                <w:szCs w:val="18"/>
                <w:lang w:val="it-IT"/>
              </w:rPr>
            </w:pPr>
            <w:r>
              <w:rPr>
                <w:rFonts w:hint="eastAsia" w:ascii="宋体" w:hAnsi="宋体" w:cs="Arial"/>
                <w:bCs/>
                <w:sz w:val="18"/>
                <w:szCs w:val="18"/>
                <w:lang w:val="it-IT"/>
              </w:rPr>
              <w:t>检查内容</w:t>
            </w:r>
          </w:p>
        </w:tc>
        <w:tc>
          <w:tcPr>
            <w:tcW w:w="4536" w:type="dxa"/>
            <w:vMerge w:val="restart"/>
            <w:vAlign w:val="center"/>
          </w:tcPr>
          <w:p w14:paraId="646778E9">
            <w:pPr>
              <w:spacing w:line="300" w:lineRule="auto"/>
              <w:jc w:val="center"/>
              <w:rPr>
                <w:rFonts w:ascii="宋体" w:hAnsi="宋体" w:cs="Arial"/>
                <w:bCs/>
                <w:sz w:val="18"/>
                <w:szCs w:val="18"/>
                <w:lang w:val="it-IT"/>
              </w:rPr>
            </w:pPr>
            <w:r>
              <w:rPr>
                <w:rFonts w:ascii="宋体" w:hAnsi="宋体" w:cs="Arial"/>
                <w:bCs/>
                <w:sz w:val="18"/>
                <w:szCs w:val="18"/>
                <w:lang w:val="it-IT"/>
              </w:rPr>
              <w:t>检查记录</w:t>
            </w:r>
          </w:p>
        </w:tc>
        <w:tc>
          <w:tcPr>
            <w:tcW w:w="1085" w:type="dxa"/>
            <w:vMerge w:val="restart"/>
            <w:vAlign w:val="center"/>
          </w:tcPr>
          <w:p w14:paraId="71651EF4">
            <w:pPr>
              <w:spacing w:line="300" w:lineRule="auto"/>
              <w:jc w:val="center"/>
              <w:rPr>
                <w:rFonts w:ascii="宋体" w:hAnsi="宋体" w:cs="Arial"/>
                <w:bCs/>
                <w:sz w:val="18"/>
                <w:szCs w:val="18"/>
                <w:lang w:val="it-IT"/>
              </w:rPr>
            </w:pPr>
            <w:r>
              <w:rPr>
                <w:rFonts w:ascii="宋体" w:hAnsi="宋体" w:cs="Arial"/>
                <w:bCs/>
                <w:sz w:val="18"/>
                <w:szCs w:val="18"/>
                <w:lang w:val="it-IT"/>
              </w:rPr>
              <w:t>是否</w:t>
            </w:r>
          </w:p>
          <w:p w14:paraId="512C77A3">
            <w:pPr>
              <w:spacing w:line="300" w:lineRule="auto"/>
              <w:jc w:val="center"/>
              <w:rPr>
                <w:rFonts w:ascii="宋体" w:hAnsi="宋体" w:cs="Arial"/>
                <w:bCs/>
                <w:sz w:val="18"/>
                <w:szCs w:val="18"/>
                <w:lang w:val="it-IT"/>
              </w:rPr>
            </w:pPr>
            <w:r>
              <w:rPr>
                <w:rFonts w:ascii="宋体" w:hAnsi="宋体" w:cs="Arial"/>
                <w:bCs/>
                <w:sz w:val="18"/>
                <w:szCs w:val="18"/>
                <w:lang w:val="it-IT"/>
              </w:rPr>
              <w:t>符合</w:t>
            </w:r>
          </w:p>
        </w:tc>
      </w:tr>
      <w:tr w14:paraId="55F5E38B">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313" w:hRule="atLeast"/>
          <w:jc w:val="center"/>
        </w:trPr>
        <w:tc>
          <w:tcPr>
            <w:tcW w:w="846" w:type="dxa"/>
            <w:tcBorders>
              <w:left w:val="single" w:color="auto" w:sz="4" w:space="0"/>
            </w:tcBorders>
            <w:vAlign w:val="center"/>
          </w:tcPr>
          <w:p w14:paraId="70AA7AC4">
            <w:pPr>
              <w:spacing w:line="300" w:lineRule="auto"/>
              <w:jc w:val="center"/>
              <w:rPr>
                <w:rFonts w:ascii="宋体" w:hAnsi="宋体" w:cs="Arial"/>
                <w:color w:val="000000"/>
                <w:sz w:val="18"/>
                <w:szCs w:val="18"/>
              </w:rPr>
            </w:pPr>
            <w:r>
              <w:rPr>
                <w:rFonts w:hint="eastAsia" w:ascii="宋体" w:hAnsi="宋体" w:cs="Arial"/>
                <w:color w:val="000000"/>
                <w:sz w:val="18"/>
                <w:szCs w:val="18"/>
              </w:rPr>
              <w:t>Q</w:t>
            </w:r>
          </w:p>
        </w:tc>
        <w:tc>
          <w:tcPr>
            <w:tcW w:w="992" w:type="dxa"/>
            <w:vAlign w:val="center"/>
          </w:tcPr>
          <w:p w14:paraId="5570568A">
            <w:pPr>
              <w:spacing w:line="300" w:lineRule="auto"/>
              <w:jc w:val="center"/>
              <w:rPr>
                <w:rFonts w:ascii="宋体" w:hAnsi="宋体" w:cs="Arial"/>
                <w:bCs/>
                <w:sz w:val="18"/>
                <w:szCs w:val="18"/>
                <w:lang w:val="it-IT"/>
              </w:rPr>
            </w:pPr>
            <w:r>
              <w:rPr>
                <w:rFonts w:hint="eastAsia" w:ascii="宋体" w:hAnsi="宋体" w:cs="Arial"/>
                <w:bCs/>
                <w:sz w:val="18"/>
                <w:szCs w:val="18"/>
                <w:lang w:val="it-IT"/>
              </w:rPr>
              <w:t>E</w:t>
            </w:r>
          </w:p>
        </w:tc>
        <w:tc>
          <w:tcPr>
            <w:tcW w:w="857" w:type="dxa"/>
            <w:vAlign w:val="center"/>
          </w:tcPr>
          <w:p w14:paraId="5E4A9D1F">
            <w:pPr>
              <w:spacing w:line="300" w:lineRule="auto"/>
              <w:jc w:val="center"/>
              <w:rPr>
                <w:rFonts w:ascii="宋体" w:hAnsi="宋体" w:cs="Arial"/>
                <w:bCs/>
                <w:sz w:val="18"/>
                <w:szCs w:val="18"/>
                <w:lang w:val="it-IT"/>
              </w:rPr>
            </w:pPr>
            <w:r>
              <w:rPr>
                <w:rFonts w:hint="eastAsia" w:ascii="宋体" w:hAnsi="宋体" w:cs="Arial"/>
                <w:bCs/>
                <w:sz w:val="18"/>
                <w:szCs w:val="18"/>
                <w:lang w:val="it-IT"/>
              </w:rPr>
              <w:t>O</w:t>
            </w:r>
          </w:p>
        </w:tc>
        <w:tc>
          <w:tcPr>
            <w:tcW w:w="6528" w:type="dxa"/>
            <w:gridSpan w:val="3"/>
            <w:vMerge w:val="continue"/>
            <w:vAlign w:val="center"/>
          </w:tcPr>
          <w:p w14:paraId="70F5AD77">
            <w:pPr>
              <w:spacing w:line="300" w:lineRule="auto"/>
              <w:rPr>
                <w:rFonts w:ascii="Arial" w:hAnsi="宋体" w:cs="Arial"/>
                <w:b/>
                <w:sz w:val="15"/>
                <w:szCs w:val="15"/>
              </w:rPr>
            </w:pPr>
          </w:p>
        </w:tc>
        <w:tc>
          <w:tcPr>
            <w:tcW w:w="4536" w:type="dxa"/>
            <w:vMerge w:val="continue"/>
            <w:vAlign w:val="center"/>
          </w:tcPr>
          <w:p w14:paraId="5E602FCE">
            <w:pPr>
              <w:spacing w:line="300" w:lineRule="auto"/>
              <w:jc w:val="left"/>
              <w:rPr>
                <w:rFonts w:ascii="Arial" w:hAnsi="Arial" w:cs="Arial"/>
                <w:b/>
                <w:sz w:val="15"/>
                <w:szCs w:val="15"/>
              </w:rPr>
            </w:pPr>
          </w:p>
        </w:tc>
        <w:tc>
          <w:tcPr>
            <w:tcW w:w="1085" w:type="dxa"/>
            <w:vMerge w:val="continue"/>
            <w:vAlign w:val="center"/>
          </w:tcPr>
          <w:p w14:paraId="61899208">
            <w:pPr>
              <w:spacing w:line="300" w:lineRule="auto"/>
              <w:jc w:val="center"/>
              <w:rPr>
                <w:rFonts w:ascii="Arial" w:hAnsi="Arial" w:cs="Arial"/>
                <w:b/>
                <w:sz w:val="15"/>
                <w:szCs w:val="15"/>
              </w:rPr>
            </w:pPr>
          </w:p>
        </w:tc>
      </w:tr>
      <w:tr w14:paraId="22280310">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846" w:type="dxa"/>
            <w:vAlign w:val="center"/>
          </w:tcPr>
          <w:p w14:paraId="33B4F736">
            <w:pPr>
              <w:spacing w:line="240" w:lineRule="exact"/>
              <w:jc w:val="left"/>
              <w:rPr>
                <w:rFonts w:ascii="宋体" w:hAnsi="宋体" w:cs="Arial"/>
                <w:bCs/>
                <w:sz w:val="15"/>
                <w:szCs w:val="15"/>
              </w:rPr>
            </w:pPr>
            <w:r>
              <w:rPr>
                <w:rFonts w:hint="eastAsia" w:ascii="宋体" w:hAnsi="宋体" w:cs="Arial"/>
                <w:bCs/>
                <w:sz w:val="15"/>
                <w:szCs w:val="15"/>
              </w:rPr>
              <w:t>5.3</w:t>
            </w:r>
          </w:p>
        </w:tc>
        <w:tc>
          <w:tcPr>
            <w:tcW w:w="992" w:type="dxa"/>
            <w:vAlign w:val="center"/>
          </w:tcPr>
          <w:p w14:paraId="29E66D23">
            <w:pPr>
              <w:spacing w:line="240" w:lineRule="exact"/>
              <w:jc w:val="left"/>
              <w:rPr>
                <w:rFonts w:ascii="宋体" w:hAnsi="宋体" w:cs="Arial"/>
                <w:bCs/>
                <w:sz w:val="15"/>
                <w:szCs w:val="15"/>
              </w:rPr>
            </w:pPr>
            <w:r>
              <w:rPr>
                <w:rFonts w:hint="eastAsia" w:ascii="宋体" w:hAnsi="宋体" w:cs="Arial"/>
                <w:bCs/>
                <w:sz w:val="15"/>
                <w:szCs w:val="15"/>
              </w:rPr>
              <w:t>5.3</w:t>
            </w:r>
          </w:p>
        </w:tc>
        <w:tc>
          <w:tcPr>
            <w:tcW w:w="857" w:type="dxa"/>
            <w:vAlign w:val="center"/>
          </w:tcPr>
          <w:p w14:paraId="491B05FA">
            <w:pPr>
              <w:spacing w:line="240" w:lineRule="exact"/>
              <w:jc w:val="left"/>
              <w:rPr>
                <w:rFonts w:ascii="宋体" w:hAnsi="宋体" w:cs="Arial"/>
                <w:bCs/>
                <w:sz w:val="15"/>
                <w:szCs w:val="15"/>
              </w:rPr>
            </w:pPr>
            <w:r>
              <w:rPr>
                <w:rFonts w:hint="eastAsia" w:ascii="宋体" w:hAnsi="宋体" w:cs="Arial"/>
                <w:bCs/>
                <w:sz w:val="15"/>
                <w:szCs w:val="15"/>
              </w:rPr>
              <w:t>5.3</w:t>
            </w:r>
          </w:p>
        </w:tc>
        <w:tc>
          <w:tcPr>
            <w:tcW w:w="6528" w:type="dxa"/>
            <w:gridSpan w:val="3"/>
            <w:shd w:val="clear" w:color="auto" w:fill="auto"/>
          </w:tcPr>
          <w:p w14:paraId="0980F494">
            <w:pPr>
              <w:tabs>
                <w:tab w:val="right" w:pos="9332"/>
              </w:tabs>
              <w:autoSpaceDE w:val="0"/>
              <w:autoSpaceDN w:val="0"/>
              <w:adjustRightInd w:val="0"/>
              <w:spacing w:line="240" w:lineRule="exact"/>
              <w:rPr>
                <w:rFonts w:ascii="宋体" w:hAnsi="宋体" w:cs="黑体"/>
                <w:kern w:val="0"/>
                <w:sz w:val="15"/>
                <w:szCs w:val="15"/>
                <w:lang w:val="zh-CN"/>
              </w:rPr>
            </w:pPr>
            <w:r>
              <w:rPr>
                <w:rFonts w:hint="eastAsia" w:ascii="宋体" w:hAnsi="宋体" w:cs="黑体"/>
                <w:kern w:val="0"/>
                <w:sz w:val="15"/>
                <w:szCs w:val="15"/>
                <w:lang w:val="zh-CN"/>
              </w:rPr>
              <w:t>1. 是否明确了相应的职能和岗位？</w:t>
            </w:r>
          </w:p>
          <w:p w14:paraId="19C31A4B">
            <w:pPr>
              <w:tabs>
                <w:tab w:val="right" w:pos="9332"/>
              </w:tabs>
              <w:autoSpaceDE w:val="0"/>
              <w:autoSpaceDN w:val="0"/>
              <w:adjustRightInd w:val="0"/>
              <w:spacing w:line="240" w:lineRule="exact"/>
              <w:rPr>
                <w:rFonts w:ascii="宋体" w:hAnsi="宋体" w:cs="黑体"/>
                <w:kern w:val="0"/>
                <w:sz w:val="15"/>
                <w:szCs w:val="15"/>
                <w:lang w:val="zh-CN"/>
              </w:rPr>
            </w:pPr>
            <w:r>
              <w:rPr>
                <w:rFonts w:hint="eastAsia" w:ascii="宋体" w:hAnsi="宋体" w:cs="黑体"/>
                <w:kern w:val="0"/>
                <w:sz w:val="15"/>
                <w:szCs w:val="15"/>
                <w:lang w:val="zh-CN"/>
              </w:rPr>
              <w:t>2.本部门和岗位的职责、权限是否清楚？</w:t>
            </w:r>
          </w:p>
          <w:p w14:paraId="1B646BB6">
            <w:pPr>
              <w:tabs>
                <w:tab w:val="right" w:pos="9332"/>
              </w:tabs>
              <w:autoSpaceDE w:val="0"/>
              <w:autoSpaceDN w:val="0"/>
              <w:adjustRightInd w:val="0"/>
              <w:spacing w:line="240" w:lineRule="exact"/>
              <w:rPr>
                <w:rFonts w:ascii="宋体" w:hAnsi="宋体" w:cs="黑体"/>
                <w:kern w:val="0"/>
                <w:sz w:val="15"/>
                <w:szCs w:val="15"/>
              </w:rPr>
            </w:pPr>
            <w:r>
              <w:rPr>
                <w:rFonts w:hint="eastAsia" w:ascii="宋体" w:hAnsi="宋体" w:cs="黑体"/>
                <w:kern w:val="0"/>
                <w:sz w:val="15"/>
                <w:szCs w:val="15"/>
                <w:lang w:val="zh-CN"/>
              </w:rPr>
              <w:t>3 各岗位员工是否明确自己的职责、权限？</w:t>
            </w:r>
          </w:p>
        </w:tc>
        <w:tc>
          <w:tcPr>
            <w:tcW w:w="4536" w:type="dxa"/>
            <w:shd w:val="clear" w:color="auto" w:fill="auto"/>
          </w:tcPr>
          <w:p w14:paraId="282112DC">
            <w:pPr>
              <w:tabs>
                <w:tab w:val="right" w:pos="9332"/>
              </w:tabs>
              <w:autoSpaceDE w:val="0"/>
              <w:autoSpaceDN w:val="0"/>
              <w:adjustRightInd w:val="0"/>
              <w:spacing w:line="240" w:lineRule="exact"/>
              <w:rPr>
                <w:rFonts w:ascii="宋体" w:hAnsi="宋体" w:cs="黑体"/>
                <w:kern w:val="0"/>
                <w:sz w:val="15"/>
                <w:szCs w:val="15"/>
                <w:lang w:val="zh-CN"/>
              </w:rPr>
            </w:pPr>
            <w:r>
              <w:rPr>
                <w:rFonts w:hint="eastAsia" w:ascii="宋体" w:hAnsi="宋体" w:cs="黑体"/>
                <w:kern w:val="0"/>
                <w:sz w:val="15"/>
                <w:szCs w:val="15"/>
                <w:lang w:val="zh-CN"/>
              </w:rPr>
              <w:t>1.明确了相应的职能和岗位？</w:t>
            </w:r>
          </w:p>
          <w:p w14:paraId="3616615F">
            <w:pPr>
              <w:tabs>
                <w:tab w:val="right" w:pos="9332"/>
              </w:tabs>
              <w:autoSpaceDE w:val="0"/>
              <w:autoSpaceDN w:val="0"/>
              <w:adjustRightInd w:val="0"/>
              <w:spacing w:line="240" w:lineRule="exact"/>
              <w:rPr>
                <w:rFonts w:ascii="宋体" w:hAnsi="宋体" w:cs="黑体"/>
                <w:kern w:val="0"/>
                <w:sz w:val="15"/>
                <w:szCs w:val="15"/>
                <w:lang w:val="zh-CN"/>
              </w:rPr>
            </w:pPr>
            <w:r>
              <w:rPr>
                <w:rFonts w:hint="eastAsia" w:ascii="宋体" w:hAnsi="宋体" w:cs="黑体"/>
                <w:kern w:val="0"/>
                <w:sz w:val="15"/>
                <w:szCs w:val="15"/>
                <w:lang w:val="zh-CN"/>
              </w:rPr>
              <w:t>2.本部门和岗位的职责、权限清楚？</w:t>
            </w:r>
          </w:p>
          <w:p w14:paraId="27D63124">
            <w:pPr>
              <w:tabs>
                <w:tab w:val="right" w:pos="9332"/>
              </w:tabs>
              <w:autoSpaceDE w:val="0"/>
              <w:autoSpaceDN w:val="0"/>
              <w:adjustRightInd w:val="0"/>
              <w:spacing w:line="240" w:lineRule="exact"/>
              <w:rPr>
                <w:rFonts w:ascii="宋体" w:hAnsi="宋体" w:cs="黑体"/>
                <w:kern w:val="0"/>
                <w:sz w:val="15"/>
                <w:szCs w:val="15"/>
              </w:rPr>
            </w:pPr>
            <w:r>
              <w:rPr>
                <w:rFonts w:hint="eastAsia" w:ascii="宋体" w:hAnsi="宋体" w:cs="黑体"/>
                <w:kern w:val="0"/>
                <w:sz w:val="15"/>
                <w:szCs w:val="15"/>
                <w:lang w:val="zh-CN"/>
              </w:rPr>
              <w:t>3 各岗位员工明确自己的职责、权限？</w:t>
            </w:r>
          </w:p>
        </w:tc>
        <w:tc>
          <w:tcPr>
            <w:tcW w:w="1085" w:type="dxa"/>
            <w:vAlign w:val="center"/>
          </w:tcPr>
          <w:p w14:paraId="5706E3C3">
            <w:pPr>
              <w:spacing w:line="240" w:lineRule="exact"/>
              <w:jc w:val="center"/>
              <w:rPr>
                <w:rFonts w:ascii="宋体" w:hAnsi="宋体"/>
                <w:sz w:val="15"/>
                <w:szCs w:val="15"/>
              </w:rPr>
            </w:pPr>
            <w:r>
              <w:rPr>
                <w:rFonts w:hint="eastAsia" w:ascii="宋体" w:hAnsi="宋体"/>
                <w:sz w:val="15"/>
                <w:szCs w:val="15"/>
              </w:rPr>
              <w:t>符合</w:t>
            </w:r>
          </w:p>
        </w:tc>
      </w:tr>
      <w:tr w14:paraId="5A5D97CF">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846" w:type="dxa"/>
            <w:vAlign w:val="center"/>
          </w:tcPr>
          <w:p w14:paraId="608511AE">
            <w:pPr>
              <w:spacing w:line="240" w:lineRule="exact"/>
              <w:jc w:val="left"/>
              <w:rPr>
                <w:rFonts w:ascii="宋体" w:hAnsi="宋体" w:cs="Arial"/>
                <w:bCs/>
                <w:sz w:val="15"/>
                <w:szCs w:val="15"/>
              </w:rPr>
            </w:pPr>
            <w:r>
              <w:rPr>
                <w:rFonts w:hint="eastAsia" w:ascii="宋体" w:hAnsi="宋体" w:cs="Arial"/>
                <w:bCs/>
                <w:sz w:val="15"/>
                <w:szCs w:val="15"/>
              </w:rPr>
              <w:t>6.1.2</w:t>
            </w:r>
          </w:p>
        </w:tc>
        <w:tc>
          <w:tcPr>
            <w:tcW w:w="992" w:type="dxa"/>
            <w:vAlign w:val="center"/>
          </w:tcPr>
          <w:p w14:paraId="1BA03E94">
            <w:pPr>
              <w:spacing w:line="240" w:lineRule="exact"/>
              <w:jc w:val="left"/>
              <w:rPr>
                <w:rFonts w:ascii="宋体" w:hAnsi="宋体" w:cs="Arial"/>
                <w:bCs/>
                <w:sz w:val="15"/>
                <w:szCs w:val="15"/>
              </w:rPr>
            </w:pPr>
            <w:r>
              <w:rPr>
                <w:rFonts w:hint="eastAsia" w:ascii="宋体" w:hAnsi="宋体" w:cs="Arial"/>
                <w:bCs/>
                <w:sz w:val="15"/>
                <w:szCs w:val="15"/>
              </w:rPr>
              <w:t>6.1.2</w:t>
            </w:r>
          </w:p>
        </w:tc>
        <w:tc>
          <w:tcPr>
            <w:tcW w:w="857" w:type="dxa"/>
            <w:vAlign w:val="center"/>
          </w:tcPr>
          <w:p w14:paraId="71B3517C">
            <w:pPr>
              <w:spacing w:line="240" w:lineRule="exact"/>
              <w:jc w:val="left"/>
              <w:rPr>
                <w:rFonts w:ascii="宋体" w:hAnsi="宋体" w:cs="Arial"/>
                <w:bCs/>
                <w:sz w:val="15"/>
                <w:szCs w:val="15"/>
              </w:rPr>
            </w:pPr>
            <w:r>
              <w:rPr>
                <w:rFonts w:hint="eastAsia" w:ascii="宋体" w:hAnsi="宋体" w:cs="Arial"/>
                <w:bCs/>
                <w:sz w:val="15"/>
                <w:szCs w:val="15"/>
              </w:rPr>
              <w:t>6.1.2</w:t>
            </w:r>
          </w:p>
        </w:tc>
        <w:tc>
          <w:tcPr>
            <w:tcW w:w="6528" w:type="dxa"/>
            <w:gridSpan w:val="3"/>
            <w:shd w:val="clear" w:color="auto" w:fill="auto"/>
            <w:vAlign w:val="center"/>
          </w:tcPr>
          <w:p w14:paraId="2CE17890">
            <w:pPr>
              <w:spacing w:line="240" w:lineRule="exact"/>
              <w:jc w:val="left"/>
              <w:rPr>
                <w:rFonts w:ascii="宋体" w:hAnsi="宋体" w:cs="黑体"/>
                <w:kern w:val="0"/>
                <w:sz w:val="15"/>
                <w:szCs w:val="15"/>
                <w:lang w:val="zh-CN"/>
              </w:rPr>
            </w:pPr>
            <w:r>
              <w:rPr>
                <w:rFonts w:ascii="宋体" w:hAnsi="宋体"/>
                <w:kern w:val="0"/>
                <w:sz w:val="15"/>
                <w:szCs w:val="15"/>
              </w:rPr>
              <w:t>Q：1.公司是否有策划应对风险和机遇的措施？这些措施可能是产品及服务的检查、监视和测量、校准、产品及过程设计、纠正措施、规定方法和工作指导书、培训及使用有能力人员等方面。            2.应对风险和机遇的措施是否得到实施和评价措施的有效性？</w:t>
            </w:r>
            <w:r>
              <w:rPr>
                <w:rFonts w:ascii="宋体" w:hAnsi="宋体"/>
                <w:kern w:val="0"/>
                <w:sz w:val="15"/>
                <w:szCs w:val="15"/>
              </w:rPr>
              <w:br w:type="textWrapping"/>
            </w:r>
            <w:r>
              <w:rPr>
                <w:rFonts w:ascii="宋体" w:hAnsi="宋体"/>
                <w:kern w:val="0"/>
                <w:sz w:val="15"/>
                <w:szCs w:val="15"/>
              </w:rPr>
              <w:t>E/S:有哪些环境因素及重要环境因素？如何进行环境影响评价？环境因素信息是否及时更新？</w:t>
            </w:r>
            <w:r>
              <w:rPr>
                <w:rFonts w:ascii="宋体" w:hAnsi="宋体"/>
                <w:kern w:val="0"/>
                <w:sz w:val="15"/>
                <w:szCs w:val="15"/>
              </w:rPr>
              <w:br w:type="textWrapping"/>
            </w:r>
            <w:r>
              <w:rPr>
                <w:rFonts w:ascii="宋体" w:hAnsi="宋体"/>
                <w:kern w:val="0"/>
                <w:sz w:val="15"/>
                <w:szCs w:val="15"/>
              </w:rPr>
              <w:t>E/S:是否存在能够施加影响的环境因素？</w:t>
            </w:r>
          </w:p>
        </w:tc>
        <w:tc>
          <w:tcPr>
            <w:tcW w:w="4536" w:type="dxa"/>
            <w:shd w:val="clear" w:color="auto" w:fill="auto"/>
            <w:vAlign w:val="center"/>
          </w:tcPr>
          <w:p w14:paraId="172B7B14">
            <w:pPr>
              <w:spacing w:line="240" w:lineRule="exact"/>
              <w:jc w:val="left"/>
              <w:rPr>
                <w:rFonts w:ascii="宋体" w:hAnsi="宋体" w:cs="黑体"/>
                <w:kern w:val="0"/>
                <w:sz w:val="15"/>
                <w:szCs w:val="15"/>
              </w:rPr>
            </w:pPr>
            <w:r>
              <w:rPr>
                <w:rFonts w:hint="eastAsia" w:ascii="宋体" w:hAnsi="宋体"/>
                <w:kern w:val="0"/>
                <w:sz w:val="15"/>
                <w:szCs w:val="15"/>
              </w:rPr>
              <w:t>按照要求识别了本部门的风险与机遇、环境因素及危险源</w:t>
            </w:r>
          </w:p>
        </w:tc>
        <w:tc>
          <w:tcPr>
            <w:tcW w:w="1085" w:type="dxa"/>
            <w:vAlign w:val="center"/>
          </w:tcPr>
          <w:p w14:paraId="208D5168">
            <w:pPr>
              <w:spacing w:line="240" w:lineRule="exact"/>
              <w:jc w:val="center"/>
              <w:rPr>
                <w:rFonts w:ascii="宋体" w:hAnsi="宋体"/>
                <w:sz w:val="15"/>
                <w:szCs w:val="15"/>
              </w:rPr>
            </w:pPr>
            <w:r>
              <w:rPr>
                <w:rFonts w:hint="eastAsia" w:ascii="宋体" w:hAnsi="宋体"/>
                <w:sz w:val="15"/>
                <w:szCs w:val="15"/>
              </w:rPr>
              <w:t>符合</w:t>
            </w:r>
          </w:p>
        </w:tc>
      </w:tr>
      <w:tr w14:paraId="266A58D8">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846" w:type="dxa"/>
            <w:vAlign w:val="center"/>
          </w:tcPr>
          <w:p w14:paraId="56C52062">
            <w:pPr>
              <w:spacing w:line="240" w:lineRule="exact"/>
              <w:rPr>
                <w:rFonts w:ascii="宋体" w:hAnsi="宋体" w:cs="Arial"/>
                <w:bCs/>
                <w:sz w:val="15"/>
                <w:szCs w:val="15"/>
              </w:rPr>
            </w:pPr>
            <w:r>
              <w:rPr>
                <w:rFonts w:hint="eastAsia" w:ascii="宋体" w:hAnsi="宋体" w:cs="Arial"/>
                <w:bCs/>
                <w:sz w:val="15"/>
                <w:szCs w:val="15"/>
              </w:rPr>
              <w:t>7.4</w:t>
            </w:r>
          </w:p>
        </w:tc>
        <w:tc>
          <w:tcPr>
            <w:tcW w:w="992" w:type="dxa"/>
            <w:vAlign w:val="center"/>
          </w:tcPr>
          <w:p w14:paraId="0362154B">
            <w:pPr>
              <w:spacing w:line="240" w:lineRule="exact"/>
              <w:jc w:val="center"/>
              <w:rPr>
                <w:rFonts w:ascii="宋体" w:hAnsi="宋体" w:cs="Arial"/>
                <w:bCs/>
                <w:sz w:val="15"/>
                <w:szCs w:val="15"/>
              </w:rPr>
            </w:pPr>
            <w:r>
              <w:rPr>
                <w:rFonts w:hint="eastAsia" w:ascii="宋体" w:hAnsi="宋体" w:cs="Arial"/>
                <w:bCs/>
                <w:sz w:val="15"/>
                <w:szCs w:val="15"/>
              </w:rPr>
              <w:t>7.4</w:t>
            </w:r>
          </w:p>
        </w:tc>
        <w:tc>
          <w:tcPr>
            <w:tcW w:w="857" w:type="dxa"/>
            <w:vAlign w:val="center"/>
          </w:tcPr>
          <w:p w14:paraId="3AE9982E">
            <w:pPr>
              <w:spacing w:line="240" w:lineRule="exact"/>
              <w:jc w:val="center"/>
              <w:rPr>
                <w:rFonts w:ascii="宋体" w:hAnsi="宋体" w:cs="Arial"/>
                <w:bCs/>
                <w:sz w:val="15"/>
                <w:szCs w:val="15"/>
              </w:rPr>
            </w:pPr>
            <w:r>
              <w:rPr>
                <w:rFonts w:hint="eastAsia" w:ascii="宋体" w:hAnsi="宋体" w:cs="Arial"/>
                <w:bCs/>
                <w:sz w:val="15"/>
                <w:szCs w:val="15"/>
              </w:rPr>
              <w:t>7.4</w:t>
            </w:r>
          </w:p>
        </w:tc>
        <w:tc>
          <w:tcPr>
            <w:tcW w:w="6528" w:type="dxa"/>
            <w:gridSpan w:val="3"/>
            <w:shd w:val="clear" w:color="auto" w:fill="auto"/>
            <w:vAlign w:val="center"/>
          </w:tcPr>
          <w:p w14:paraId="79994F4A">
            <w:pPr>
              <w:spacing w:line="240" w:lineRule="exact"/>
              <w:jc w:val="left"/>
              <w:rPr>
                <w:rFonts w:ascii="宋体" w:hAnsi="宋体"/>
                <w:kern w:val="0"/>
                <w:sz w:val="15"/>
                <w:szCs w:val="15"/>
              </w:rPr>
            </w:pPr>
            <w:r>
              <w:rPr>
                <w:rFonts w:hint="eastAsia" w:ascii="宋体" w:hAnsi="宋体"/>
                <w:kern w:val="0"/>
                <w:sz w:val="15"/>
                <w:szCs w:val="15"/>
              </w:rPr>
              <w:t>1.组织内沟通工具有哪些？内外部沟通的渠道是否畅通有效？</w:t>
            </w:r>
          </w:p>
          <w:p w14:paraId="711C2E9D">
            <w:pPr>
              <w:spacing w:line="240" w:lineRule="exact"/>
              <w:jc w:val="left"/>
              <w:rPr>
                <w:rFonts w:ascii="宋体" w:hAnsi="宋体"/>
                <w:kern w:val="0"/>
                <w:sz w:val="15"/>
                <w:szCs w:val="15"/>
              </w:rPr>
            </w:pPr>
            <w:r>
              <w:rPr>
                <w:rFonts w:hint="eastAsia" w:ascii="宋体" w:hAnsi="宋体"/>
                <w:kern w:val="0"/>
                <w:sz w:val="15"/>
                <w:szCs w:val="15"/>
              </w:rPr>
              <w:t>2.是否规定内、外部信息交流的方法以及各种信息如何传递、记录？</w:t>
            </w:r>
          </w:p>
          <w:p w14:paraId="0C92CBCE">
            <w:pPr>
              <w:spacing w:line="240" w:lineRule="exact"/>
              <w:jc w:val="left"/>
              <w:rPr>
                <w:rFonts w:ascii="宋体" w:hAnsi="宋体" w:cs="Arial"/>
                <w:bCs/>
                <w:sz w:val="15"/>
                <w:szCs w:val="15"/>
              </w:rPr>
            </w:pPr>
            <w:r>
              <w:rPr>
                <w:rFonts w:hint="eastAsia" w:ascii="宋体" w:hAnsi="宋体"/>
                <w:kern w:val="0"/>
                <w:sz w:val="15"/>
                <w:szCs w:val="15"/>
              </w:rPr>
              <w:t>3.各类人员是否了解组织的管理体系的运行状况？</w:t>
            </w:r>
          </w:p>
        </w:tc>
        <w:tc>
          <w:tcPr>
            <w:tcW w:w="4536" w:type="dxa"/>
            <w:shd w:val="clear" w:color="auto" w:fill="auto"/>
            <w:vAlign w:val="center"/>
          </w:tcPr>
          <w:p w14:paraId="51D5DA83">
            <w:pPr>
              <w:spacing w:line="240" w:lineRule="exact"/>
              <w:jc w:val="left"/>
              <w:rPr>
                <w:rFonts w:ascii="宋体" w:hAnsi="宋体" w:cs="宋体"/>
                <w:color w:val="000000"/>
                <w:kern w:val="0"/>
                <w:sz w:val="15"/>
                <w:szCs w:val="15"/>
                <w:lang w:bidi="ar"/>
              </w:rPr>
            </w:pPr>
            <w:r>
              <w:rPr>
                <w:rFonts w:ascii="宋体" w:hAnsi="宋体" w:cs="宋体"/>
                <w:color w:val="000000"/>
                <w:kern w:val="0"/>
                <w:sz w:val="15"/>
                <w:szCs w:val="15"/>
                <w:lang w:bidi="ar"/>
              </w:rPr>
              <w:t>见相关方告知书及发放记录</w:t>
            </w:r>
            <w:r>
              <w:rPr>
                <w:rFonts w:hint="eastAsia" w:ascii="宋体" w:hAnsi="宋体" w:cs="宋体"/>
                <w:color w:val="000000"/>
                <w:kern w:val="0"/>
                <w:sz w:val="15"/>
                <w:szCs w:val="15"/>
                <w:lang w:bidi="ar"/>
              </w:rPr>
              <w:t>。</w:t>
            </w:r>
          </w:p>
          <w:p w14:paraId="0FB0BB6A">
            <w:pPr>
              <w:spacing w:line="240" w:lineRule="exact"/>
              <w:jc w:val="left"/>
              <w:rPr>
                <w:rFonts w:ascii="宋体" w:hAnsi="宋体" w:cs="宋体"/>
                <w:color w:val="000000"/>
                <w:kern w:val="0"/>
                <w:sz w:val="15"/>
                <w:szCs w:val="15"/>
                <w:lang w:bidi="ar"/>
              </w:rPr>
            </w:pPr>
            <w:r>
              <w:rPr>
                <w:rFonts w:hint="eastAsia" w:ascii="宋体" w:hAnsi="宋体" w:cs="宋体"/>
                <w:color w:val="000000"/>
                <w:kern w:val="0"/>
                <w:sz w:val="15"/>
                <w:szCs w:val="15"/>
                <w:lang w:bidi="ar"/>
              </w:rPr>
              <w:t>见对供方进行相关方施加影响记录</w:t>
            </w:r>
          </w:p>
        </w:tc>
        <w:tc>
          <w:tcPr>
            <w:tcW w:w="1085" w:type="dxa"/>
            <w:vAlign w:val="center"/>
          </w:tcPr>
          <w:p w14:paraId="200ED5A3">
            <w:pPr>
              <w:spacing w:line="240" w:lineRule="exact"/>
              <w:jc w:val="center"/>
              <w:rPr>
                <w:rFonts w:ascii="宋体" w:hAnsi="宋体"/>
                <w:sz w:val="15"/>
                <w:szCs w:val="15"/>
              </w:rPr>
            </w:pPr>
            <w:r>
              <w:rPr>
                <w:rFonts w:hint="eastAsia" w:ascii="宋体" w:hAnsi="宋体"/>
                <w:sz w:val="15"/>
                <w:szCs w:val="15"/>
              </w:rPr>
              <w:t>符合</w:t>
            </w:r>
          </w:p>
        </w:tc>
      </w:tr>
      <w:tr w14:paraId="01368A59">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846" w:type="dxa"/>
            <w:vAlign w:val="center"/>
          </w:tcPr>
          <w:p w14:paraId="0D6B7FCB">
            <w:pPr>
              <w:spacing w:line="240" w:lineRule="exact"/>
              <w:jc w:val="left"/>
              <w:rPr>
                <w:rFonts w:ascii="宋体" w:hAnsi="宋体" w:cs="Arial"/>
                <w:bCs/>
                <w:sz w:val="15"/>
                <w:szCs w:val="15"/>
              </w:rPr>
            </w:pPr>
            <w:r>
              <w:rPr>
                <w:rFonts w:hint="eastAsia" w:ascii="宋体" w:hAnsi="宋体" w:cs="Arial"/>
                <w:bCs/>
                <w:sz w:val="15"/>
                <w:szCs w:val="15"/>
              </w:rPr>
              <w:t>6.2</w:t>
            </w:r>
          </w:p>
          <w:p w14:paraId="70DB8664">
            <w:pPr>
              <w:spacing w:line="240" w:lineRule="exact"/>
              <w:jc w:val="left"/>
              <w:rPr>
                <w:rFonts w:ascii="宋体" w:hAnsi="宋体" w:cs="Arial"/>
                <w:bCs/>
                <w:sz w:val="15"/>
                <w:szCs w:val="15"/>
              </w:rPr>
            </w:pPr>
            <w:r>
              <w:rPr>
                <w:rFonts w:hint="eastAsia" w:ascii="宋体" w:hAnsi="宋体" w:cs="Arial"/>
                <w:bCs/>
                <w:sz w:val="15"/>
                <w:szCs w:val="15"/>
              </w:rPr>
              <w:t>6.2.1</w:t>
            </w:r>
          </w:p>
        </w:tc>
        <w:tc>
          <w:tcPr>
            <w:tcW w:w="992" w:type="dxa"/>
            <w:vAlign w:val="center"/>
          </w:tcPr>
          <w:p w14:paraId="6A46851A">
            <w:pPr>
              <w:spacing w:line="240" w:lineRule="exact"/>
              <w:jc w:val="left"/>
              <w:rPr>
                <w:rFonts w:ascii="宋体" w:hAnsi="宋体" w:cs="Arial"/>
                <w:bCs/>
                <w:sz w:val="15"/>
                <w:szCs w:val="15"/>
              </w:rPr>
            </w:pPr>
            <w:r>
              <w:rPr>
                <w:rFonts w:hint="eastAsia" w:ascii="宋体" w:hAnsi="宋体" w:cs="Arial"/>
                <w:bCs/>
                <w:sz w:val="15"/>
                <w:szCs w:val="15"/>
              </w:rPr>
              <w:t>6.2</w:t>
            </w:r>
          </w:p>
          <w:p w14:paraId="4EA829D8">
            <w:pPr>
              <w:spacing w:line="240" w:lineRule="exact"/>
              <w:jc w:val="left"/>
              <w:rPr>
                <w:rFonts w:ascii="宋体" w:hAnsi="宋体" w:cs="Arial"/>
                <w:bCs/>
                <w:sz w:val="15"/>
                <w:szCs w:val="15"/>
              </w:rPr>
            </w:pPr>
            <w:r>
              <w:rPr>
                <w:rFonts w:hint="eastAsia" w:ascii="宋体" w:hAnsi="宋体" w:cs="Arial"/>
                <w:bCs/>
                <w:sz w:val="15"/>
                <w:szCs w:val="15"/>
              </w:rPr>
              <w:t>6.2.1</w:t>
            </w:r>
          </w:p>
        </w:tc>
        <w:tc>
          <w:tcPr>
            <w:tcW w:w="857" w:type="dxa"/>
            <w:vAlign w:val="center"/>
          </w:tcPr>
          <w:p w14:paraId="66EC803C">
            <w:pPr>
              <w:spacing w:line="240" w:lineRule="exact"/>
              <w:jc w:val="left"/>
              <w:rPr>
                <w:rFonts w:ascii="宋体" w:hAnsi="宋体" w:cs="Arial"/>
                <w:bCs/>
                <w:sz w:val="15"/>
                <w:szCs w:val="15"/>
              </w:rPr>
            </w:pPr>
            <w:r>
              <w:rPr>
                <w:rFonts w:hint="eastAsia" w:ascii="宋体" w:hAnsi="宋体" w:cs="Arial"/>
                <w:bCs/>
                <w:sz w:val="15"/>
                <w:szCs w:val="15"/>
              </w:rPr>
              <w:t>6.2</w:t>
            </w:r>
          </w:p>
          <w:p w14:paraId="5C959391">
            <w:pPr>
              <w:spacing w:line="240" w:lineRule="exact"/>
              <w:jc w:val="left"/>
              <w:rPr>
                <w:rFonts w:ascii="宋体" w:hAnsi="宋体" w:cs="Arial"/>
                <w:bCs/>
                <w:sz w:val="15"/>
                <w:szCs w:val="15"/>
              </w:rPr>
            </w:pPr>
            <w:r>
              <w:rPr>
                <w:rFonts w:hint="eastAsia" w:ascii="宋体" w:hAnsi="宋体" w:cs="Arial"/>
                <w:bCs/>
                <w:sz w:val="15"/>
                <w:szCs w:val="15"/>
              </w:rPr>
              <w:t>6.2.1</w:t>
            </w:r>
          </w:p>
        </w:tc>
        <w:tc>
          <w:tcPr>
            <w:tcW w:w="6528" w:type="dxa"/>
            <w:gridSpan w:val="3"/>
            <w:vAlign w:val="center"/>
          </w:tcPr>
          <w:p w14:paraId="77568F98">
            <w:pPr>
              <w:spacing w:line="240" w:lineRule="exact"/>
              <w:rPr>
                <w:rFonts w:ascii="宋体" w:hAnsi="宋体"/>
                <w:kern w:val="0"/>
                <w:sz w:val="15"/>
                <w:szCs w:val="15"/>
              </w:rPr>
            </w:pPr>
            <w:r>
              <w:rPr>
                <w:rFonts w:hint="eastAsia" w:ascii="宋体" w:hAnsi="宋体"/>
                <w:kern w:val="0"/>
                <w:sz w:val="15"/>
                <w:szCs w:val="15"/>
              </w:rPr>
              <w:t xml:space="preserve">1.QEO目标的设定是否在本部门得到分解？ </w:t>
            </w:r>
          </w:p>
          <w:p w14:paraId="24E2E479">
            <w:pPr>
              <w:spacing w:line="240" w:lineRule="exact"/>
              <w:rPr>
                <w:rFonts w:ascii="宋体" w:hAnsi="宋体"/>
                <w:kern w:val="0"/>
                <w:sz w:val="15"/>
                <w:szCs w:val="15"/>
              </w:rPr>
            </w:pPr>
            <w:r>
              <w:rPr>
                <w:rFonts w:hint="eastAsia" w:ascii="宋体" w:hAnsi="宋体"/>
                <w:kern w:val="0"/>
                <w:sz w:val="15"/>
                <w:szCs w:val="15"/>
              </w:rPr>
              <w:t>2.QEO目标是否与QEO方针给定的框架一致？</w:t>
            </w:r>
          </w:p>
          <w:p w14:paraId="286310CA">
            <w:pPr>
              <w:spacing w:line="240" w:lineRule="exact"/>
              <w:rPr>
                <w:rFonts w:ascii="宋体" w:hAnsi="宋体"/>
                <w:kern w:val="0"/>
                <w:sz w:val="15"/>
                <w:szCs w:val="15"/>
              </w:rPr>
            </w:pPr>
            <w:r>
              <w:rPr>
                <w:rFonts w:hint="eastAsia" w:ascii="宋体" w:hAnsi="宋体"/>
                <w:kern w:val="0"/>
                <w:sz w:val="15"/>
                <w:szCs w:val="15"/>
              </w:rPr>
              <w:t>3.QEO目标是否具有可测量性？测量方法是否正确？</w:t>
            </w:r>
          </w:p>
          <w:p w14:paraId="7C9B0B84">
            <w:pPr>
              <w:spacing w:line="240" w:lineRule="exact"/>
              <w:rPr>
                <w:rFonts w:ascii="宋体" w:hAnsi="宋体"/>
                <w:kern w:val="0"/>
                <w:sz w:val="15"/>
                <w:szCs w:val="15"/>
              </w:rPr>
            </w:pPr>
            <w:r>
              <w:rPr>
                <w:rFonts w:hint="eastAsia" w:ascii="宋体" w:hAnsi="宋体"/>
                <w:kern w:val="0"/>
                <w:sz w:val="15"/>
                <w:szCs w:val="15"/>
              </w:rPr>
              <w:t>4.在制定、评审环境/职业健康安全目标时，是否考虑了法律及其他要求？</w:t>
            </w:r>
          </w:p>
        </w:tc>
        <w:tc>
          <w:tcPr>
            <w:tcW w:w="4536" w:type="dxa"/>
            <w:vAlign w:val="center"/>
          </w:tcPr>
          <w:p w14:paraId="74DB9796">
            <w:pPr>
              <w:spacing w:line="240" w:lineRule="exact"/>
              <w:rPr>
                <w:rFonts w:ascii="宋体" w:hAnsi="宋体"/>
                <w:kern w:val="0"/>
                <w:sz w:val="15"/>
                <w:szCs w:val="15"/>
              </w:rPr>
            </w:pPr>
            <w:r>
              <w:rPr>
                <w:rFonts w:hint="eastAsia" w:ascii="宋体" w:hAnsi="宋体"/>
                <w:kern w:val="0"/>
                <w:sz w:val="15"/>
                <w:szCs w:val="15"/>
              </w:rPr>
              <w:t xml:space="preserve">1 目标的设定在本部门得到分解。 </w:t>
            </w:r>
          </w:p>
          <w:p w14:paraId="5C7D90D3">
            <w:pPr>
              <w:spacing w:line="240" w:lineRule="exact"/>
              <w:rPr>
                <w:rFonts w:ascii="宋体" w:hAnsi="宋体"/>
                <w:kern w:val="0"/>
                <w:sz w:val="15"/>
                <w:szCs w:val="15"/>
              </w:rPr>
            </w:pPr>
            <w:r>
              <w:rPr>
                <w:rFonts w:hint="eastAsia" w:ascii="宋体" w:hAnsi="宋体"/>
                <w:kern w:val="0"/>
                <w:sz w:val="15"/>
                <w:szCs w:val="15"/>
              </w:rPr>
              <w:t>2.目标与方针给定的框架一致。</w:t>
            </w:r>
          </w:p>
          <w:p w14:paraId="77670FD8">
            <w:pPr>
              <w:spacing w:line="240" w:lineRule="exact"/>
              <w:rPr>
                <w:rFonts w:ascii="宋体" w:hAnsi="宋体"/>
                <w:kern w:val="0"/>
                <w:sz w:val="15"/>
                <w:szCs w:val="15"/>
              </w:rPr>
            </w:pPr>
            <w:r>
              <w:rPr>
                <w:rFonts w:hint="eastAsia" w:ascii="宋体" w:hAnsi="宋体"/>
                <w:kern w:val="0"/>
                <w:sz w:val="15"/>
                <w:szCs w:val="15"/>
              </w:rPr>
              <w:t>3 目标可测量。</w:t>
            </w:r>
          </w:p>
          <w:p w14:paraId="572C2820">
            <w:pPr>
              <w:spacing w:line="240" w:lineRule="exact"/>
              <w:rPr>
                <w:rFonts w:ascii="宋体" w:hAnsi="宋体" w:cs="黑体"/>
                <w:kern w:val="0"/>
                <w:sz w:val="15"/>
                <w:szCs w:val="15"/>
              </w:rPr>
            </w:pPr>
            <w:r>
              <w:rPr>
                <w:rFonts w:hint="eastAsia" w:ascii="宋体" w:hAnsi="宋体"/>
                <w:kern w:val="0"/>
                <w:sz w:val="15"/>
                <w:szCs w:val="15"/>
              </w:rPr>
              <w:t>4.在制定、评审环境/职业健康安全目标时考虑了法律及其他要求。</w:t>
            </w:r>
          </w:p>
        </w:tc>
        <w:tc>
          <w:tcPr>
            <w:tcW w:w="1085" w:type="dxa"/>
            <w:vAlign w:val="center"/>
          </w:tcPr>
          <w:p w14:paraId="0350FF74">
            <w:pPr>
              <w:spacing w:line="240" w:lineRule="exact"/>
              <w:jc w:val="center"/>
              <w:rPr>
                <w:rFonts w:ascii="宋体" w:hAnsi="宋体"/>
                <w:sz w:val="15"/>
                <w:szCs w:val="15"/>
              </w:rPr>
            </w:pPr>
            <w:r>
              <w:rPr>
                <w:rFonts w:hint="eastAsia" w:ascii="宋体" w:hAnsi="宋体"/>
                <w:sz w:val="15"/>
                <w:szCs w:val="15"/>
              </w:rPr>
              <w:t>符合</w:t>
            </w:r>
          </w:p>
        </w:tc>
      </w:tr>
      <w:tr w14:paraId="6E0B5239">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846" w:type="dxa"/>
            <w:vAlign w:val="center"/>
          </w:tcPr>
          <w:p w14:paraId="044213B8">
            <w:pPr>
              <w:spacing w:line="240" w:lineRule="exact"/>
              <w:jc w:val="left"/>
              <w:rPr>
                <w:rFonts w:ascii="宋体" w:hAnsi="宋体" w:cs="Arial"/>
                <w:bCs/>
                <w:sz w:val="15"/>
                <w:szCs w:val="15"/>
              </w:rPr>
            </w:pPr>
          </w:p>
        </w:tc>
        <w:tc>
          <w:tcPr>
            <w:tcW w:w="992" w:type="dxa"/>
            <w:vAlign w:val="center"/>
          </w:tcPr>
          <w:p w14:paraId="62A25BAD">
            <w:pPr>
              <w:widowControl/>
              <w:spacing w:line="240" w:lineRule="exact"/>
              <w:rPr>
                <w:rFonts w:ascii="宋体" w:hAnsi="宋体"/>
                <w:kern w:val="0"/>
                <w:sz w:val="15"/>
                <w:szCs w:val="15"/>
              </w:rPr>
            </w:pPr>
            <w:r>
              <w:rPr>
                <w:rFonts w:ascii="宋体" w:hAnsi="宋体"/>
                <w:kern w:val="0"/>
                <w:sz w:val="15"/>
                <w:szCs w:val="15"/>
              </w:rPr>
              <w:t>8.2</w:t>
            </w:r>
            <w:r>
              <w:rPr>
                <w:rFonts w:hint="eastAsia" w:ascii="宋体" w:hAnsi="宋体"/>
                <w:kern w:val="0"/>
                <w:sz w:val="15"/>
                <w:szCs w:val="15"/>
              </w:rPr>
              <w:t>应急准备和响应</w:t>
            </w:r>
          </w:p>
        </w:tc>
        <w:tc>
          <w:tcPr>
            <w:tcW w:w="857" w:type="dxa"/>
            <w:vAlign w:val="center"/>
          </w:tcPr>
          <w:p w14:paraId="36F2A984">
            <w:pPr>
              <w:widowControl/>
              <w:spacing w:line="240" w:lineRule="exact"/>
              <w:rPr>
                <w:rFonts w:ascii="宋体" w:hAnsi="宋体"/>
                <w:kern w:val="0"/>
                <w:sz w:val="15"/>
                <w:szCs w:val="15"/>
              </w:rPr>
            </w:pPr>
            <w:r>
              <w:rPr>
                <w:rFonts w:hint="eastAsia" w:ascii="宋体" w:hAnsi="宋体"/>
                <w:kern w:val="0"/>
                <w:sz w:val="15"/>
                <w:szCs w:val="15"/>
              </w:rPr>
              <w:t>8.2应急准备和响应</w:t>
            </w:r>
          </w:p>
        </w:tc>
        <w:tc>
          <w:tcPr>
            <w:tcW w:w="6528" w:type="dxa"/>
            <w:gridSpan w:val="3"/>
            <w:vAlign w:val="center"/>
          </w:tcPr>
          <w:p w14:paraId="4BEF4273">
            <w:pPr>
              <w:widowControl/>
              <w:spacing w:line="240" w:lineRule="exact"/>
              <w:rPr>
                <w:rFonts w:ascii="宋体" w:hAnsi="宋体"/>
                <w:kern w:val="0"/>
                <w:sz w:val="15"/>
                <w:szCs w:val="15"/>
              </w:rPr>
            </w:pPr>
            <w:r>
              <w:rPr>
                <w:rFonts w:ascii="宋体" w:hAnsi="宋体"/>
                <w:kern w:val="0"/>
                <w:sz w:val="15"/>
                <w:szCs w:val="15"/>
              </w:rPr>
              <w:t>E/S:</w:t>
            </w:r>
            <w:r>
              <w:rPr>
                <w:rFonts w:hint="eastAsia" w:ascii="宋体" w:hAnsi="宋体"/>
                <w:kern w:val="0"/>
                <w:sz w:val="15"/>
                <w:szCs w:val="15"/>
              </w:rPr>
              <w:t>有无应急准备？应急准备物资是否齐全？现场有效性如何？响应的管理？是否进行了预案演练？是否定期评审响应措施？是否发生过紧急情况？是否进行纠正措施？是否向有关相关方提供信息或培训？</w:t>
            </w:r>
          </w:p>
        </w:tc>
        <w:tc>
          <w:tcPr>
            <w:tcW w:w="4536" w:type="dxa"/>
            <w:vAlign w:val="center"/>
          </w:tcPr>
          <w:p w14:paraId="76862BF6">
            <w:pPr>
              <w:widowControl/>
              <w:spacing w:line="240" w:lineRule="exact"/>
              <w:rPr>
                <w:rFonts w:ascii="宋体" w:hAnsi="宋体" w:cs="宋体"/>
                <w:kern w:val="0"/>
                <w:sz w:val="15"/>
                <w:szCs w:val="15"/>
              </w:rPr>
            </w:pPr>
            <w:r>
              <w:rPr>
                <w:rFonts w:hint="eastAsia" w:ascii="宋体" w:hAnsi="宋体" w:cs="宋体"/>
                <w:kern w:val="0"/>
                <w:sz w:val="15"/>
                <w:szCs w:val="15"/>
              </w:rPr>
              <w:t>参与制定了火灾、触电应急预案等3项。并参与应急演练验证了应急预案的可行性，员工提高了对突发事件的应对能力。</w:t>
            </w:r>
          </w:p>
        </w:tc>
        <w:tc>
          <w:tcPr>
            <w:tcW w:w="1085" w:type="dxa"/>
            <w:vAlign w:val="center"/>
          </w:tcPr>
          <w:p w14:paraId="0F337059">
            <w:pPr>
              <w:spacing w:line="240" w:lineRule="exact"/>
              <w:rPr>
                <w:rFonts w:ascii="宋体" w:hAnsi="宋体" w:cs="宋体"/>
                <w:kern w:val="0"/>
                <w:sz w:val="15"/>
                <w:szCs w:val="15"/>
              </w:rPr>
            </w:pPr>
            <w:r>
              <w:rPr>
                <w:rFonts w:hint="eastAsia" w:ascii="宋体" w:hAnsi="宋体" w:cs="宋体"/>
                <w:kern w:val="0"/>
                <w:sz w:val="15"/>
                <w:szCs w:val="15"/>
              </w:rPr>
              <w:t>　符合</w:t>
            </w:r>
          </w:p>
        </w:tc>
      </w:tr>
      <w:tr w14:paraId="6236BC46">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846" w:type="dxa"/>
            <w:vAlign w:val="center"/>
          </w:tcPr>
          <w:p w14:paraId="45369CE9">
            <w:pPr>
              <w:spacing w:line="240" w:lineRule="exact"/>
              <w:rPr>
                <w:rFonts w:ascii="宋体" w:hAnsi="宋体" w:cs="Arial"/>
                <w:bCs/>
                <w:sz w:val="15"/>
                <w:szCs w:val="15"/>
              </w:rPr>
            </w:pPr>
            <w:r>
              <w:rPr>
                <w:rFonts w:hint="eastAsia" w:ascii="宋体" w:hAnsi="宋体" w:cs="Arial"/>
                <w:bCs/>
                <w:sz w:val="15"/>
                <w:szCs w:val="15"/>
              </w:rPr>
              <w:t>8.2</w:t>
            </w:r>
          </w:p>
          <w:p w14:paraId="28FE4F07">
            <w:pPr>
              <w:spacing w:line="240" w:lineRule="exact"/>
              <w:rPr>
                <w:rFonts w:ascii="宋体" w:hAnsi="宋体" w:cs="Arial"/>
                <w:bCs/>
                <w:sz w:val="15"/>
                <w:szCs w:val="15"/>
              </w:rPr>
            </w:pPr>
            <w:r>
              <w:rPr>
                <w:rFonts w:hint="eastAsia" w:ascii="宋体" w:hAnsi="宋体" w:cs="Arial"/>
                <w:bCs/>
                <w:sz w:val="15"/>
                <w:szCs w:val="15"/>
              </w:rPr>
              <w:t>8.2.1</w:t>
            </w:r>
          </w:p>
        </w:tc>
        <w:tc>
          <w:tcPr>
            <w:tcW w:w="992" w:type="dxa"/>
            <w:vAlign w:val="center"/>
          </w:tcPr>
          <w:p w14:paraId="5E9AA57B">
            <w:pPr>
              <w:spacing w:line="240" w:lineRule="exact"/>
              <w:rPr>
                <w:rFonts w:ascii="宋体" w:hAnsi="宋体" w:cs="Arial"/>
                <w:bCs/>
                <w:sz w:val="15"/>
                <w:szCs w:val="15"/>
              </w:rPr>
            </w:pPr>
          </w:p>
        </w:tc>
        <w:tc>
          <w:tcPr>
            <w:tcW w:w="857" w:type="dxa"/>
            <w:vAlign w:val="center"/>
          </w:tcPr>
          <w:p w14:paraId="39E3E4E8">
            <w:pPr>
              <w:spacing w:line="240" w:lineRule="exact"/>
              <w:rPr>
                <w:rFonts w:ascii="宋体" w:hAnsi="宋体" w:cs="Arial"/>
                <w:bCs/>
                <w:sz w:val="15"/>
                <w:szCs w:val="15"/>
              </w:rPr>
            </w:pPr>
          </w:p>
        </w:tc>
        <w:tc>
          <w:tcPr>
            <w:tcW w:w="6528" w:type="dxa"/>
            <w:gridSpan w:val="3"/>
          </w:tcPr>
          <w:p w14:paraId="4051C2FB">
            <w:pPr>
              <w:spacing w:line="240" w:lineRule="exact"/>
              <w:rPr>
                <w:rFonts w:ascii="宋体" w:hAnsi="宋体"/>
                <w:kern w:val="0"/>
                <w:sz w:val="15"/>
                <w:szCs w:val="15"/>
              </w:rPr>
            </w:pPr>
            <w:r>
              <w:rPr>
                <w:rFonts w:hint="eastAsia" w:ascii="宋体" w:hAnsi="宋体"/>
                <w:kern w:val="0"/>
                <w:sz w:val="15"/>
                <w:szCs w:val="15"/>
              </w:rPr>
              <w:t>1.与销售部或市场部负责人沟通，询问在售前、售中、售后与顾客进行了哪些内容的沟通？</w:t>
            </w:r>
          </w:p>
          <w:p w14:paraId="6C4685DC">
            <w:pPr>
              <w:spacing w:line="240" w:lineRule="exact"/>
              <w:rPr>
                <w:rFonts w:ascii="宋体" w:hAnsi="宋体"/>
                <w:kern w:val="0"/>
                <w:sz w:val="15"/>
                <w:szCs w:val="15"/>
              </w:rPr>
            </w:pPr>
            <w:r>
              <w:rPr>
                <w:rFonts w:hint="eastAsia" w:ascii="宋体" w:hAnsi="宋体"/>
                <w:kern w:val="0"/>
                <w:sz w:val="15"/>
                <w:szCs w:val="15"/>
              </w:rPr>
              <w:t>2.了解组织是否就有关处置和控制顾客财产、以及在重大情况时制定应急措施的特定要求进行了沟通，并做出了必要的安排？如：制定应急救援方案、产品召回等。</w:t>
            </w:r>
          </w:p>
        </w:tc>
        <w:tc>
          <w:tcPr>
            <w:tcW w:w="4536" w:type="dxa"/>
          </w:tcPr>
          <w:p w14:paraId="4C1D7186">
            <w:pPr>
              <w:spacing w:line="240" w:lineRule="exact"/>
              <w:rPr>
                <w:rFonts w:ascii="宋体" w:hAnsi="宋体"/>
                <w:kern w:val="0"/>
                <w:sz w:val="15"/>
                <w:szCs w:val="15"/>
              </w:rPr>
            </w:pPr>
            <w:r>
              <w:rPr>
                <w:rFonts w:hint="eastAsia" w:ascii="宋体" w:hAnsi="宋体"/>
                <w:kern w:val="0"/>
                <w:sz w:val="15"/>
                <w:szCs w:val="15"/>
              </w:rPr>
              <w:t>主要通过走访、电话沟通、邮件往来、座谈、会议等方式沟通。</w:t>
            </w:r>
          </w:p>
          <w:p w14:paraId="6DBB63CB">
            <w:pPr>
              <w:spacing w:line="240" w:lineRule="exact"/>
              <w:rPr>
                <w:rFonts w:ascii="宋体" w:hAnsi="宋体"/>
                <w:kern w:val="0"/>
                <w:sz w:val="15"/>
                <w:szCs w:val="15"/>
              </w:rPr>
            </w:pPr>
            <w:r>
              <w:rPr>
                <w:rFonts w:hint="eastAsia" w:ascii="宋体" w:hAnsi="宋体"/>
                <w:kern w:val="0"/>
                <w:sz w:val="15"/>
                <w:szCs w:val="15"/>
              </w:rPr>
              <w:t>沟通内容主要包括质量、价格、服务、技术要求、交期等内容，以及异常情况下的处理措施等。</w:t>
            </w:r>
          </w:p>
        </w:tc>
        <w:tc>
          <w:tcPr>
            <w:tcW w:w="1085" w:type="dxa"/>
            <w:vAlign w:val="center"/>
          </w:tcPr>
          <w:p w14:paraId="540ADD41">
            <w:pPr>
              <w:spacing w:line="240" w:lineRule="exact"/>
              <w:jc w:val="center"/>
              <w:rPr>
                <w:rFonts w:ascii="宋体" w:hAnsi="宋体"/>
                <w:sz w:val="15"/>
                <w:szCs w:val="15"/>
              </w:rPr>
            </w:pPr>
            <w:r>
              <w:rPr>
                <w:rFonts w:hint="eastAsia" w:ascii="宋体" w:hAnsi="宋体"/>
                <w:sz w:val="15"/>
                <w:szCs w:val="15"/>
              </w:rPr>
              <w:t>符合</w:t>
            </w:r>
          </w:p>
        </w:tc>
      </w:tr>
      <w:tr w14:paraId="1CF4CACF">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846" w:type="dxa"/>
            <w:vAlign w:val="center"/>
          </w:tcPr>
          <w:p w14:paraId="55425B4C">
            <w:pPr>
              <w:spacing w:line="240" w:lineRule="exact"/>
              <w:rPr>
                <w:rFonts w:ascii="宋体" w:hAnsi="宋体" w:cs="Arial"/>
                <w:bCs/>
                <w:sz w:val="15"/>
                <w:szCs w:val="15"/>
              </w:rPr>
            </w:pPr>
            <w:r>
              <w:rPr>
                <w:rFonts w:hint="eastAsia" w:ascii="宋体" w:hAnsi="宋体" w:cs="Arial"/>
                <w:bCs/>
                <w:sz w:val="15"/>
                <w:szCs w:val="15"/>
              </w:rPr>
              <w:t>8.2.2</w:t>
            </w:r>
          </w:p>
        </w:tc>
        <w:tc>
          <w:tcPr>
            <w:tcW w:w="992" w:type="dxa"/>
            <w:vAlign w:val="center"/>
          </w:tcPr>
          <w:p w14:paraId="3ABEC9AA">
            <w:pPr>
              <w:spacing w:line="240" w:lineRule="exact"/>
              <w:rPr>
                <w:rFonts w:ascii="宋体" w:hAnsi="宋体" w:cs="Arial"/>
                <w:bCs/>
                <w:sz w:val="15"/>
                <w:szCs w:val="15"/>
              </w:rPr>
            </w:pPr>
          </w:p>
        </w:tc>
        <w:tc>
          <w:tcPr>
            <w:tcW w:w="857" w:type="dxa"/>
            <w:vAlign w:val="center"/>
          </w:tcPr>
          <w:p w14:paraId="509D352C">
            <w:pPr>
              <w:spacing w:line="240" w:lineRule="exact"/>
              <w:rPr>
                <w:rFonts w:ascii="宋体" w:hAnsi="宋体" w:cs="Arial"/>
                <w:bCs/>
                <w:sz w:val="15"/>
                <w:szCs w:val="15"/>
              </w:rPr>
            </w:pPr>
          </w:p>
        </w:tc>
        <w:tc>
          <w:tcPr>
            <w:tcW w:w="6528" w:type="dxa"/>
            <w:gridSpan w:val="3"/>
          </w:tcPr>
          <w:p w14:paraId="2CEF3B41">
            <w:pPr>
              <w:pageBreakBefore/>
              <w:autoSpaceDE w:val="0"/>
              <w:autoSpaceDN w:val="0"/>
              <w:adjustRightInd w:val="0"/>
              <w:spacing w:line="240" w:lineRule="exact"/>
              <w:jc w:val="left"/>
              <w:rPr>
                <w:rFonts w:ascii="宋体" w:hAnsi="宋体" w:cs="宋体"/>
                <w:kern w:val="0"/>
                <w:sz w:val="15"/>
                <w:szCs w:val="15"/>
              </w:rPr>
            </w:pPr>
            <w:r>
              <w:rPr>
                <w:rFonts w:hint="eastAsia" w:ascii="宋体" w:hAnsi="宋体"/>
                <w:sz w:val="15"/>
                <w:szCs w:val="15"/>
              </w:rPr>
              <w:t>1.询问负责人在确定产品和要求时，考虑了哪些方面</w:t>
            </w:r>
            <w:r>
              <w:rPr>
                <w:rFonts w:hint="eastAsia" w:ascii="宋体" w:hAnsi="宋体" w:cs="宋体"/>
                <w:kern w:val="0"/>
                <w:sz w:val="15"/>
                <w:szCs w:val="15"/>
              </w:rPr>
              <w:t xml:space="preserve">？ </w:t>
            </w:r>
          </w:p>
          <w:p w14:paraId="7883BD99">
            <w:pPr>
              <w:pStyle w:val="9"/>
              <w:spacing w:line="240" w:lineRule="exact"/>
              <w:ind w:firstLine="0" w:firstLineChars="0"/>
              <w:rPr>
                <w:rFonts w:ascii="宋体" w:hAnsi="宋体"/>
                <w:kern w:val="0"/>
                <w:sz w:val="15"/>
                <w:szCs w:val="15"/>
              </w:rPr>
            </w:pPr>
            <w:r>
              <w:rPr>
                <w:rFonts w:hint="eastAsia" w:ascii="宋体" w:hAnsi="宋体"/>
                <w:sz w:val="15"/>
                <w:szCs w:val="15"/>
              </w:rPr>
              <w:t>2.抽查有关确定</w:t>
            </w:r>
            <w:r>
              <w:rPr>
                <w:rFonts w:hint="eastAsia" w:ascii="宋体" w:hAnsi="宋体" w:cs="宋体"/>
                <w:kern w:val="0"/>
                <w:sz w:val="15"/>
                <w:szCs w:val="15"/>
              </w:rPr>
              <w:t>产品和服务的要求的记录，如：草签合同、投标文件等，证实组织对</w:t>
            </w:r>
            <w:r>
              <w:rPr>
                <w:rFonts w:hint="eastAsia" w:ascii="宋体" w:hAnsi="宋体"/>
                <w:sz w:val="15"/>
                <w:szCs w:val="15"/>
              </w:rPr>
              <w:t>产品和要求确定的充分性，以及</w:t>
            </w:r>
            <w:r>
              <w:rPr>
                <w:rFonts w:hint="eastAsia" w:ascii="宋体" w:hAnsi="宋体" w:cs="宋体"/>
                <w:kern w:val="0"/>
                <w:sz w:val="15"/>
                <w:szCs w:val="15"/>
              </w:rPr>
              <w:t>是否有能力满足所声称的要求？</w:t>
            </w:r>
          </w:p>
        </w:tc>
        <w:tc>
          <w:tcPr>
            <w:tcW w:w="4536" w:type="dxa"/>
          </w:tcPr>
          <w:p w14:paraId="1D13A26A">
            <w:pPr>
              <w:spacing w:line="240" w:lineRule="exact"/>
              <w:rPr>
                <w:rFonts w:ascii="宋体" w:hAnsi="宋体"/>
                <w:kern w:val="0"/>
                <w:sz w:val="15"/>
                <w:szCs w:val="15"/>
              </w:rPr>
            </w:pPr>
            <w:r>
              <w:rPr>
                <w:rFonts w:hint="eastAsia" w:ascii="宋体" w:hAnsi="宋体" w:cs="宋体"/>
                <w:kern w:val="0"/>
                <w:sz w:val="15"/>
                <w:szCs w:val="15"/>
              </w:rPr>
              <w:t>产品的主要只要体现在合同中，查看合同，产品和服务的要求全面，公司能满足合同中的要求。</w:t>
            </w:r>
          </w:p>
        </w:tc>
        <w:tc>
          <w:tcPr>
            <w:tcW w:w="1085" w:type="dxa"/>
            <w:vAlign w:val="center"/>
          </w:tcPr>
          <w:p w14:paraId="297377DC">
            <w:pPr>
              <w:spacing w:line="240" w:lineRule="exact"/>
              <w:jc w:val="center"/>
              <w:rPr>
                <w:rFonts w:ascii="宋体" w:hAnsi="宋体"/>
                <w:sz w:val="15"/>
                <w:szCs w:val="15"/>
              </w:rPr>
            </w:pPr>
            <w:r>
              <w:rPr>
                <w:rFonts w:hint="eastAsia" w:ascii="宋体" w:hAnsi="宋体"/>
                <w:sz w:val="15"/>
                <w:szCs w:val="15"/>
              </w:rPr>
              <w:t>符合</w:t>
            </w:r>
          </w:p>
        </w:tc>
      </w:tr>
      <w:tr w14:paraId="7090D0EB">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846" w:type="dxa"/>
            <w:vAlign w:val="center"/>
          </w:tcPr>
          <w:p w14:paraId="019A6A3A">
            <w:pPr>
              <w:spacing w:line="240" w:lineRule="exact"/>
              <w:rPr>
                <w:rFonts w:ascii="宋体" w:hAnsi="宋体" w:cs="Arial"/>
                <w:bCs/>
                <w:sz w:val="15"/>
                <w:szCs w:val="15"/>
              </w:rPr>
            </w:pPr>
            <w:r>
              <w:rPr>
                <w:rFonts w:hint="eastAsia" w:ascii="宋体" w:hAnsi="宋体" w:cs="Arial"/>
                <w:bCs/>
                <w:sz w:val="15"/>
                <w:szCs w:val="15"/>
              </w:rPr>
              <w:t>8.2.3</w:t>
            </w:r>
          </w:p>
        </w:tc>
        <w:tc>
          <w:tcPr>
            <w:tcW w:w="992" w:type="dxa"/>
            <w:vAlign w:val="center"/>
          </w:tcPr>
          <w:p w14:paraId="1C814E41">
            <w:pPr>
              <w:spacing w:line="240" w:lineRule="exact"/>
              <w:jc w:val="center"/>
              <w:rPr>
                <w:rFonts w:ascii="宋体" w:hAnsi="宋体" w:cs="Arial"/>
                <w:bCs/>
                <w:sz w:val="15"/>
                <w:szCs w:val="15"/>
              </w:rPr>
            </w:pPr>
          </w:p>
        </w:tc>
        <w:tc>
          <w:tcPr>
            <w:tcW w:w="857" w:type="dxa"/>
            <w:vAlign w:val="center"/>
          </w:tcPr>
          <w:p w14:paraId="0EDCEC30">
            <w:pPr>
              <w:spacing w:line="240" w:lineRule="exact"/>
              <w:jc w:val="center"/>
              <w:rPr>
                <w:rFonts w:ascii="宋体" w:hAnsi="宋体" w:cs="Arial"/>
                <w:bCs/>
                <w:sz w:val="15"/>
                <w:szCs w:val="15"/>
              </w:rPr>
            </w:pPr>
          </w:p>
        </w:tc>
        <w:tc>
          <w:tcPr>
            <w:tcW w:w="6528" w:type="dxa"/>
            <w:gridSpan w:val="3"/>
          </w:tcPr>
          <w:p w14:paraId="29BAB4FF">
            <w:pPr>
              <w:spacing w:line="240" w:lineRule="exact"/>
              <w:rPr>
                <w:rFonts w:ascii="宋体" w:hAnsi="宋体" w:cs="宋体"/>
                <w:kern w:val="0"/>
                <w:sz w:val="15"/>
                <w:szCs w:val="15"/>
              </w:rPr>
            </w:pPr>
            <w:r>
              <w:rPr>
                <w:rFonts w:hint="eastAsia" w:ascii="宋体" w:hAnsi="宋体"/>
                <w:sz w:val="15"/>
                <w:szCs w:val="15"/>
              </w:rPr>
              <w:t>1、询问负责人</w:t>
            </w:r>
            <w:r>
              <w:rPr>
                <w:rFonts w:hint="eastAsia" w:ascii="宋体" w:hAnsi="宋体" w:cs="宋体"/>
                <w:kern w:val="0"/>
                <w:sz w:val="15"/>
                <w:szCs w:val="15"/>
              </w:rPr>
              <w:t>在承诺向顾客提供产品和服务之前，是否对标准要求的</w:t>
            </w:r>
            <w:r>
              <w:rPr>
                <w:rFonts w:ascii="宋体" w:hAnsi="宋体" w:cs="宋体"/>
                <w:kern w:val="0"/>
                <w:sz w:val="15"/>
                <w:szCs w:val="15"/>
              </w:rPr>
              <w:t>a</w:t>
            </w:r>
            <w:r>
              <w:rPr>
                <w:rFonts w:hint="eastAsia" w:ascii="宋体" w:hAnsi="宋体" w:cs="宋体"/>
                <w:kern w:val="0"/>
                <w:sz w:val="15"/>
                <w:szCs w:val="15"/>
              </w:rPr>
              <w:t>）~</w:t>
            </w:r>
            <w:r>
              <w:rPr>
                <w:rFonts w:ascii="宋体" w:hAnsi="宋体" w:cs="宋体"/>
                <w:kern w:val="0"/>
                <w:sz w:val="15"/>
                <w:szCs w:val="15"/>
              </w:rPr>
              <w:t>e</w:t>
            </w:r>
            <w:r>
              <w:rPr>
                <w:rFonts w:hint="eastAsia" w:ascii="宋体" w:hAnsi="宋体" w:cs="宋体"/>
                <w:kern w:val="0"/>
                <w:sz w:val="15"/>
                <w:szCs w:val="15"/>
              </w:rPr>
              <w:t>）要求进行了评审？</w:t>
            </w:r>
          </w:p>
          <w:p w14:paraId="1B50DAE5">
            <w:pPr>
              <w:spacing w:line="240" w:lineRule="exact"/>
              <w:rPr>
                <w:rFonts w:ascii="宋体" w:hAnsi="宋体"/>
                <w:sz w:val="15"/>
                <w:szCs w:val="15"/>
              </w:rPr>
            </w:pPr>
            <w:r>
              <w:rPr>
                <w:rFonts w:hint="eastAsia" w:ascii="宋体" w:hAnsi="宋体"/>
                <w:sz w:val="15"/>
                <w:szCs w:val="15"/>
              </w:rPr>
              <w:t>2、抽查合同评审记录是否符合要求？</w:t>
            </w:r>
          </w:p>
          <w:p w14:paraId="62C700A6">
            <w:pPr>
              <w:spacing w:line="240" w:lineRule="exact"/>
              <w:rPr>
                <w:rFonts w:ascii="宋体" w:hAnsi="宋体" w:cs="黑体"/>
                <w:kern w:val="0"/>
                <w:sz w:val="15"/>
                <w:szCs w:val="15"/>
              </w:rPr>
            </w:pPr>
            <w:r>
              <w:rPr>
                <w:rFonts w:hint="eastAsia" w:ascii="宋体" w:hAnsi="宋体"/>
                <w:sz w:val="15"/>
                <w:szCs w:val="15"/>
              </w:rPr>
              <w:t>3、若评审识别出</w:t>
            </w:r>
            <w:r>
              <w:rPr>
                <w:rFonts w:hint="eastAsia" w:ascii="宋体" w:hAnsi="宋体" w:cs="宋体"/>
                <w:kern w:val="0"/>
                <w:sz w:val="15"/>
                <w:szCs w:val="15"/>
              </w:rPr>
              <w:t>新增加或变更的要求，查看相关记录增加或</w:t>
            </w:r>
          </w:p>
        </w:tc>
        <w:tc>
          <w:tcPr>
            <w:tcW w:w="4536" w:type="dxa"/>
          </w:tcPr>
          <w:p w14:paraId="6529EAF5">
            <w:pPr>
              <w:pStyle w:val="9"/>
              <w:spacing w:line="240" w:lineRule="exact"/>
              <w:ind w:firstLine="0" w:firstLineChars="0"/>
              <w:rPr>
                <w:rFonts w:ascii="宋体" w:hAnsi="宋体" w:cs="宋体"/>
                <w:kern w:val="0"/>
                <w:sz w:val="15"/>
                <w:szCs w:val="15"/>
              </w:rPr>
            </w:pPr>
            <w:r>
              <w:rPr>
                <w:rFonts w:hint="eastAsia" w:ascii="宋体" w:hAnsi="宋体" w:cs="宋体"/>
                <w:kern w:val="0"/>
                <w:sz w:val="15"/>
                <w:szCs w:val="15"/>
              </w:rPr>
              <w:t>1合同中规定了顾客的要求，在签订合同前对合同内容进行评审，评审能满足要求时，双方盖章，抽查1份合同，均进行评审盖章。</w:t>
            </w:r>
          </w:p>
          <w:p w14:paraId="0291F608">
            <w:pPr>
              <w:pStyle w:val="9"/>
              <w:spacing w:line="240" w:lineRule="exact"/>
              <w:ind w:firstLine="0" w:firstLineChars="0"/>
              <w:rPr>
                <w:rFonts w:ascii="宋体" w:hAnsi="宋体" w:cs="黑体"/>
                <w:kern w:val="0"/>
                <w:sz w:val="15"/>
                <w:szCs w:val="15"/>
              </w:rPr>
            </w:pPr>
            <w:r>
              <w:rPr>
                <w:rFonts w:hint="eastAsia" w:ascii="宋体" w:hAnsi="宋体" w:cs="宋体"/>
                <w:kern w:val="0"/>
                <w:sz w:val="15"/>
                <w:szCs w:val="15"/>
              </w:rPr>
              <w:t>2.形成文件的顾客要求</w:t>
            </w:r>
          </w:p>
        </w:tc>
        <w:tc>
          <w:tcPr>
            <w:tcW w:w="1085" w:type="dxa"/>
            <w:vAlign w:val="center"/>
          </w:tcPr>
          <w:p w14:paraId="6C5BBABA">
            <w:pPr>
              <w:spacing w:line="240" w:lineRule="exact"/>
              <w:jc w:val="center"/>
              <w:rPr>
                <w:rFonts w:ascii="宋体" w:hAnsi="宋体"/>
                <w:sz w:val="15"/>
                <w:szCs w:val="15"/>
              </w:rPr>
            </w:pPr>
            <w:r>
              <w:rPr>
                <w:rFonts w:hint="eastAsia" w:ascii="宋体" w:hAnsi="宋体"/>
                <w:sz w:val="15"/>
                <w:szCs w:val="15"/>
              </w:rPr>
              <w:t>符合</w:t>
            </w:r>
          </w:p>
        </w:tc>
      </w:tr>
      <w:tr w14:paraId="1727AB27">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846" w:type="dxa"/>
            <w:vAlign w:val="center"/>
          </w:tcPr>
          <w:p w14:paraId="410BC695">
            <w:pPr>
              <w:spacing w:line="240" w:lineRule="exact"/>
              <w:jc w:val="center"/>
              <w:rPr>
                <w:rFonts w:ascii="宋体" w:hAnsi="宋体" w:cs="Arial"/>
                <w:bCs/>
                <w:sz w:val="15"/>
                <w:szCs w:val="15"/>
              </w:rPr>
            </w:pPr>
            <w:r>
              <w:rPr>
                <w:rFonts w:hint="eastAsia" w:ascii="宋体" w:hAnsi="宋体" w:cs="Arial"/>
                <w:bCs/>
                <w:sz w:val="15"/>
                <w:szCs w:val="15"/>
              </w:rPr>
              <w:t>8.2.4</w:t>
            </w:r>
          </w:p>
        </w:tc>
        <w:tc>
          <w:tcPr>
            <w:tcW w:w="992" w:type="dxa"/>
            <w:vAlign w:val="center"/>
          </w:tcPr>
          <w:p w14:paraId="5FC27C33">
            <w:pPr>
              <w:spacing w:line="240" w:lineRule="exact"/>
              <w:jc w:val="center"/>
              <w:rPr>
                <w:rFonts w:ascii="宋体" w:hAnsi="宋体" w:cs="Arial"/>
                <w:bCs/>
                <w:sz w:val="15"/>
                <w:szCs w:val="15"/>
              </w:rPr>
            </w:pPr>
          </w:p>
        </w:tc>
        <w:tc>
          <w:tcPr>
            <w:tcW w:w="857" w:type="dxa"/>
            <w:vAlign w:val="center"/>
          </w:tcPr>
          <w:p w14:paraId="1F1CF1EC">
            <w:pPr>
              <w:spacing w:line="240" w:lineRule="exact"/>
              <w:jc w:val="center"/>
              <w:rPr>
                <w:rFonts w:ascii="宋体" w:hAnsi="宋体" w:cs="Arial"/>
                <w:bCs/>
                <w:sz w:val="15"/>
                <w:szCs w:val="15"/>
              </w:rPr>
            </w:pPr>
          </w:p>
        </w:tc>
        <w:tc>
          <w:tcPr>
            <w:tcW w:w="6528" w:type="dxa"/>
            <w:gridSpan w:val="3"/>
          </w:tcPr>
          <w:p w14:paraId="794DC53E">
            <w:pPr>
              <w:spacing w:line="240" w:lineRule="exact"/>
              <w:rPr>
                <w:rFonts w:ascii="宋体" w:hAnsi="宋体" w:cs="宋体"/>
                <w:kern w:val="0"/>
                <w:sz w:val="15"/>
                <w:szCs w:val="15"/>
              </w:rPr>
            </w:pPr>
            <w:r>
              <w:rPr>
                <w:rFonts w:hint="eastAsia" w:ascii="宋体" w:hAnsi="宋体"/>
                <w:sz w:val="15"/>
                <w:szCs w:val="15"/>
              </w:rPr>
              <w:t>1、了解是否发生过</w:t>
            </w:r>
            <w:r>
              <w:rPr>
                <w:rFonts w:hint="eastAsia" w:ascii="宋体" w:hAnsi="宋体" w:cs="宋体"/>
                <w:kern w:val="0"/>
                <w:sz w:val="15"/>
                <w:szCs w:val="15"/>
              </w:rPr>
              <w:t>产品和服务要求更改？</w:t>
            </w:r>
          </w:p>
          <w:p w14:paraId="5B195761">
            <w:pPr>
              <w:spacing w:line="240" w:lineRule="exact"/>
              <w:rPr>
                <w:rFonts w:ascii="宋体" w:hAnsi="宋体" w:cs="黑体"/>
                <w:kern w:val="0"/>
                <w:sz w:val="15"/>
                <w:szCs w:val="15"/>
                <w:lang w:val="zh-CN"/>
              </w:rPr>
            </w:pPr>
            <w:r>
              <w:rPr>
                <w:rFonts w:hint="eastAsia" w:ascii="宋体" w:hAnsi="宋体"/>
                <w:sz w:val="15"/>
                <w:szCs w:val="15"/>
              </w:rPr>
              <w:t>2、若发生，依据合同修改的内容，到设计、采购或</w:t>
            </w:r>
            <w:r>
              <w:rPr>
                <w:rFonts w:hint="eastAsia" w:ascii="宋体" w:hAnsi="宋体"/>
                <w:sz w:val="15"/>
                <w:szCs w:val="15"/>
                <w:lang w:val="en-US" w:eastAsia="zh-CN"/>
              </w:rPr>
              <w:t>生产部</w:t>
            </w:r>
            <w:r>
              <w:rPr>
                <w:rFonts w:hint="eastAsia" w:ascii="宋体" w:hAnsi="宋体"/>
                <w:sz w:val="15"/>
                <w:szCs w:val="15"/>
              </w:rPr>
              <w:t>门追踪查看对相关文件进行修改的证据。</w:t>
            </w:r>
          </w:p>
        </w:tc>
        <w:tc>
          <w:tcPr>
            <w:tcW w:w="4536" w:type="dxa"/>
          </w:tcPr>
          <w:p w14:paraId="501A4375">
            <w:pPr>
              <w:spacing w:line="240" w:lineRule="exact"/>
              <w:rPr>
                <w:rFonts w:ascii="宋体" w:hAnsi="宋体" w:cs="黑体"/>
                <w:kern w:val="0"/>
                <w:sz w:val="15"/>
                <w:szCs w:val="15"/>
              </w:rPr>
            </w:pPr>
            <w:r>
              <w:rPr>
                <w:rFonts w:hint="eastAsia" w:ascii="宋体" w:hAnsi="宋体"/>
                <w:sz w:val="15"/>
                <w:szCs w:val="15"/>
              </w:rPr>
              <w:t>目前无合同更改的情况。</w:t>
            </w:r>
          </w:p>
        </w:tc>
        <w:tc>
          <w:tcPr>
            <w:tcW w:w="1085" w:type="dxa"/>
            <w:vAlign w:val="center"/>
          </w:tcPr>
          <w:p w14:paraId="18ABA060">
            <w:pPr>
              <w:spacing w:line="240" w:lineRule="exact"/>
              <w:jc w:val="center"/>
              <w:rPr>
                <w:rFonts w:ascii="宋体" w:hAnsi="宋体"/>
                <w:sz w:val="15"/>
                <w:szCs w:val="15"/>
              </w:rPr>
            </w:pPr>
            <w:r>
              <w:rPr>
                <w:rFonts w:hint="eastAsia" w:ascii="宋体" w:hAnsi="宋体"/>
                <w:sz w:val="15"/>
                <w:szCs w:val="15"/>
              </w:rPr>
              <w:t>符合</w:t>
            </w:r>
          </w:p>
        </w:tc>
      </w:tr>
      <w:tr w14:paraId="1C2B8834">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846" w:type="dxa"/>
            <w:vAlign w:val="center"/>
          </w:tcPr>
          <w:p w14:paraId="1E62773A">
            <w:pPr>
              <w:spacing w:line="240" w:lineRule="exact"/>
              <w:rPr>
                <w:rFonts w:ascii="宋体" w:hAnsi="宋体" w:cs="Arial"/>
                <w:bCs/>
                <w:sz w:val="15"/>
                <w:szCs w:val="15"/>
              </w:rPr>
            </w:pPr>
            <w:r>
              <w:rPr>
                <w:rFonts w:hint="eastAsia" w:ascii="宋体" w:hAnsi="宋体" w:cs="Arial"/>
                <w:bCs/>
                <w:sz w:val="15"/>
                <w:szCs w:val="15"/>
              </w:rPr>
              <w:t>8.4</w:t>
            </w:r>
          </w:p>
          <w:p w14:paraId="6FDB4974">
            <w:pPr>
              <w:spacing w:line="240" w:lineRule="exact"/>
              <w:rPr>
                <w:rFonts w:ascii="宋体" w:hAnsi="宋体" w:cs="Arial"/>
                <w:bCs/>
                <w:sz w:val="15"/>
                <w:szCs w:val="15"/>
              </w:rPr>
            </w:pPr>
            <w:r>
              <w:rPr>
                <w:rFonts w:hint="eastAsia" w:ascii="宋体" w:hAnsi="宋体" w:cs="Arial"/>
                <w:bCs/>
                <w:sz w:val="15"/>
                <w:szCs w:val="15"/>
              </w:rPr>
              <w:t>8.4.1</w:t>
            </w:r>
          </w:p>
        </w:tc>
        <w:tc>
          <w:tcPr>
            <w:tcW w:w="992" w:type="dxa"/>
            <w:vAlign w:val="center"/>
          </w:tcPr>
          <w:p w14:paraId="659B707A">
            <w:pPr>
              <w:spacing w:line="240" w:lineRule="exact"/>
              <w:rPr>
                <w:rFonts w:ascii="宋体" w:hAnsi="宋体" w:cs="Arial"/>
                <w:bCs/>
                <w:sz w:val="15"/>
                <w:szCs w:val="15"/>
              </w:rPr>
            </w:pPr>
          </w:p>
        </w:tc>
        <w:tc>
          <w:tcPr>
            <w:tcW w:w="857" w:type="dxa"/>
            <w:vAlign w:val="center"/>
          </w:tcPr>
          <w:p w14:paraId="72C920A0">
            <w:pPr>
              <w:spacing w:line="240" w:lineRule="exact"/>
              <w:rPr>
                <w:rFonts w:ascii="宋体" w:hAnsi="宋体" w:cs="Arial"/>
                <w:bCs/>
                <w:sz w:val="15"/>
                <w:szCs w:val="15"/>
              </w:rPr>
            </w:pPr>
          </w:p>
        </w:tc>
        <w:tc>
          <w:tcPr>
            <w:tcW w:w="6528" w:type="dxa"/>
            <w:gridSpan w:val="3"/>
            <w:vAlign w:val="center"/>
          </w:tcPr>
          <w:p w14:paraId="4E66F612">
            <w:pPr>
              <w:spacing w:line="240" w:lineRule="exact"/>
              <w:rPr>
                <w:rFonts w:ascii="宋体" w:hAnsi="宋体" w:cs="黑体"/>
                <w:kern w:val="0"/>
                <w:sz w:val="15"/>
                <w:szCs w:val="15"/>
                <w:lang w:val="zh-CN"/>
              </w:rPr>
            </w:pPr>
            <w:r>
              <w:rPr>
                <w:rFonts w:ascii="宋体" w:hAnsi="宋体"/>
                <w:kern w:val="0"/>
                <w:sz w:val="15"/>
                <w:szCs w:val="15"/>
              </w:rPr>
              <w:t>1、公司是否识别由外部提供的过程、产品和服务？                       2、公司是否制定措施对外部提供的过程、产品和服务进行管控？</w:t>
            </w:r>
          </w:p>
        </w:tc>
        <w:tc>
          <w:tcPr>
            <w:tcW w:w="4536" w:type="dxa"/>
            <w:vAlign w:val="center"/>
          </w:tcPr>
          <w:p w14:paraId="6150E787">
            <w:pPr>
              <w:spacing w:line="240" w:lineRule="exact"/>
              <w:rPr>
                <w:rFonts w:hint="default" w:ascii="宋体" w:hAnsi="宋体" w:eastAsia="宋体" w:cs="黑体"/>
                <w:kern w:val="0"/>
                <w:sz w:val="15"/>
                <w:szCs w:val="15"/>
                <w:lang w:val="en-US" w:eastAsia="zh-CN"/>
              </w:rPr>
            </w:pPr>
            <w:r>
              <w:rPr>
                <w:rFonts w:hint="eastAsia" w:ascii="宋体" w:hAnsi="宋体" w:cs="黑体"/>
                <w:color w:val="FF0000"/>
                <w:kern w:val="0"/>
                <w:sz w:val="15"/>
                <w:szCs w:val="15"/>
              </w:rPr>
              <w:t>本公司外包过程</w:t>
            </w:r>
            <w:r>
              <w:rPr>
                <w:rFonts w:hint="eastAsia" w:ascii="宋体" w:hAnsi="宋体" w:cs="黑体"/>
                <w:color w:val="FF0000"/>
                <w:kern w:val="0"/>
                <w:sz w:val="15"/>
                <w:szCs w:val="15"/>
                <w:lang w:eastAsia="zh-CN"/>
              </w:rPr>
              <w:t>：</w:t>
            </w:r>
            <w:r>
              <w:rPr>
                <w:rFonts w:hint="eastAsia" w:ascii="宋体" w:hAnsi="宋体" w:cs="黑体"/>
                <w:color w:val="FF0000"/>
                <w:kern w:val="0"/>
                <w:sz w:val="15"/>
                <w:szCs w:val="15"/>
                <w:lang w:val="en-US" w:eastAsia="zh-CN"/>
              </w:rPr>
              <w:t>木质件、塑料部件加工、运输</w:t>
            </w:r>
          </w:p>
        </w:tc>
        <w:tc>
          <w:tcPr>
            <w:tcW w:w="1085" w:type="dxa"/>
            <w:vAlign w:val="center"/>
          </w:tcPr>
          <w:p w14:paraId="0A74CB5E">
            <w:pPr>
              <w:spacing w:line="240" w:lineRule="exact"/>
              <w:jc w:val="center"/>
              <w:rPr>
                <w:rFonts w:ascii="宋体" w:hAnsi="宋体"/>
                <w:sz w:val="15"/>
                <w:szCs w:val="15"/>
              </w:rPr>
            </w:pPr>
            <w:r>
              <w:rPr>
                <w:rFonts w:hint="eastAsia" w:ascii="宋体" w:hAnsi="宋体"/>
                <w:sz w:val="15"/>
                <w:szCs w:val="15"/>
              </w:rPr>
              <w:t>符合</w:t>
            </w:r>
          </w:p>
        </w:tc>
      </w:tr>
      <w:tr w14:paraId="6055A7B5">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846" w:type="dxa"/>
            <w:vAlign w:val="center"/>
          </w:tcPr>
          <w:p w14:paraId="45DAB7F1">
            <w:pPr>
              <w:spacing w:line="240" w:lineRule="exact"/>
              <w:rPr>
                <w:rFonts w:ascii="宋体" w:hAnsi="宋体" w:cs="Arial"/>
                <w:bCs/>
                <w:sz w:val="15"/>
                <w:szCs w:val="15"/>
              </w:rPr>
            </w:pPr>
            <w:r>
              <w:rPr>
                <w:rFonts w:hint="eastAsia" w:ascii="宋体" w:hAnsi="宋体" w:cs="Arial"/>
                <w:bCs/>
                <w:sz w:val="15"/>
                <w:szCs w:val="15"/>
              </w:rPr>
              <w:t>8.4.2</w:t>
            </w:r>
          </w:p>
          <w:p w14:paraId="0F325190">
            <w:pPr>
              <w:spacing w:line="240" w:lineRule="exact"/>
              <w:rPr>
                <w:rFonts w:ascii="宋体" w:hAnsi="宋体" w:cs="Arial"/>
                <w:bCs/>
                <w:sz w:val="15"/>
                <w:szCs w:val="15"/>
              </w:rPr>
            </w:pPr>
            <w:r>
              <w:rPr>
                <w:rFonts w:hint="eastAsia" w:ascii="宋体" w:hAnsi="宋体" w:cs="Arial"/>
                <w:bCs/>
                <w:sz w:val="15"/>
                <w:szCs w:val="15"/>
              </w:rPr>
              <w:t>8.4.3</w:t>
            </w:r>
          </w:p>
        </w:tc>
        <w:tc>
          <w:tcPr>
            <w:tcW w:w="992" w:type="dxa"/>
            <w:vAlign w:val="center"/>
          </w:tcPr>
          <w:p w14:paraId="309FCBDA">
            <w:pPr>
              <w:spacing w:line="240" w:lineRule="exact"/>
              <w:rPr>
                <w:rFonts w:ascii="宋体" w:hAnsi="宋体" w:cs="Arial"/>
                <w:bCs/>
                <w:sz w:val="15"/>
                <w:szCs w:val="15"/>
              </w:rPr>
            </w:pPr>
          </w:p>
        </w:tc>
        <w:tc>
          <w:tcPr>
            <w:tcW w:w="857" w:type="dxa"/>
            <w:vAlign w:val="center"/>
          </w:tcPr>
          <w:p w14:paraId="48EFAFE5">
            <w:pPr>
              <w:spacing w:line="240" w:lineRule="exact"/>
              <w:rPr>
                <w:rFonts w:ascii="宋体" w:hAnsi="宋体" w:cs="Arial"/>
                <w:bCs/>
                <w:sz w:val="15"/>
                <w:szCs w:val="15"/>
              </w:rPr>
            </w:pPr>
          </w:p>
        </w:tc>
        <w:tc>
          <w:tcPr>
            <w:tcW w:w="6528" w:type="dxa"/>
            <w:gridSpan w:val="3"/>
          </w:tcPr>
          <w:p w14:paraId="32481215">
            <w:pPr>
              <w:widowControl/>
              <w:spacing w:line="240" w:lineRule="exact"/>
              <w:jc w:val="left"/>
              <w:rPr>
                <w:rFonts w:ascii="宋体" w:hAnsi="宋体"/>
                <w:kern w:val="0"/>
                <w:sz w:val="15"/>
                <w:szCs w:val="15"/>
              </w:rPr>
            </w:pPr>
            <w:r>
              <w:rPr>
                <w:rFonts w:ascii="宋体" w:hAnsi="宋体"/>
                <w:kern w:val="0"/>
                <w:sz w:val="15"/>
                <w:szCs w:val="15"/>
              </w:rPr>
              <w:t xml:space="preserve">1、对外供单位是否明确管理控制目标？是否能满足顾客要求及满足适用法律法规要求？                   </w:t>
            </w:r>
          </w:p>
          <w:p w14:paraId="1BD1F5E1">
            <w:pPr>
              <w:widowControl/>
              <w:spacing w:line="240" w:lineRule="exact"/>
              <w:jc w:val="left"/>
              <w:rPr>
                <w:rFonts w:ascii="宋体" w:hAnsi="宋体"/>
                <w:kern w:val="0"/>
                <w:sz w:val="15"/>
                <w:szCs w:val="15"/>
              </w:rPr>
            </w:pPr>
            <w:r>
              <w:rPr>
                <w:rFonts w:ascii="宋体" w:hAnsi="宋体"/>
                <w:kern w:val="0"/>
                <w:sz w:val="15"/>
                <w:szCs w:val="15"/>
              </w:rPr>
              <w:t>2、公司是否确定并实施对外部供应商实施的具体管控？是否进行供应的验证？</w:t>
            </w:r>
          </w:p>
          <w:p w14:paraId="191EF38F">
            <w:pPr>
              <w:widowControl/>
              <w:spacing w:line="240" w:lineRule="exact"/>
              <w:jc w:val="left"/>
              <w:rPr>
                <w:rFonts w:ascii="宋体" w:hAnsi="宋体"/>
                <w:kern w:val="0"/>
                <w:sz w:val="15"/>
                <w:szCs w:val="15"/>
              </w:rPr>
            </w:pPr>
            <w:r>
              <w:rPr>
                <w:rFonts w:hint="eastAsia" w:ascii="宋体" w:hAnsi="宋体"/>
                <w:kern w:val="0"/>
                <w:sz w:val="15"/>
                <w:szCs w:val="15"/>
              </w:rPr>
              <w:t>3、</w:t>
            </w:r>
            <w:r>
              <w:rPr>
                <w:rFonts w:ascii="宋体" w:hAnsi="宋体"/>
                <w:kern w:val="0"/>
                <w:sz w:val="15"/>
                <w:szCs w:val="15"/>
              </w:rPr>
              <w:t xml:space="preserve">公司是否向外供单位明确产品和服务内容？要求的方法、过程和设备？对产品和服务放行的要求？对外供单位的人员要求？                     </w:t>
            </w:r>
          </w:p>
          <w:p w14:paraId="13A1DA8A">
            <w:pPr>
              <w:spacing w:line="240" w:lineRule="exact"/>
              <w:rPr>
                <w:rFonts w:ascii="宋体" w:hAnsi="宋体"/>
                <w:kern w:val="0"/>
                <w:sz w:val="15"/>
                <w:szCs w:val="15"/>
              </w:rPr>
            </w:pPr>
            <w:r>
              <w:rPr>
                <w:rFonts w:hint="eastAsia" w:ascii="宋体" w:hAnsi="宋体"/>
                <w:kern w:val="0"/>
                <w:sz w:val="15"/>
                <w:szCs w:val="15"/>
              </w:rPr>
              <w:t>4</w:t>
            </w:r>
            <w:r>
              <w:rPr>
                <w:rFonts w:ascii="宋体" w:hAnsi="宋体"/>
                <w:kern w:val="0"/>
                <w:sz w:val="15"/>
                <w:szCs w:val="15"/>
              </w:rPr>
              <w:t>、公司是否有对外供单位的控制和监视记录？</w:t>
            </w:r>
          </w:p>
        </w:tc>
        <w:tc>
          <w:tcPr>
            <w:tcW w:w="4536" w:type="dxa"/>
          </w:tcPr>
          <w:p w14:paraId="258739AB">
            <w:pPr>
              <w:spacing w:line="240" w:lineRule="exact"/>
              <w:rPr>
                <w:rFonts w:ascii="宋体" w:hAnsi="宋体"/>
                <w:kern w:val="0"/>
                <w:sz w:val="15"/>
                <w:szCs w:val="15"/>
              </w:rPr>
            </w:pPr>
            <w:r>
              <w:rPr>
                <w:rFonts w:hint="eastAsia" w:ascii="宋体" w:hAnsi="宋体"/>
                <w:kern w:val="0"/>
                <w:sz w:val="15"/>
                <w:szCs w:val="15"/>
              </w:rPr>
              <w:t>对外部供方的人员能力、设备生产能力、质量控制能力进行事前调查评估并有评估记录。</w:t>
            </w:r>
          </w:p>
          <w:p w14:paraId="093A70B0">
            <w:pPr>
              <w:spacing w:line="240" w:lineRule="exact"/>
              <w:rPr>
                <w:rFonts w:ascii="宋体" w:hAnsi="宋体"/>
                <w:kern w:val="0"/>
                <w:sz w:val="15"/>
                <w:szCs w:val="15"/>
              </w:rPr>
            </w:pPr>
            <w:r>
              <w:rPr>
                <w:rFonts w:hint="eastAsia" w:ascii="宋体" w:hAnsi="宋体"/>
                <w:kern w:val="0"/>
                <w:sz w:val="15"/>
                <w:szCs w:val="15"/>
              </w:rPr>
              <w:t>评价记录能提供。</w:t>
            </w:r>
          </w:p>
        </w:tc>
        <w:tc>
          <w:tcPr>
            <w:tcW w:w="1085" w:type="dxa"/>
            <w:vAlign w:val="center"/>
          </w:tcPr>
          <w:p w14:paraId="56FE212F">
            <w:pPr>
              <w:spacing w:line="240" w:lineRule="exact"/>
              <w:jc w:val="center"/>
              <w:rPr>
                <w:rFonts w:ascii="宋体" w:hAnsi="宋体"/>
                <w:sz w:val="15"/>
                <w:szCs w:val="15"/>
              </w:rPr>
            </w:pPr>
            <w:r>
              <w:rPr>
                <w:rFonts w:hint="eastAsia" w:ascii="宋体" w:hAnsi="宋体"/>
                <w:sz w:val="15"/>
                <w:szCs w:val="15"/>
              </w:rPr>
              <w:t>符合</w:t>
            </w:r>
          </w:p>
        </w:tc>
      </w:tr>
      <w:tr w14:paraId="17D6F14F">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846" w:type="dxa"/>
            <w:vAlign w:val="center"/>
          </w:tcPr>
          <w:p w14:paraId="4621A2C6">
            <w:pPr>
              <w:spacing w:line="240" w:lineRule="exact"/>
              <w:rPr>
                <w:rFonts w:ascii="宋体" w:hAnsi="宋体" w:cs="Arial"/>
                <w:bCs/>
                <w:sz w:val="15"/>
                <w:szCs w:val="15"/>
              </w:rPr>
            </w:pPr>
            <w:r>
              <w:rPr>
                <w:rFonts w:hint="eastAsia" w:ascii="宋体" w:hAnsi="宋体" w:cs="Arial"/>
                <w:bCs/>
                <w:sz w:val="15"/>
                <w:szCs w:val="15"/>
              </w:rPr>
              <w:t>9.1.2</w:t>
            </w:r>
          </w:p>
        </w:tc>
        <w:tc>
          <w:tcPr>
            <w:tcW w:w="992" w:type="dxa"/>
            <w:vAlign w:val="center"/>
          </w:tcPr>
          <w:p w14:paraId="3B045078">
            <w:pPr>
              <w:spacing w:line="240" w:lineRule="exact"/>
              <w:jc w:val="center"/>
              <w:rPr>
                <w:rFonts w:ascii="宋体" w:hAnsi="宋体" w:cs="Arial"/>
                <w:bCs/>
                <w:sz w:val="15"/>
                <w:szCs w:val="15"/>
              </w:rPr>
            </w:pPr>
          </w:p>
        </w:tc>
        <w:tc>
          <w:tcPr>
            <w:tcW w:w="857" w:type="dxa"/>
            <w:vAlign w:val="center"/>
          </w:tcPr>
          <w:p w14:paraId="128A1D12">
            <w:pPr>
              <w:spacing w:line="240" w:lineRule="exact"/>
              <w:jc w:val="center"/>
              <w:rPr>
                <w:rFonts w:ascii="宋体" w:hAnsi="宋体" w:cs="Arial"/>
                <w:bCs/>
                <w:sz w:val="15"/>
                <w:szCs w:val="15"/>
              </w:rPr>
            </w:pPr>
          </w:p>
        </w:tc>
        <w:tc>
          <w:tcPr>
            <w:tcW w:w="6528" w:type="dxa"/>
            <w:gridSpan w:val="3"/>
            <w:vAlign w:val="center"/>
          </w:tcPr>
          <w:p w14:paraId="22E7AE9D">
            <w:pPr>
              <w:widowControl/>
              <w:spacing w:line="240" w:lineRule="exact"/>
              <w:jc w:val="left"/>
              <w:rPr>
                <w:rFonts w:ascii="宋体" w:hAnsi="宋体"/>
                <w:kern w:val="0"/>
                <w:sz w:val="15"/>
                <w:szCs w:val="15"/>
              </w:rPr>
            </w:pPr>
            <w:r>
              <w:rPr>
                <w:rFonts w:ascii="宋体" w:hAnsi="宋体"/>
                <w:kern w:val="0"/>
                <w:sz w:val="15"/>
                <w:szCs w:val="15"/>
              </w:rPr>
              <w:t xml:space="preserve">Q：1、公司是否进行了顾客满意度调查或其他方式获取所需信息？满意度调查是否达到管理目标？                 </w:t>
            </w:r>
          </w:p>
          <w:p w14:paraId="107DD1F9">
            <w:pPr>
              <w:spacing w:line="240" w:lineRule="exact"/>
              <w:jc w:val="left"/>
              <w:rPr>
                <w:rFonts w:ascii="宋体" w:hAnsi="宋体"/>
                <w:kern w:val="0"/>
                <w:sz w:val="15"/>
                <w:szCs w:val="15"/>
              </w:rPr>
            </w:pPr>
            <w:r>
              <w:rPr>
                <w:rFonts w:ascii="宋体" w:hAnsi="宋体"/>
                <w:kern w:val="0"/>
                <w:sz w:val="15"/>
                <w:szCs w:val="15"/>
              </w:rPr>
              <w:t xml:space="preserve">2、公司是否针对获取到的顾客反馈进行分析和评价？并作为管理评审输入。 </w:t>
            </w:r>
            <w:r>
              <w:rPr>
                <w:rFonts w:ascii="宋体" w:hAnsi="宋体"/>
                <w:kern w:val="0"/>
                <w:sz w:val="15"/>
                <w:szCs w:val="15"/>
              </w:rPr>
              <w:br w:type="textWrapping"/>
            </w:r>
            <w:r>
              <w:rPr>
                <w:rFonts w:ascii="宋体" w:hAnsi="宋体"/>
                <w:kern w:val="0"/>
                <w:sz w:val="15"/>
                <w:szCs w:val="15"/>
              </w:rPr>
              <w:t>E/S:公司对环境控制是否符合法律法规要求？是否确定合规性评价的频次、条件、结论及相关的证实？是否出现不合规情况，采取何种措施？排污许可证总量控制的情况？识别为合规义务的执行情况？</w:t>
            </w:r>
          </w:p>
        </w:tc>
        <w:tc>
          <w:tcPr>
            <w:tcW w:w="4536" w:type="dxa"/>
            <w:vAlign w:val="center"/>
          </w:tcPr>
          <w:p w14:paraId="4490C173">
            <w:pPr>
              <w:widowControl/>
              <w:spacing w:line="240" w:lineRule="exact"/>
              <w:jc w:val="left"/>
              <w:rPr>
                <w:rFonts w:hint="eastAsia" w:ascii="宋体" w:hAnsi="宋体"/>
                <w:kern w:val="0"/>
                <w:sz w:val="15"/>
                <w:szCs w:val="15"/>
              </w:rPr>
            </w:pPr>
            <w:r>
              <w:rPr>
                <w:rFonts w:hint="eastAsia" w:ascii="宋体" w:hAnsi="宋体"/>
                <w:kern w:val="0"/>
                <w:sz w:val="15"/>
                <w:szCs w:val="15"/>
              </w:rPr>
              <w:t>制定了《顾客满意度调查程序》规定了满意度调查的方法。</w:t>
            </w:r>
          </w:p>
          <w:p w14:paraId="48AF721B">
            <w:pPr>
              <w:widowControl/>
              <w:spacing w:line="240" w:lineRule="exact"/>
              <w:jc w:val="left"/>
              <w:rPr>
                <w:rFonts w:ascii="宋体" w:hAnsi="宋体"/>
                <w:kern w:val="0"/>
                <w:sz w:val="15"/>
                <w:szCs w:val="15"/>
              </w:rPr>
            </w:pPr>
            <w:r>
              <w:rPr>
                <w:rFonts w:hint="eastAsia" w:ascii="宋体" w:hAnsi="宋体"/>
                <w:kern w:val="0"/>
                <w:sz w:val="15"/>
                <w:szCs w:val="15"/>
              </w:rPr>
              <w:t>提供顾客满意度调查。</w:t>
            </w:r>
          </w:p>
        </w:tc>
        <w:tc>
          <w:tcPr>
            <w:tcW w:w="1085" w:type="dxa"/>
            <w:vAlign w:val="center"/>
          </w:tcPr>
          <w:p w14:paraId="11E3B533">
            <w:pPr>
              <w:widowControl/>
              <w:spacing w:line="240" w:lineRule="exact"/>
              <w:jc w:val="center"/>
              <w:rPr>
                <w:rFonts w:ascii="宋体" w:hAnsi="宋体"/>
                <w:kern w:val="0"/>
                <w:sz w:val="15"/>
                <w:szCs w:val="15"/>
              </w:rPr>
            </w:pPr>
            <w:r>
              <w:rPr>
                <w:rFonts w:hint="eastAsia" w:ascii="宋体" w:hAnsi="宋体"/>
                <w:sz w:val="15"/>
                <w:szCs w:val="15"/>
              </w:rPr>
              <w:t>符合</w:t>
            </w:r>
          </w:p>
        </w:tc>
      </w:tr>
    </w:tbl>
    <w:p w14:paraId="12DC142B">
      <w:pPr>
        <w:tabs>
          <w:tab w:val="left" w:pos="2160"/>
        </w:tabs>
        <w:spacing w:line="240" w:lineRule="exact"/>
        <w:jc w:val="center"/>
        <w:rPr>
          <w:sz w:val="15"/>
          <w:szCs w:val="15"/>
        </w:rPr>
      </w:pPr>
    </w:p>
    <w:p w14:paraId="4A84420F">
      <w:pPr>
        <w:tabs>
          <w:tab w:val="left" w:pos="2160"/>
        </w:tabs>
        <w:jc w:val="center"/>
        <w:rPr>
          <w:sz w:val="36"/>
          <w:szCs w:val="36"/>
        </w:rPr>
      </w:pPr>
    </w:p>
    <w:p w14:paraId="1545A16F">
      <w:pPr>
        <w:tabs>
          <w:tab w:val="left" w:pos="2160"/>
        </w:tabs>
        <w:jc w:val="center"/>
        <w:rPr>
          <w:sz w:val="36"/>
          <w:szCs w:val="36"/>
        </w:rPr>
      </w:pPr>
    </w:p>
    <w:p w14:paraId="5BBD185B">
      <w:pPr>
        <w:tabs>
          <w:tab w:val="left" w:pos="2160"/>
        </w:tabs>
        <w:jc w:val="center"/>
        <w:rPr>
          <w:sz w:val="36"/>
          <w:szCs w:val="36"/>
        </w:rPr>
      </w:pPr>
    </w:p>
    <w:p w14:paraId="6A481344"/>
    <w:p w14:paraId="1DFCF785"/>
    <w:p w14:paraId="3D07DA03"/>
    <w:p w14:paraId="45D44AF1"/>
    <w:p w14:paraId="2E42EFB6"/>
    <w:p w14:paraId="5A6DA62D"/>
    <w:p w14:paraId="5AC40502"/>
    <w:p w14:paraId="0934F354"/>
    <w:p w14:paraId="1A8DDFD5"/>
    <w:p w14:paraId="5EBD2122"/>
    <w:p w14:paraId="5490FBDA"/>
    <w:p w14:paraId="5C10D414"/>
    <w:p w14:paraId="26599F50"/>
    <w:p w14:paraId="44638054"/>
    <w:p w14:paraId="7160AEF1">
      <w:pPr>
        <w:pStyle w:val="4"/>
        <w:rPr>
          <w:sz w:val="18"/>
          <w:szCs w:val="18"/>
        </w:rPr>
      </w:pPr>
      <w:r>
        <w:rPr>
          <w:rFonts w:hint="eastAsia"/>
        </w:rPr>
        <w:t>内部审核检查表</w:t>
      </w:r>
      <w:r>
        <w:rPr>
          <w:rFonts w:hint="eastAsia"/>
          <w:sz w:val="10"/>
          <w:szCs w:val="10"/>
        </w:rPr>
        <w:t xml:space="preserve">                </w:t>
      </w:r>
      <w:r>
        <w:rPr>
          <w:rFonts w:hint="eastAsia"/>
          <w:sz w:val="18"/>
          <w:szCs w:val="18"/>
        </w:rPr>
        <w:t xml:space="preserve">           编号：</w:t>
      </w:r>
    </w:p>
    <w:tbl>
      <w:tblPr>
        <w:tblStyle w:val="5"/>
        <w:tblW w:w="14844" w:type="dxa"/>
        <w:jc w:val="center"/>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Layout w:type="fixed"/>
        <w:tblCellMar>
          <w:top w:w="0" w:type="dxa"/>
          <w:left w:w="108" w:type="dxa"/>
          <w:bottom w:w="0" w:type="dxa"/>
          <w:right w:w="108" w:type="dxa"/>
        </w:tblCellMar>
      </w:tblPr>
      <w:tblGrid>
        <w:gridCol w:w="846"/>
        <w:gridCol w:w="992"/>
        <w:gridCol w:w="857"/>
        <w:gridCol w:w="8"/>
        <w:gridCol w:w="2410"/>
        <w:gridCol w:w="4110"/>
        <w:gridCol w:w="4536"/>
        <w:gridCol w:w="1085"/>
      </w:tblGrid>
      <w:tr w14:paraId="2B3C61F3">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2703" w:type="dxa"/>
            <w:gridSpan w:val="4"/>
            <w:tcBorders>
              <w:left w:val="single" w:color="auto" w:sz="4" w:space="0"/>
            </w:tcBorders>
            <w:vAlign w:val="center"/>
          </w:tcPr>
          <w:p w14:paraId="1DDEC7FF">
            <w:pPr>
              <w:spacing w:line="300" w:lineRule="auto"/>
              <w:jc w:val="center"/>
              <w:rPr>
                <w:rFonts w:ascii="宋体" w:hAnsi="宋体" w:cs="Arial"/>
                <w:color w:val="000000"/>
                <w:sz w:val="18"/>
                <w:szCs w:val="18"/>
              </w:rPr>
            </w:pPr>
            <w:r>
              <w:rPr>
                <w:rFonts w:ascii="宋体" w:hAnsi="宋体" w:cs="Arial"/>
                <w:color w:val="000000"/>
                <w:sz w:val="18"/>
                <w:szCs w:val="18"/>
              </w:rPr>
              <w:t>受审部门</w:t>
            </w:r>
          </w:p>
        </w:tc>
        <w:tc>
          <w:tcPr>
            <w:tcW w:w="2410" w:type="dxa"/>
            <w:vAlign w:val="center"/>
          </w:tcPr>
          <w:p w14:paraId="2BF322F8">
            <w:pPr>
              <w:spacing w:line="300" w:lineRule="auto"/>
              <w:rPr>
                <w:rFonts w:hint="eastAsia" w:ascii="宋体" w:hAnsi="宋体" w:eastAsia="宋体" w:cs="Arial"/>
                <w:bCs/>
                <w:sz w:val="18"/>
                <w:szCs w:val="18"/>
                <w:lang w:eastAsia="zh-CN"/>
              </w:rPr>
            </w:pPr>
            <w:r>
              <w:rPr>
                <w:rFonts w:hint="eastAsia" w:ascii="宋体" w:hAnsi="宋体" w:cs="Arial"/>
                <w:bCs/>
                <w:sz w:val="18"/>
                <w:szCs w:val="18"/>
                <w:lang w:val="en-US" w:eastAsia="zh-CN"/>
              </w:rPr>
              <w:t>生产部</w:t>
            </w:r>
          </w:p>
        </w:tc>
        <w:tc>
          <w:tcPr>
            <w:tcW w:w="4110" w:type="dxa"/>
            <w:vAlign w:val="center"/>
          </w:tcPr>
          <w:p w14:paraId="4426C589">
            <w:pPr>
              <w:spacing w:line="300" w:lineRule="auto"/>
              <w:jc w:val="left"/>
              <w:rPr>
                <w:rFonts w:hint="default" w:ascii="宋体" w:hAnsi="宋体" w:eastAsia="宋体" w:cs="Arial"/>
                <w:bCs/>
                <w:sz w:val="18"/>
                <w:szCs w:val="18"/>
                <w:lang w:val="en-US" w:eastAsia="zh-CN"/>
              </w:rPr>
            </w:pPr>
            <w:r>
              <w:rPr>
                <w:rFonts w:hint="eastAsia" w:ascii="宋体" w:hAnsi="宋体" w:cs="Arial"/>
                <w:bCs/>
                <w:sz w:val="18"/>
                <w:szCs w:val="18"/>
                <w:lang w:val="it-IT"/>
              </w:rPr>
              <w:t>审核员：</w:t>
            </w:r>
            <w:r>
              <w:rPr>
                <w:rFonts w:hint="eastAsia" w:ascii="宋体" w:hAnsi="宋体" w:cs="Arial"/>
                <w:bCs/>
                <w:sz w:val="18"/>
                <w:szCs w:val="18"/>
                <w:lang w:val="en-US" w:eastAsia="zh-CN"/>
              </w:rPr>
              <w:t>蔡妹</w:t>
            </w:r>
          </w:p>
        </w:tc>
        <w:tc>
          <w:tcPr>
            <w:tcW w:w="5621" w:type="dxa"/>
            <w:gridSpan w:val="2"/>
            <w:vAlign w:val="center"/>
          </w:tcPr>
          <w:p w14:paraId="026E653B">
            <w:pPr>
              <w:spacing w:line="300" w:lineRule="auto"/>
              <w:rPr>
                <w:rFonts w:hint="default" w:ascii="宋体" w:hAnsi="宋体" w:eastAsia="宋体" w:cs="Arial"/>
                <w:bCs/>
                <w:sz w:val="18"/>
                <w:szCs w:val="18"/>
                <w:lang w:val="en-US" w:eastAsia="zh-CN"/>
              </w:rPr>
            </w:pPr>
            <w:r>
              <w:rPr>
                <w:rFonts w:ascii="宋体" w:hAnsi="宋体" w:cs="Arial"/>
                <w:bCs/>
                <w:sz w:val="18"/>
                <w:szCs w:val="18"/>
                <w:lang w:val="it-IT"/>
              </w:rPr>
              <w:t>时间：</w:t>
            </w:r>
            <w:r>
              <w:rPr>
                <w:rFonts w:hint="eastAsia" w:ascii="宋体" w:hAnsi="宋体" w:cs="Arial"/>
                <w:bCs/>
                <w:sz w:val="18"/>
                <w:szCs w:val="18"/>
              </w:rPr>
              <w:t>20</w:t>
            </w:r>
            <w:r>
              <w:rPr>
                <w:rFonts w:hint="eastAsia" w:ascii="宋体" w:hAnsi="宋体" w:cs="Arial"/>
                <w:bCs/>
                <w:sz w:val="18"/>
                <w:szCs w:val="18"/>
                <w:lang w:val="en-US" w:eastAsia="zh-CN"/>
              </w:rPr>
              <w:t>25.6.24</w:t>
            </w:r>
          </w:p>
        </w:tc>
      </w:tr>
      <w:tr w14:paraId="369EEB0F">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279" w:hRule="atLeast"/>
          <w:jc w:val="center"/>
        </w:trPr>
        <w:tc>
          <w:tcPr>
            <w:tcW w:w="2695" w:type="dxa"/>
            <w:gridSpan w:val="3"/>
            <w:tcBorders>
              <w:left w:val="single" w:color="auto" w:sz="4" w:space="0"/>
            </w:tcBorders>
            <w:vAlign w:val="center"/>
          </w:tcPr>
          <w:p w14:paraId="49B2C649">
            <w:pPr>
              <w:spacing w:line="300" w:lineRule="auto"/>
              <w:jc w:val="center"/>
              <w:rPr>
                <w:rFonts w:ascii="宋体" w:hAnsi="宋体" w:cs="Arial"/>
                <w:bCs/>
                <w:sz w:val="18"/>
                <w:szCs w:val="18"/>
                <w:lang w:val="it-IT"/>
              </w:rPr>
            </w:pPr>
            <w:r>
              <w:rPr>
                <w:rFonts w:ascii="宋体" w:hAnsi="宋体" w:cs="Arial"/>
                <w:bCs/>
                <w:sz w:val="18"/>
                <w:szCs w:val="18"/>
                <w:lang w:val="it-IT"/>
              </w:rPr>
              <w:t>依据条款</w:t>
            </w:r>
          </w:p>
        </w:tc>
        <w:tc>
          <w:tcPr>
            <w:tcW w:w="6528" w:type="dxa"/>
            <w:gridSpan w:val="3"/>
            <w:vMerge w:val="restart"/>
            <w:vAlign w:val="center"/>
          </w:tcPr>
          <w:p w14:paraId="2EAD449F">
            <w:pPr>
              <w:spacing w:line="300" w:lineRule="auto"/>
              <w:jc w:val="center"/>
              <w:rPr>
                <w:rFonts w:ascii="宋体" w:hAnsi="宋体" w:cs="Arial"/>
                <w:bCs/>
                <w:sz w:val="18"/>
                <w:szCs w:val="18"/>
                <w:lang w:val="it-IT"/>
              </w:rPr>
            </w:pPr>
            <w:r>
              <w:rPr>
                <w:rFonts w:hint="eastAsia" w:ascii="宋体" w:hAnsi="宋体" w:cs="Arial"/>
                <w:bCs/>
                <w:sz w:val="18"/>
                <w:szCs w:val="18"/>
                <w:lang w:val="it-IT"/>
              </w:rPr>
              <w:t>检查内容</w:t>
            </w:r>
          </w:p>
        </w:tc>
        <w:tc>
          <w:tcPr>
            <w:tcW w:w="4536" w:type="dxa"/>
            <w:vMerge w:val="restart"/>
            <w:vAlign w:val="center"/>
          </w:tcPr>
          <w:p w14:paraId="31E2E39C">
            <w:pPr>
              <w:tabs>
                <w:tab w:val="left" w:pos="1219"/>
                <w:tab w:val="center" w:pos="2220"/>
              </w:tabs>
              <w:spacing w:line="300" w:lineRule="auto"/>
              <w:jc w:val="left"/>
              <w:rPr>
                <w:rFonts w:ascii="宋体" w:hAnsi="宋体" w:cs="Arial"/>
                <w:bCs/>
                <w:sz w:val="18"/>
                <w:szCs w:val="18"/>
                <w:lang w:val="it-IT"/>
              </w:rPr>
            </w:pPr>
            <w:r>
              <w:rPr>
                <w:rFonts w:hint="eastAsia" w:ascii="宋体" w:hAnsi="宋体" w:cs="Arial"/>
                <w:bCs/>
                <w:sz w:val="18"/>
                <w:szCs w:val="18"/>
                <w:lang w:val="it-IT" w:eastAsia="zh-CN"/>
              </w:rPr>
              <w:tab/>
            </w:r>
            <w:r>
              <w:rPr>
                <w:rFonts w:hint="eastAsia" w:ascii="宋体" w:hAnsi="宋体" w:cs="Arial"/>
                <w:bCs/>
                <w:sz w:val="18"/>
                <w:szCs w:val="18"/>
                <w:lang w:val="it-IT" w:eastAsia="zh-CN"/>
              </w:rPr>
              <w:tab/>
            </w:r>
            <w:r>
              <w:rPr>
                <w:rFonts w:ascii="宋体" w:hAnsi="宋体" w:cs="Arial"/>
                <w:bCs/>
                <w:sz w:val="18"/>
                <w:szCs w:val="18"/>
                <w:lang w:val="it-IT"/>
              </w:rPr>
              <w:t>检查记录</w:t>
            </w:r>
          </w:p>
        </w:tc>
        <w:tc>
          <w:tcPr>
            <w:tcW w:w="1085" w:type="dxa"/>
            <w:vMerge w:val="restart"/>
            <w:vAlign w:val="center"/>
          </w:tcPr>
          <w:p w14:paraId="29583C21">
            <w:pPr>
              <w:spacing w:line="300" w:lineRule="auto"/>
              <w:jc w:val="center"/>
              <w:rPr>
                <w:rFonts w:ascii="宋体" w:hAnsi="宋体" w:cs="Arial"/>
                <w:bCs/>
                <w:sz w:val="18"/>
                <w:szCs w:val="18"/>
                <w:lang w:val="it-IT"/>
              </w:rPr>
            </w:pPr>
            <w:r>
              <w:rPr>
                <w:rFonts w:ascii="宋体" w:hAnsi="宋体" w:cs="Arial"/>
                <w:bCs/>
                <w:sz w:val="18"/>
                <w:szCs w:val="18"/>
                <w:lang w:val="it-IT"/>
              </w:rPr>
              <w:t>是否</w:t>
            </w:r>
          </w:p>
          <w:p w14:paraId="3DF85E40">
            <w:pPr>
              <w:spacing w:line="300" w:lineRule="auto"/>
              <w:jc w:val="center"/>
              <w:rPr>
                <w:rFonts w:ascii="宋体" w:hAnsi="宋体" w:cs="Arial"/>
                <w:bCs/>
                <w:sz w:val="18"/>
                <w:szCs w:val="18"/>
                <w:lang w:val="it-IT"/>
              </w:rPr>
            </w:pPr>
            <w:r>
              <w:rPr>
                <w:rFonts w:ascii="宋体" w:hAnsi="宋体" w:cs="Arial"/>
                <w:bCs/>
                <w:sz w:val="18"/>
                <w:szCs w:val="18"/>
                <w:lang w:val="it-IT"/>
              </w:rPr>
              <w:t>符合</w:t>
            </w:r>
          </w:p>
        </w:tc>
      </w:tr>
      <w:tr w14:paraId="027F4952">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313" w:hRule="atLeast"/>
          <w:jc w:val="center"/>
        </w:trPr>
        <w:tc>
          <w:tcPr>
            <w:tcW w:w="846" w:type="dxa"/>
            <w:tcBorders>
              <w:left w:val="single" w:color="auto" w:sz="4" w:space="0"/>
            </w:tcBorders>
            <w:vAlign w:val="center"/>
          </w:tcPr>
          <w:p w14:paraId="05E82325">
            <w:pPr>
              <w:spacing w:line="300" w:lineRule="auto"/>
              <w:jc w:val="center"/>
              <w:rPr>
                <w:rFonts w:ascii="宋体" w:hAnsi="宋体" w:cs="Arial"/>
                <w:color w:val="000000"/>
                <w:sz w:val="18"/>
                <w:szCs w:val="18"/>
              </w:rPr>
            </w:pPr>
            <w:r>
              <w:rPr>
                <w:rFonts w:hint="eastAsia" w:ascii="宋体" w:hAnsi="宋体" w:cs="Arial"/>
                <w:color w:val="000000"/>
                <w:sz w:val="18"/>
                <w:szCs w:val="18"/>
              </w:rPr>
              <w:t>Q</w:t>
            </w:r>
          </w:p>
        </w:tc>
        <w:tc>
          <w:tcPr>
            <w:tcW w:w="992" w:type="dxa"/>
            <w:vAlign w:val="center"/>
          </w:tcPr>
          <w:p w14:paraId="6D2E6B8E">
            <w:pPr>
              <w:spacing w:line="300" w:lineRule="auto"/>
              <w:jc w:val="center"/>
              <w:rPr>
                <w:rFonts w:ascii="宋体" w:hAnsi="宋体" w:cs="Arial"/>
                <w:bCs/>
                <w:sz w:val="18"/>
                <w:szCs w:val="18"/>
                <w:lang w:val="it-IT"/>
              </w:rPr>
            </w:pPr>
            <w:r>
              <w:rPr>
                <w:rFonts w:hint="eastAsia" w:ascii="宋体" w:hAnsi="宋体" w:cs="Arial"/>
                <w:bCs/>
                <w:sz w:val="18"/>
                <w:szCs w:val="18"/>
                <w:lang w:val="it-IT"/>
              </w:rPr>
              <w:t>E</w:t>
            </w:r>
          </w:p>
        </w:tc>
        <w:tc>
          <w:tcPr>
            <w:tcW w:w="857" w:type="dxa"/>
            <w:vAlign w:val="center"/>
          </w:tcPr>
          <w:p w14:paraId="20C0A002">
            <w:pPr>
              <w:spacing w:line="300" w:lineRule="auto"/>
              <w:jc w:val="center"/>
              <w:rPr>
                <w:rFonts w:ascii="宋体" w:hAnsi="宋体" w:cs="Arial"/>
                <w:bCs/>
                <w:sz w:val="18"/>
                <w:szCs w:val="18"/>
                <w:lang w:val="it-IT"/>
              </w:rPr>
            </w:pPr>
            <w:r>
              <w:rPr>
                <w:rFonts w:hint="eastAsia" w:ascii="宋体" w:hAnsi="宋体" w:cs="Arial"/>
                <w:bCs/>
                <w:sz w:val="18"/>
                <w:szCs w:val="18"/>
                <w:lang w:val="it-IT"/>
              </w:rPr>
              <w:t>O</w:t>
            </w:r>
          </w:p>
        </w:tc>
        <w:tc>
          <w:tcPr>
            <w:tcW w:w="6528" w:type="dxa"/>
            <w:gridSpan w:val="3"/>
            <w:vMerge w:val="continue"/>
            <w:vAlign w:val="center"/>
          </w:tcPr>
          <w:p w14:paraId="25E5F5B4">
            <w:pPr>
              <w:spacing w:line="300" w:lineRule="auto"/>
              <w:rPr>
                <w:rFonts w:ascii="Arial" w:hAnsi="宋体" w:cs="Arial"/>
                <w:b/>
                <w:sz w:val="15"/>
                <w:szCs w:val="15"/>
              </w:rPr>
            </w:pPr>
          </w:p>
        </w:tc>
        <w:tc>
          <w:tcPr>
            <w:tcW w:w="4536" w:type="dxa"/>
            <w:vMerge w:val="continue"/>
            <w:vAlign w:val="center"/>
          </w:tcPr>
          <w:p w14:paraId="18C9A86B">
            <w:pPr>
              <w:spacing w:line="300" w:lineRule="auto"/>
              <w:jc w:val="left"/>
              <w:rPr>
                <w:rFonts w:ascii="Arial" w:hAnsi="Arial" w:cs="Arial"/>
                <w:b/>
                <w:sz w:val="15"/>
                <w:szCs w:val="15"/>
              </w:rPr>
            </w:pPr>
          </w:p>
        </w:tc>
        <w:tc>
          <w:tcPr>
            <w:tcW w:w="1085" w:type="dxa"/>
            <w:vMerge w:val="continue"/>
            <w:vAlign w:val="center"/>
          </w:tcPr>
          <w:p w14:paraId="68987D37">
            <w:pPr>
              <w:spacing w:line="300" w:lineRule="auto"/>
              <w:jc w:val="center"/>
              <w:rPr>
                <w:rFonts w:ascii="Arial" w:hAnsi="Arial" w:cs="Arial"/>
                <w:b/>
                <w:sz w:val="15"/>
                <w:szCs w:val="15"/>
              </w:rPr>
            </w:pPr>
          </w:p>
        </w:tc>
      </w:tr>
      <w:tr w14:paraId="77FC525F">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846" w:type="dxa"/>
            <w:vAlign w:val="center"/>
          </w:tcPr>
          <w:p w14:paraId="7E2DCE7E">
            <w:pPr>
              <w:spacing w:line="240" w:lineRule="exact"/>
              <w:jc w:val="left"/>
              <w:rPr>
                <w:rFonts w:ascii="宋体" w:hAnsi="宋体" w:cs="Arial"/>
                <w:bCs/>
                <w:sz w:val="15"/>
                <w:szCs w:val="15"/>
              </w:rPr>
            </w:pPr>
            <w:r>
              <w:rPr>
                <w:rFonts w:hint="eastAsia" w:ascii="宋体" w:hAnsi="宋体" w:cs="Arial"/>
                <w:bCs/>
                <w:sz w:val="15"/>
                <w:szCs w:val="15"/>
              </w:rPr>
              <w:t>5.3</w:t>
            </w:r>
          </w:p>
        </w:tc>
        <w:tc>
          <w:tcPr>
            <w:tcW w:w="992" w:type="dxa"/>
            <w:vAlign w:val="center"/>
          </w:tcPr>
          <w:p w14:paraId="14135DB1">
            <w:pPr>
              <w:spacing w:line="240" w:lineRule="exact"/>
              <w:jc w:val="left"/>
              <w:rPr>
                <w:rFonts w:ascii="宋体" w:hAnsi="宋体" w:cs="Arial"/>
                <w:bCs/>
                <w:sz w:val="15"/>
                <w:szCs w:val="15"/>
              </w:rPr>
            </w:pPr>
            <w:r>
              <w:rPr>
                <w:rFonts w:hint="eastAsia" w:ascii="宋体" w:hAnsi="宋体" w:cs="Arial"/>
                <w:bCs/>
                <w:sz w:val="15"/>
                <w:szCs w:val="15"/>
              </w:rPr>
              <w:t>5.3</w:t>
            </w:r>
          </w:p>
        </w:tc>
        <w:tc>
          <w:tcPr>
            <w:tcW w:w="857" w:type="dxa"/>
            <w:vAlign w:val="center"/>
          </w:tcPr>
          <w:p w14:paraId="15E3890E">
            <w:pPr>
              <w:spacing w:line="240" w:lineRule="exact"/>
              <w:jc w:val="left"/>
              <w:rPr>
                <w:rFonts w:ascii="宋体" w:hAnsi="宋体" w:cs="Arial"/>
                <w:bCs/>
                <w:sz w:val="15"/>
                <w:szCs w:val="15"/>
              </w:rPr>
            </w:pPr>
            <w:r>
              <w:rPr>
                <w:rFonts w:hint="eastAsia" w:ascii="宋体" w:hAnsi="宋体" w:cs="Arial"/>
                <w:bCs/>
                <w:sz w:val="15"/>
                <w:szCs w:val="15"/>
              </w:rPr>
              <w:t>5.3</w:t>
            </w:r>
          </w:p>
        </w:tc>
        <w:tc>
          <w:tcPr>
            <w:tcW w:w="6528" w:type="dxa"/>
            <w:gridSpan w:val="3"/>
            <w:shd w:val="clear" w:color="auto" w:fill="auto"/>
          </w:tcPr>
          <w:p w14:paraId="5EA438DB">
            <w:pPr>
              <w:tabs>
                <w:tab w:val="right" w:pos="9332"/>
              </w:tabs>
              <w:autoSpaceDE w:val="0"/>
              <w:autoSpaceDN w:val="0"/>
              <w:adjustRightInd w:val="0"/>
              <w:spacing w:line="240" w:lineRule="exact"/>
              <w:rPr>
                <w:rFonts w:ascii="宋体" w:hAnsi="宋体" w:cs="黑体"/>
                <w:kern w:val="0"/>
                <w:sz w:val="15"/>
                <w:szCs w:val="15"/>
                <w:lang w:val="zh-CN"/>
              </w:rPr>
            </w:pPr>
            <w:r>
              <w:rPr>
                <w:rFonts w:hint="eastAsia" w:ascii="宋体" w:hAnsi="宋体" w:cs="黑体"/>
                <w:kern w:val="0"/>
                <w:sz w:val="15"/>
                <w:szCs w:val="15"/>
                <w:lang w:val="zh-CN"/>
              </w:rPr>
              <w:t>1. 是否明确了相应的职能和岗位？</w:t>
            </w:r>
          </w:p>
          <w:p w14:paraId="66579142">
            <w:pPr>
              <w:tabs>
                <w:tab w:val="right" w:pos="9332"/>
              </w:tabs>
              <w:autoSpaceDE w:val="0"/>
              <w:autoSpaceDN w:val="0"/>
              <w:adjustRightInd w:val="0"/>
              <w:spacing w:line="240" w:lineRule="exact"/>
              <w:rPr>
                <w:rFonts w:ascii="宋体" w:hAnsi="宋体" w:cs="黑体"/>
                <w:kern w:val="0"/>
                <w:sz w:val="15"/>
                <w:szCs w:val="15"/>
                <w:lang w:val="zh-CN"/>
              </w:rPr>
            </w:pPr>
            <w:r>
              <w:rPr>
                <w:rFonts w:hint="eastAsia" w:ascii="宋体" w:hAnsi="宋体" w:cs="黑体"/>
                <w:kern w:val="0"/>
                <w:sz w:val="15"/>
                <w:szCs w:val="15"/>
                <w:lang w:val="zh-CN"/>
              </w:rPr>
              <w:t>2.本部门和岗位的职责、权限是否清楚？</w:t>
            </w:r>
          </w:p>
          <w:p w14:paraId="2AC7C68C">
            <w:pPr>
              <w:tabs>
                <w:tab w:val="right" w:pos="9332"/>
              </w:tabs>
              <w:autoSpaceDE w:val="0"/>
              <w:autoSpaceDN w:val="0"/>
              <w:adjustRightInd w:val="0"/>
              <w:spacing w:line="240" w:lineRule="exact"/>
              <w:rPr>
                <w:rFonts w:ascii="宋体" w:hAnsi="宋体" w:cs="黑体"/>
                <w:kern w:val="0"/>
                <w:sz w:val="15"/>
                <w:szCs w:val="15"/>
              </w:rPr>
            </w:pPr>
            <w:r>
              <w:rPr>
                <w:rFonts w:hint="eastAsia" w:ascii="宋体" w:hAnsi="宋体" w:cs="黑体"/>
                <w:kern w:val="0"/>
                <w:sz w:val="15"/>
                <w:szCs w:val="15"/>
                <w:lang w:val="zh-CN"/>
              </w:rPr>
              <w:t>3 各岗位员工是否明确自己的职责、权限？</w:t>
            </w:r>
          </w:p>
        </w:tc>
        <w:tc>
          <w:tcPr>
            <w:tcW w:w="4536" w:type="dxa"/>
            <w:shd w:val="clear" w:color="auto" w:fill="auto"/>
          </w:tcPr>
          <w:p w14:paraId="212A1E7A">
            <w:pPr>
              <w:tabs>
                <w:tab w:val="right" w:pos="9332"/>
              </w:tabs>
              <w:autoSpaceDE w:val="0"/>
              <w:autoSpaceDN w:val="0"/>
              <w:adjustRightInd w:val="0"/>
              <w:spacing w:line="240" w:lineRule="exact"/>
              <w:rPr>
                <w:rFonts w:ascii="宋体" w:hAnsi="宋体" w:cs="黑体"/>
                <w:kern w:val="0"/>
                <w:sz w:val="15"/>
                <w:szCs w:val="15"/>
                <w:lang w:val="zh-CN"/>
              </w:rPr>
            </w:pPr>
            <w:r>
              <w:rPr>
                <w:rFonts w:hint="eastAsia" w:ascii="宋体" w:hAnsi="宋体" w:cs="黑体"/>
                <w:kern w:val="0"/>
                <w:sz w:val="15"/>
                <w:szCs w:val="15"/>
                <w:lang w:val="zh-CN"/>
              </w:rPr>
              <w:t>1.明确了相应的职能和岗位？</w:t>
            </w:r>
          </w:p>
          <w:p w14:paraId="3D25C308">
            <w:pPr>
              <w:tabs>
                <w:tab w:val="right" w:pos="9332"/>
              </w:tabs>
              <w:autoSpaceDE w:val="0"/>
              <w:autoSpaceDN w:val="0"/>
              <w:adjustRightInd w:val="0"/>
              <w:spacing w:line="240" w:lineRule="exact"/>
              <w:rPr>
                <w:rFonts w:ascii="宋体" w:hAnsi="宋体" w:cs="黑体"/>
                <w:kern w:val="0"/>
                <w:sz w:val="15"/>
                <w:szCs w:val="15"/>
                <w:lang w:val="zh-CN"/>
              </w:rPr>
            </w:pPr>
            <w:r>
              <w:rPr>
                <w:rFonts w:hint="eastAsia" w:ascii="宋体" w:hAnsi="宋体" w:cs="黑体"/>
                <w:kern w:val="0"/>
                <w:sz w:val="15"/>
                <w:szCs w:val="15"/>
                <w:lang w:val="zh-CN"/>
              </w:rPr>
              <w:t>2.本部门和岗位的职责、权限清楚？</w:t>
            </w:r>
          </w:p>
          <w:p w14:paraId="3573D49D">
            <w:pPr>
              <w:tabs>
                <w:tab w:val="right" w:pos="9332"/>
              </w:tabs>
              <w:autoSpaceDE w:val="0"/>
              <w:autoSpaceDN w:val="0"/>
              <w:adjustRightInd w:val="0"/>
              <w:spacing w:line="240" w:lineRule="exact"/>
              <w:rPr>
                <w:rFonts w:ascii="宋体" w:hAnsi="宋体" w:cs="黑体"/>
                <w:kern w:val="0"/>
                <w:sz w:val="15"/>
                <w:szCs w:val="15"/>
              </w:rPr>
            </w:pPr>
            <w:r>
              <w:rPr>
                <w:rFonts w:hint="eastAsia" w:ascii="宋体" w:hAnsi="宋体" w:cs="黑体"/>
                <w:kern w:val="0"/>
                <w:sz w:val="15"/>
                <w:szCs w:val="15"/>
                <w:lang w:val="zh-CN"/>
              </w:rPr>
              <w:t>3 各岗位员工明确自己的职责、权限？</w:t>
            </w:r>
          </w:p>
        </w:tc>
        <w:tc>
          <w:tcPr>
            <w:tcW w:w="1085" w:type="dxa"/>
            <w:vAlign w:val="center"/>
          </w:tcPr>
          <w:p w14:paraId="5F66EB86">
            <w:pPr>
              <w:spacing w:line="240" w:lineRule="exact"/>
              <w:jc w:val="center"/>
              <w:rPr>
                <w:rFonts w:ascii="宋体" w:hAnsi="宋体"/>
                <w:sz w:val="15"/>
                <w:szCs w:val="15"/>
              </w:rPr>
            </w:pPr>
            <w:r>
              <w:rPr>
                <w:rFonts w:hint="eastAsia" w:ascii="宋体" w:hAnsi="宋体"/>
                <w:sz w:val="15"/>
                <w:szCs w:val="15"/>
              </w:rPr>
              <w:t>符合</w:t>
            </w:r>
          </w:p>
        </w:tc>
      </w:tr>
      <w:tr w14:paraId="6A07B9C9">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846" w:type="dxa"/>
            <w:vAlign w:val="center"/>
          </w:tcPr>
          <w:p w14:paraId="45EED1FB">
            <w:pPr>
              <w:spacing w:line="240" w:lineRule="exact"/>
              <w:jc w:val="left"/>
              <w:rPr>
                <w:rFonts w:ascii="宋体" w:hAnsi="宋体" w:cs="Arial"/>
                <w:bCs/>
                <w:sz w:val="15"/>
                <w:szCs w:val="15"/>
              </w:rPr>
            </w:pPr>
            <w:r>
              <w:rPr>
                <w:rFonts w:hint="eastAsia" w:ascii="宋体" w:hAnsi="宋体" w:cs="Arial"/>
                <w:bCs/>
                <w:sz w:val="15"/>
                <w:szCs w:val="15"/>
              </w:rPr>
              <w:t>6.1.2</w:t>
            </w:r>
          </w:p>
        </w:tc>
        <w:tc>
          <w:tcPr>
            <w:tcW w:w="992" w:type="dxa"/>
            <w:vAlign w:val="center"/>
          </w:tcPr>
          <w:p w14:paraId="61B20B1C">
            <w:pPr>
              <w:spacing w:line="240" w:lineRule="exact"/>
              <w:jc w:val="left"/>
              <w:rPr>
                <w:rFonts w:ascii="宋体" w:hAnsi="宋体" w:cs="Arial"/>
                <w:bCs/>
                <w:sz w:val="15"/>
                <w:szCs w:val="15"/>
              </w:rPr>
            </w:pPr>
            <w:r>
              <w:rPr>
                <w:rFonts w:hint="eastAsia" w:ascii="宋体" w:hAnsi="宋体" w:cs="Arial"/>
                <w:bCs/>
                <w:sz w:val="15"/>
                <w:szCs w:val="15"/>
              </w:rPr>
              <w:t>6.1.2</w:t>
            </w:r>
          </w:p>
        </w:tc>
        <w:tc>
          <w:tcPr>
            <w:tcW w:w="857" w:type="dxa"/>
            <w:vAlign w:val="center"/>
          </w:tcPr>
          <w:p w14:paraId="10DFE683">
            <w:pPr>
              <w:spacing w:line="240" w:lineRule="exact"/>
              <w:jc w:val="left"/>
              <w:rPr>
                <w:rFonts w:ascii="宋体" w:hAnsi="宋体" w:cs="Arial"/>
                <w:bCs/>
                <w:sz w:val="15"/>
                <w:szCs w:val="15"/>
              </w:rPr>
            </w:pPr>
            <w:r>
              <w:rPr>
                <w:rFonts w:hint="eastAsia" w:ascii="宋体" w:hAnsi="宋体" w:cs="Arial"/>
                <w:bCs/>
                <w:sz w:val="15"/>
                <w:szCs w:val="15"/>
              </w:rPr>
              <w:t>6.1.2</w:t>
            </w:r>
          </w:p>
        </w:tc>
        <w:tc>
          <w:tcPr>
            <w:tcW w:w="6528" w:type="dxa"/>
            <w:gridSpan w:val="3"/>
            <w:shd w:val="clear" w:color="auto" w:fill="auto"/>
            <w:vAlign w:val="center"/>
          </w:tcPr>
          <w:p w14:paraId="09D6C14C">
            <w:pPr>
              <w:spacing w:line="240" w:lineRule="exact"/>
              <w:jc w:val="left"/>
              <w:rPr>
                <w:rFonts w:ascii="宋体" w:hAnsi="宋体" w:cs="黑体"/>
                <w:kern w:val="0"/>
                <w:sz w:val="15"/>
                <w:szCs w:val="15"/>
                <w:lang w:val="zh-CN"/>
              </w:rPr>
            </w:pPr>
            <w:r>
              <w:rPr>
                <w:rFonts w:ascii="宋体" w:hAnsi="宋体"/>
                <w:kern w:val="0"/>
                <w:sz w:val="15"/>
                <w:szCs w:val="15"/>
              </w:rPr>
              <w:t>Q：1.公司是否有策划应对风险和机遇的措施？这些措施可能是产品及服务的检查、监视和测量、校准、产品及过程设计、纠正措施、规定方法和工作指导书、培训及使用有能力人员等方面。            2.应对风险和机遇的措施是否得到实施和评价措施的有效性？</w:t>
            </w:r>
            <w:r>
              <w:rPr>
                <w:rFonts w:ascii="宋体" w:hAnsi="宋体"/>
                <w:kern w:val="0"/>
                <w:sz w:val="15"/>
                <w:szCs w:val="15"/>
              </w:rPr>
              <w:br w:type="textWrapping"/>
            </w:r>
            <w:r>
              <w:rPr>
                <w:rFonts w:ascii="宋体" w:hAnsi="宋体"/>
                <w:kern w:val="0"/>
                <w:sz w:val="15"/>
                <w:szCs w:val="15"/>
              </w:rPr>
              <w:t>E/S:有哪些环境因素及重要环境因素？如何进行环境影响评价？环境因素信息是否及时更新？</w:t>
            </w:r>
            <w:r>
              <w:rPr>
                <w:rFonts w:ascii="宋体" w:hAnsi="宋体"/>
                <w:kern w:val="0"/>
                <w:sz w:val="15"/>
                <w:szCs w:val="15"/>
              </w:rPr>
              <w:br w:type="textWrapping"/>
            </w:r>
            <w:r>
              <w:rPr>
                <w:rFonts w:ascii="宋体" w:hAnsi="宋体"/>
                <w:kern w:val="0"/>
                <w:sz w:val="15"/>
                <w:szCs w:val="15"/>
              </w:rPr>
              <w:t>E/S:是否存在能够施加影响的环境因素？</w:t>
            </w:r>
          </w:p>
        </w:tc>
        <w:tc>
          <w:tcPr>
            <w:tcW w:w="4536" w:type="dxa"/>
            <w:shd w:val="clear" w:color="auto" w:fill="auto"/>
            <w:vAlign w:val="center"/>
          </w:tcPr>
          <w:p w14:paraId="00A81680">
            <w:pPr>
              <w:spacing w:line="240" w:lineRule="exact"/>
              <w:jc w:val="left"/>
              <w:rPr>
                <w:rFonts w:ascii="宋体" w:hAnsi="宋体" w:cs="黑体"/>
                <w:kern w:val="0"/>
                <w:sz w:val="15"/>
                <w:szCs w:val="15"/>
              </w:rPr>
            </w:pPr>
            <w:r>
              <w:rPr>
                <w:rFonts w:hint="eastAsia" w:ascii="宋体" w:hAnsi="宋体"/>
                <w:kern w:val="0"/>
                <w:sz w:val="15"/>
                <w:szCs w:val="15"/>
              </w:rPr>
              <w:t>按照要求识别了本部门的风险与机遇、环境因素及危险源</w:t>
            </w:r>
          </w:p>
        </w:tc>
        <w:tc>
          <w:tcPr>
            <w:tcW w:w="1085" w:type="dxa"/>
            <w:vAlign w:val="center"/>
          </w:tcPr>
          <w:p w14:paraId="64F3F3DA">
            <w:pPr>
              <w:spacing w:line="240" w:lineRule="exact"/>
              <w:jc w:val="center"/>
              <w:rPr>
                <w:rFonts w:ascii="宋体" w:hAnsi="宋体"/>
                <w:sz w:val="15"/>
                <w:szCs w:val="15"/>
              </w:rPr>
            </w:pPr>
            <w:r>
              <w:rPr>
                <w:rFonts w:hint="eastAsia" w:ascii="宋体" w:hAnsi="宋体"/>
                <w:sz w:val="15"/>
                <w:szCs w:val="15"/>
              </w:rPr>
              <w:t>符合</w:t>
            </w:r>
          </w:p>
        </w:tc>
      </w:tr>
      <w:tr w14:paraId="73ADEC55">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846" w:type="dxa"/>
            <w:vAlign w:val="center"/>
          </w:tcPr>
          <w:p w14:paraId="27E0257D">
            <w:pPr>
              <w:spacing w:line="240" w:lineRule="exact"/>
              <w:jc w:val="left"/>
              <w:rPr>
                <w:rFonts w:ascii="宋体" w:hAnsi="宋体" w:cs="Arial"/>
                <w:bCs/>
                <w:sz w:val="15"/>
                <w:szCs w:val="15"/>
              </w:rPr>
            </w:pPr>
            <w:r>
              <w:rPr>
                <w:rFonts w:hint="eastAsia" w:ascii="宋体" w:hAnsi="宋体" w:cs="Arial"/>
                <w:bCs/>
                <w:sz w:val="15"/>
                <w:szCs w:val="15"/>
              </w:rPr>
              <w:t>6.2</w:t>
            </w:r>
          </w:p>
          <w:p w14:paraId="3E6AE370">
            <w:pPr>
              <w:spacing w:line="240" w:lineRule="exact"/>
              <w:jc w:val="left"/>
              <w:rPr>
                <w:rFonts w:ascii="宋体" w:hAnsi="宋体" w:cs="Arial"/>
                <w:bCs/>
                <w:sz w:val="15"/>
                <w:szCs w:val="15"/>
              </w:rPr>
            </w:pPr>
            <w:r>
              <w:rPr>
                <w:rFonts w:hint="eastAsia" w:ascii="宋体" w:hAnsi="宋体" w:cs="Arial"/>
                <w:bCs/>
                <w:sz w:val="15"/>
                <w:szCs w:val="15"/>
              </w:rPr>
              <w:t>6.2.1</w:t>
            </w:r>
          </w:p>
        </w:tc>
        <w:tc>
          <w:tcPr>
            <w:tcW w:w="992" w:type="dxa"/>
            <w:vAlign w:val="center"/>
          </w:tcPr>
          <w:p w14:paraId="2B6BB534">
            <w:pPr>
              <w:spacing w:line="240" w:lineRule="exact"/>
              <w:jc w:val="left"/>
              <w:rPr>
                <w:rFonts w:ascii="宋体" w:hAnsi="宋体" w:cs="Arial"/>
                <w:bCs/>
                <w:sz w:val="15"/>
                <w:szCs w:val="15"/>
              </w:rPr>
            </w:pPr>
            <w:r>
              <w:rPr>
                <w:rFonts w:hint="eastAsia" w:ascii="宋体" w:hAnsi="宋体" w:cs="Arial"/>
                <w:bCs/>
                <w:sz w:val="15"/>
                <w:szCs w:val="15"/>
              </w:rPr>
              <w:t>6.2</w:t>
            </w:r>
          </w:p>
          <w:p w14:paraId="63D42F03">
            <w:pPr>
              <w:spacing w:line="240" w:lineRule="exact"/>
              <w:jc w:val="left"/>
              <w:rPr>
                <w:rFonts w:ascii="宋体" w:hAnsi="宋体" w:cs="Arial"/>
                <w:bCs/>
                <w:sz w:val="15"/>
                <w:szCs w:val="15"/>
              </w:rPr>
            </w:pPr>
            <w:r>
              <w:rPr>
                <w:rFonts w:hint="eastAsia" w:ascii="宋体" w:hAnsi="宋体" w:cs="Arial"/>
                <w:bCs/>
                <w:sz w:val="15"/>
                <w:szCs w:val="15"/>
              </w:rPr>
              <w:t>6.2.1</w:t>
            </w:r>
          </w:p>
        </w:tc>
        <w:tc>
          <w:tcPr>
            <w:tcW w:w="857" w:type="dxa"/>
            <w:vAlign w:val="center"/>
          </w:tcPr>
          <w:p w14:paraId="53FAD2D6">
            <w:pPr>
              <w:spacing w:line="240" w:lineRule="exact"/>
              <w:jc w:val="left"/>
              <w:rPr>
                <w:rFonts w:ascii="宋体" w:hAnsi="宋体" w:cs="Arial"/>
                <w:bCs/>
                <w:sz w:val="15"/>
                <w:szCs w:val="15"/>
              </w:rPr>
            </w:pPr>
            <w:r>
              <w:rPr>
                <w:rFonts w:hint="eastAsia" w:ascii="宋体" w:hAnsi="宋体" w:cs="Arial"/>
                <w:bCs/>
                <w:sz w:val="15"/>
                <w:szCs w:val="15"/>
              </w:rPr>
              <w:t>6.2</w:t>
            </w:r>
          </w:p>
          <w:p w14:paraId="059BD580">
            <w:pPr>
              <w:spacing w:line="240" w:lineRule="exact"/>
              <w:jc w:val="left"/>
              <w:rPr>
                <w:rFonts w:ascii="宋体" w:hAnsi="宋体" w:cs="Arial"/>
                <w:bCs/>
                <w:sz w:val="15"/>
                <w:szCs w:val="15"/>
              </w:rPr>
            </w:pPr>
            <w:r>
              <w:rPr>
                <w:rFonts w:hint="eastAsia" w:ascii="宋体" w:hAnsi="宋体" w:cs="Arial"/>
                <w:bCs/>
                <w:sz w:val="15"/>
                <w:szCs w:val="15"/>
              </w:rPr>
              <w:t>6.2.1</w:t>
            </w:r>
          </w:p>
        </w:tc>
        <w:tc>
          <w:tcPr>
            <w:tcW w:w="6528" w:type="dxa"/>
            <w:gridSpan w:val="3"/>
            <w:vAlign w:val="center"/>
          </w:tcPr>
          <w:p w14:paraId="2950F8F7">
            <w:pPr>
              <w:spacing w:line="240" w:lineRule="exact"/>
              <w:rPr>
                <w:rFonts w:ascii="宋体" w:hAnsi="宋体"/>
                <w:kern w:val="0"/>
                <w:sz w:val="15"/>
                <w:szCs w:val="15"/>
              </w:rPr>
            </w:pPr>
            <w:r>
              <w:rPr>
                <w:rFonts w:hint="eastAsia" w:ascii="宋体" w:hAnsi="宋体"/>
                <w:kern w:val="0"/>
                <w:sz w:val="15"/>
                <w:szCs w:val="15"/>
              </w:rPr>
              <w:t xml:space="preserve">1.QEO目标的设定是否在本部门得到分解？ </w:t>
            </w:r>
          </w:p>
          <w:p w14:paraId="2C543C7A">
            <w:pPr>
              <w:spacing w:line="240" w:lineRule="exact"/>
              <w:rPr>
                <w:rFonts w:ascii="宋体" w:hAnsi="宋体"/>
                <w:kern w:val="0"/>
                <w:sz w:val="15"/>
                <w:szCs w:val="15"/>
              </w:rPr>
            </w:pPr>
            <w:r>
              <w:rPr>
                <w:rFonts w:hint="eastAsia" w:ascii="宋体" w:hAnsi="宋体"/>
                <w:kern w:val="0"/>
                <w:sz w:val="15"/>
                <w:szCs w:val="15"/>
              </w:rPr>
              <w:t>2.QEO目标是否与QEO方针给定的框架一致？</w:t>
            </w:r>
          </w:p>
          <w:p w14:paraId="7713227F">
            <w:pPr>
              <w:spacing w:line="240" w:lineRule="exact"/>
              <w:rPr>
                <w:rFonts w:ascii="宋体" w:hAnsi="宋体"/>
                <w:kern w:val="0"/>
                <w:sz w:val="15"/>
                <w:szCs w:val="15"/>
              </w:rPr>
            </w:pPr>
            <w:r>
              <w:rPr>
                <w:rFonts w:hint="eastAsia" w:ascii="宋体" w:hAnsi="宋体"/>
                <w:kern w:val="0"/>
                <w:sz w:val="15"/>
                <w:szCs w:val="15"/>
              </w:rPr>
              <w:t>3.QEO目标是否具有可测量性？测量方法是否正确？</w:t>
            </w:r>
          </w:p>
          <w:p w14:paraId="2CEA4E5D">
            <w:pPr>
              <w:spacing w:line="240" w:lineRule="exact"/>
              <w:rPr>
                <w:rFonts w:ascii="宋体" w:hAnsi="宋体"/>
                <w:kern w:val="0"/>
                <w:sz w:val="15"/>
                <w:szCs w:val="15"/>
              </w:rPr>
            </w:pPr>
            <w:r>
              <w:rPr>
                <w:rFonts w:hint="eastAsia" w:ascii="宋体" w:hAnsi="宋体"/>
                <w:kern w:val="0"/>
                <w:sz w:val="15"/>
                <w:szCs w:val="15"/>
              </w:rPr>
              <w:t>4.在制定、评审环境/职业健康安全目标时，是否考虑了法律及其他要求？</w:t>
            </w:r>
          </w:p>
        </w:tc>
        <w:tc>
          <w:tcPr>
            <w:tcW w:w="4536" w:type="dxa"/>
            <w:vAlign w:val="center"/>
          </w:tcPr>
          <w:p w14:paraId="3828B766">
            <w:pPr>
              <w:spacing w:line="240" w:lineRule="exact"/>
              <w:rPr>
                <w:rFonts w:ascii="宋体" w:hAnsi="宋体"/>
                <w:kern w:val="0"/>
                <w:sz w:val="15"/>
                <w:szCs w:val="15"/>
              </w:rPr>
            </w:pPr>
            <w:r>
              <w:rPr>
                <w:rFonts w:hint="eastAsia" w:ascii="宋体" w:hAnsi="宋体"/>
                <w:kern w:val="0"/>
                <w:sz w:val="15"/>
                <w:szCs w:val="15"/>
              </w:rPr>
              <w:t xml:space="preserve">1 目标的设定在本部门得到分解。 </w:t>
            </w:r>
          </w:p>
          <w:p w14:paraId="68857FDE">
            <w:pPr>
              <w:spacing w:line="240" w:lineRule="exact"/>
              <w:rPr>
                <w:rFonts w:ascii="宋体" w:hAnsi="宋体"/>
                <w:kern w:val="0"/>
                <w:sz w:val="15"/>
                <w:szCs w:val="15"/>
              </w:rPr>
            </w:pPr>
            <w:r>
              <w:rPr>
                <w:rFonts w:hint="eastAsia" w:ascii="宋体" w:hAnsi="宋体"/>
                <w:kern w:val="0"/>
                <w:sz w:val="15"/>
                <w:szCs w:val="15"/>
              </w:rPr>
              <w:t>2.目标与方针给定的框架一致。</w:t>
            </w:r>
          </w:p>
          <w:p w14:paraId="70758D91">
            <w:pPr>
              <w:spacing w:line="240" w:lineRule="exact"/>
              <w:rPr>
                <w:rFonts w:ascii="宋体" w:hAnsi="宋体"/>
                <w:kern w:val="0"/>
                <w:sz w:val="15"/>
                <w:szCs w:val="15"/>
              </w:rPr>
            </w:pPr>
            <w:r>
              <w:rPr>
                <w:rFonts w:hint="eastAsia" w:ascii="宋体" w:hAnsi="宋体"/>
                <w:kern w:val="0"/>
                <w:sz w:val="15"/>
                <w:szCs w:val="15"/>
              </w:rPr>
              <w:t>3 目标可测量。</w:t>
            </w:r>
          </w:p>
          <w:p w14:paraId="4D32672C">
            <w:pPr>
              <w:spacing w:line="240" w:lineRule="exact"/>
              <w:rPr>
                <w:rFonts w:ascii="宋体" w:hAnsi="宋体" w:cs="黑体"/>
                <w:kern w:val="0"/>
                <w:sz w:val="15"/>
                <w:szCs w:val="15"/>
              </w:rPr>
            </w:pPr>
            <w:r>
              <w:rPr>
                <w:rFonts w:hint="eastAsia" w:ascii="宋体" w:hAnsi="宋体"/>
                <w:kern w:val="0"/>
                <w:sz w:val="15"/>
                <w:szCs w:val="15"/>
              </w:rPr>
              <w:t>4.在制定、评审环境/职业健康安全目标时考虑了法律及其他要求。</w:t>
            </w:r>
          </w:p>
        </w:tc>
        <w:tc>
          <w:tcPr>
            <w:tcW w:w="1085" w:type="dxa"/>
            <w:vAlign w:val="center"/>
          </w:tcPr>
          <w:p w14:paraId="2F3DC1B7">
            <w:pPr>
              <w:spacing w:line="240" w:lineRule="exact"/>
              <w:jc w:val="center"/>
              <w:rPr>
                <w:rFonts w:ascii="宋体" w:hAnsi="宋体"/>
                <w:sz w:val="15"/>
                <w:szCs w:val="15"/>
              </w:rPr>
            </w:pPr>
            <w:r>
              <w:rPr>
                <w:rFonts w:hint="eastAsia" w:ascii="宋体" w:hAnsi="宋体"/>
                <w:sz w:val="15"/>
                <w:szCs w:val="15"/>
              </w:rPr>
              <w:t>符合</w:t>
            </w:r>
          </w:p>
        </w:tc>
      </w:tr>
      <w:tr w14:paraId="54499A98">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846" w:type="dxa"/>
            <w:vAlign w:val="center"/>
          </w:tcPr>
          <w:p w14:paraId="7D53F962">
            <w:pPr>
              <w:widowControl/>
              <w:spacing w:line="240" w:lineRule="exact"/>
              <w:rPr>
                <w:rFonts w:ascii="宋体" w:hAnsi="宋体"/>
                <w:kern w:val="0"/>
                <w:sz w:val="15"/>
                <w:szCs w:val="15"/>
              </w:rPr>
            </w:pPr>
            <w:r>
              <w:rPr>
                <w:rFonts w:ascii="宋体" w:hAnsi="宋体"/>
                <w:kern w:val="0"/>
                <w:sz w:val="15"/>
                <w:szCs w:val="15"/>
              </w:rPr>
              <w:t xml:space="preserve">8.1 </w:t>
            </w:r>
            <w:r>
              <w:rPr>
                <w:rFonts w:hint="eastAsia" w:ascii="宋体" w:hAnsi="宋体"/>
                <w:kern w:val="0"/>
                <w:sz w:val="15"/>
                <w:szCs w:val="15"/>
              </w:rPr>
              <w:t>运行的策划和控制</w:t>
            </w:r>
            <w:r>
              <w:rPr>
                <w:rFonts w:ascii="宋体" w:hAnsi="宋体"/>
                <w:kern w:val="0"/>
                <w:sz w:val="15"/>
                <w:szCs w:val="15"/>
              </w:rPr>
              <w:t xml:space="preserve">                         </w:t>
            </w:r>
          </w:p>
        </w:tc>
        <w:tc>
          <w:tcPr>
            <w:tcW w:w="992" w:type="dxa"/>
            <w:vAlign w:val="center"/>
          </w:tcPr>
          <w:p w14:paraId="174E1A47">
            <w:pPr>
              <w:widowControl/>
              <w:spacing w:line="240" w:lineRule="exact"/>
              <w:rPr>
                <w:rFonts w:ascii="宋体" w:hAnsi="宋体"/>
                <w:kern w:val="0"/>
                <w:sz w:val="15"/>
                <w:szCs w:val="15"/>
              </w:rPr>
            </w:pPr>
            <w:r>
              <w:rPr>
                <w:rFonts w:ascii="宋体" w:hAnsi="宋体"/>
                <w:kern w:val="0"/>
                <w:sz w:val="15"/>
                <w:szCs w:val="15"/>
              </w:rPr>
              <w:t>8.1</w:t>
            </w:r>
            <w:r>
              <w:rPr>
                <w:rFonts w:hint="eastAsia" w:ascii="宋体" w:hAnsi="宋体"/>
                <w:kern w:val="0"/>
                <w:sz w:val="15"/>
                <w:szCs w:val="15"/>
              </w:rPr>
              <w:t>运行策划和控制</w:t>
            </w:r>
          </w:p>
        </w:tc>
        <w:tc>
          <w:tcPr>
            <w:tcW w:w="857" w:type="dxa"/>
            <w:vAlign w:val="center"/>
          </w:tcPr>
          <w:p w14:paraId="1DD1F9C3">
            <w:pPr>
              <w:widowControl/>
              <w:spacing w:line="240" w:lineRule="exact"/>
              <w:rPr>
                <w:rFonts w:ascii="宋体" w:hAnsi="宋体"/>
                <w:kern w:val="0"/>
                <w:sz w:val="15"/>
                <w:szCs w:val="15"/>
              </w:rPr>
            </w:pPr>
            <w:r>
              <w:rPr>
                <w:rFonts w:hint="eastAsia" w:ascii="宋体" w:hAnsi="宋体"/>
                <w:kern w:val="0"/>
                <w:sz w:val="15"/>
                <w:szCs w:val="15"/>
              </w:rPr>
              <w:t>8.1运行策划和控制</w:t>
            </w:r>
          </w:p>
        </w:tc>
        <w:tc>
          <w:tcPr>
            <w:tcW w:w="6528" w:type="dxa"/>
            <w:gridSpan w:val="3"/>
            <w:vAlign w:val="center"/>
          </w:tcPr>
          <w:p w14:paraId="23829A76">
            <w:pPr>
              <w:spacing w:line="240" w:lineRule="exact"/>
              <w:rPr>
                <w:rFonts w:ascii="宋体" w:hAnsi="宋体"/>
                <w:kern w:val="0"/>
                <w:sz w:val="15"/>
                <w:szCs w:val="15"/>
              </w:rPr>
            </w:pPr>
            <w:r>
              <w:rPr>
                <w:rFonts w:hint="eastAsia" w:ascii="宋体" w:hAnsi="宋体"/>
                <w:kern w:val="0"/>
                <w:sz w:val="15"/>
                <w:szCs w:val="15"/>
              </w:rPr>
              <w:t xml:space="preserve">Q：1、在确定产品和服务要求时，公司是否考虑如下因素：顾客和法律法规要求、组织战略要求、利益相关方的相关要求？                         2、是否建立过程控制，产品和服务验收的准则，公司是否考虑：风险和机会、管理目标、产品和服务要求？                            3、根据产品和服务提供过程的性质和复杂度，公司是否确定所需的资源以及现有资源是否充足？             </w:t>
            </w:r>
          </w:p>
          <w:p w14:paraId="31EDB8F3">
            <w:pPr>
              <w:spacing w:line="240" w:lineRule="exact"/>
              <w:rPr>
                <w:rFonts w:ascii="宋体" w:hAnsi="宋体"/>
                <w:kern w:val="0"/>
                <w:sz w:val="15"/>
                <w:szCs w:val="15"/>
              </w:rPr>
            </w:pPr>
            <w:r>
              <w:rPr>
                <w:rFonts w:hint="eastAsia" w:ascii="宋体" w:hAnsi="宋体"/>
                <w:kern w:val="0"/>
                <w:sz w:val="15"/>
                <w:szCs w:val="15"/>
              </w:rPr>
              <w:t xml:space="preserve">4、公司是否制定有效措施，用于控制：确认满足了准则、交付了预期的输出、识别了需要改进的区域？                                         </w:t>
            </w:r>
          </w:p>
          <w:p w14:paraId="2EA9A8E5">
            <w:pPr>
              <w:spacing w:line="240" w:lineRule="exact"/>
              <w:rPr>
                <w:rFonts w:ascii="宋体" w:hAnsi="宋体"/>
                <w:kern w:val="0"/>
                <w:sz w:val="15"/>
                <w:szCs w:val="15"/>
              </w:rPr>
            </w:pPr>
            <w:r>
              <w:rPr>
                <w:rFonts w:hint="eastAsia" w:ascii="宋体" w:hAnsi="宋体"/>
                <w:kern w:val="0"/>
                <w:sz w:val="15"/>
                <w:szCs w:val="15"/>
              </w:rPr>
              <w:t>5、公司是否形成并保持、保留准则及支持准则的运行的成文信息？</w:t>
            </w:r>
          </w:p>
          <w:p w14:paraId="0316F048">
            <w:pPr>
              <w:spacing w:line="240" w:lineRule="exact"/>
              <w:rPr>
                <w:rFonts w:ascii="宋体" w:hAnsi="宋体"/>
                <w:kern w:val="0"/>
                <w:sz w:val="15"/>
                <w:szCs w:val="15"/>
              </w:rPr>
            </w:pPr>
            <w:r>
              <w:rPr>
                <w:rFonts w:hint="eastAsia" w:ascii="宋体" w:hAnsi="宋体"/>
                <w:kern w:val="0"/>
                <w:sz w:val="15"/>
                <w:szCs w:val="15"/>
              </w:rPr>
              <w:t>E/S:组织有哪些运行控制？根据运行的性质、识别出风险和机遇、重要环境因素及确定的合规义务有哪些运行控制要求？有无明确运行准则？对变更的控制？异常情况的评审？产品设计开发的输出的有关信息中是否包括生产周期每一阶段的环境要求？采购过程的控制？对外部供方的控制的类型与程度？运输、交付、使用、最终处置等？现场验证控制是否有效：噪声控制、化学品控制、废弃物控制、污水控制、废气控制、能源资源控制、职业病防治管理等？</w:t>
            </w:r>
          </w:p>
        </w:tc>
        <w:tc>
          <w:tcPr>
            <w:tcW w:w="4536" w:type="dxa"/>
            <w:vAlign w:val="center"/>
          </w:tcPr>
          <w:p w14:paraId="264DE588">
            <w:pPr>
              <w:widowControl/>
              <w:spacing w:line="240" w:lineRule="exact"/>
              <w:rPr>
                <w:rFonts w:ascii="宋体" w:hAnsi="宋体" w:cs="宋体"/>
                <w:kern w:val="0"/>
                <w:sz w:val="15"/>
                <w:szCs w:val="15"/>
              </w:rPr>
            </w:pPr>
            <w:r>
              <w:rPr>
                <w:rFonts w:hint="eastAsia" w:ascii="宋体" w:hAnsi="宋体" w:cs="宋体"/>
                <w:kern w:val="0"/>
                <w:sz w:val="15"/>
                <w:szCs w:val="15"/>
              </w:rPr>
              <w:t>产品实现和控制：建立了采购控制程序、顾客满意度测量程序、生产和服务运作控制程序、客户投诉处理程序、采购控制程序、销售服务规范、进货检验规范等。</w:t>
            </w:r>
          </w:p>
        </w:tc>
        <w:tc>
          <w:tcPr>
            <w:tcW w:w="1085" w:type="dxa"/>
            <w:vAlign w:val="center"/>
          </w:tcPr>
          <w:p w14:paraId="3CD027B1">
            <w:pPr>
              <w:spacing w:line="240" w:lineRule="exact"/>
              <w:rPr>
                <w:rFonts w:ascii="宋体" w:hAnsi="宋体" w:cs="宋体"/>
                <w:kern w:val="0"/>
                <w:sz w:val="15"/>
                <w:szCs w:val="15"/>
              </w:rPr>
            </w:pPr>
            <w:r>
              <w:rPr>
                <w:rFonts w:hint="eastAsia" w:ascii="宋体" w:hAnsi="宋体" w:cs="宋体"/>
                <w:kern w:val="0"/>
                <w:sz w:val="15"/>
                <w:szCs w:val="15"/>
              </w:rPr>
              <w:t>　符合</w:t>
            </w:r>
          </w:p>
        </w:tc>
      </w:tr>
      <w:tr w14:paraId="7D95D277">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846" w:type="dxa"/>
            <w:vAlign w:val="center"/>
          </w:tcPr>
          <w:p w14:paraId="77D791A6">
            <w:pPr>
              <w:widowControl/>
              <w:spacing w:line="240" w:lineRule="exact"/>
              <w:rPr>
                <w:rFonts w:ascii="宋体" w:hAnsi="宋体"/>
                <w:kern w:val="0"/>
                <w:sz w:val="15"/>
                <w:szCs w:val="15"/>
              </w:rPr>
            </w:pPr>
          </w:p>
        </w:tc>
        <w:tc>
          <w:tcPr>
            <w:tcW w:w="992" w:type="dxa"/>
            <w:vAlign w:val="center"/>
          </w:tcPr>
          <w:p w14:paraId="26E8C8D6">
            <w:pPr>
              <w:widowControl/>
              <w:spacing w:line="240" w:lineRule="exact"/>
              <w:rPr>
                <w:rFonts w:ascii="宋体" w:hAnsi="宋体"/>
                <w:kern w:val="0"/>
                <w:sz w:val="15"/>
                <w:szCs w:val="15"/>
              </w:rPr>
            </w:pPr>
            <w:r>
              <w:rPr>
                <w:rFonts w:ascii="宋体" w:hAnsi="宋体"/>
                <w:kern w:val="0"/>
                <w:sz w:val="15"/>
                <w:szCs w:val="15"/>
              </w:rPr>
              <w:t>8.2</w:t>
            </w:r>
            <w:r>
              <w:rPr>
                <w:rFonts w:hint="eastAsia" w:ascii="宋体" w:hAnsi="宋体"/>
                <w:kern w:val="0"/>
                <w:sz w:val="15"/>
                <w:szCs w:val="15"/>
              </w:rPr>
              <w:t>应急准备和响应</w:t>
            </w:r>
          </w:p>
        </w:tc>
        <w:tc>
          <w:tcPr>
            <w:tcW w:w="857" w:type="dxa"/>
            <w:vAlign w:val="center"/>
          </w:tcPr>
          <w:p w14:paraId="5BF840C0">
            <w:pPr>
              <w:widowControl/>
              <w:spacing w:line="240" w:lineRule="exact"/>
              <w:rPr>
                <w:rFonts w:ascii="宋体" w:hAnsi="宋体"/>
                <w:kern w:val="0"/>
                <w:sz w:val="15"/>
                <w:szCs w:val="15"/>
              </w:rPr>
            </w:pPr>
            <w:r>
              <w:rPr>
                <w:rFonts w:hint="eastAsia" w:ascii="宋体" w:hAnsi="宋体"/>
                <w:kern w:val="0"/>
                <w:sz w:val="15"/>
                <w:szCs w:val="15"/>
              </w:rPr>
              <w:t>8.2应急准备和响应</w:t>
            </w:r>
          </w:p>
        </w:tc>
        <w:tc>
          <w:tcPr>
            <w:tcW w:w="6528" w:type="dxa"/>
            <w:gridSpan w:val="3"/>
            <w:vAlign w:val="center"/>
          </w:tcPr>
          <w:p w14:paraId="4DF57C64">
            <w:pPr>
              <w:widowControl/>
              <w:spacing w:line="240" w:lineRule="exact"/>
              <w:rPr>
                <w:rFonts w:ascii="宋体" w:hAnsi="宋体"/>
                <w:kern w:val="0"/>
                <w:sz w:val="15"/>
                <w:szCs w:val="15"/>
              </w:rPr>
            </w:pPr>
            <w:r>
              <w:rPr>
                <w:rFonts w:ascii="宋体" w:hAnsi="宋体"/>
                <w:kern w:val="0"/>
                <w:sz w:val="15"/>
                <w:szCs w:val="15"/>
              </w:rPr>
              <w:t>E/S:</w:t>
            </w:r>
            <w:r>
              <w:rPr>
                <w:rFonts w:hint="eastAsia" w:ascii="宋体" w:hAnsi="宋体"/>
                <w:kern w:val="0"/>
                <w:sz w:val="15"/>
                <w:szCs w:val="15"/>
              </w:rPr>
              <w:t>有无应急准备？应急准备物资是否齐全？现场有效性如何？响应的管理？是否进行了预案演练？是否定期评审响应措施？是否发生过紧急情况？是否进行纠正措施？是否向有关相关方提供信息或培训？</w:t>
            </w:r>
          </w:p>
        </w:tc>
        <w:tc>
          <w:tcPr>
            <w:tcW w:w="4536" w:type="dxa"/>
            <w:vAlign w:val="center"/>
          </w:tcPr>
          <w:p w14:paraId="2B3BDDFD">
            <w:pPr>
              <w:widowControl/>
              <w:spacing w:line="240" w:lineRule="exact"/>
              <w:rPr>
                <w:rFonts w:ascii="宋体" w:hAnsi="宋体" w:cs="宋体"/>
                <w:kern w:val="0"/>
                <w:sz w:val="15"/>
                <w:szCs w:val="15"/>
              </w:rPr>
            </w:pPr>
            <w:r>
              <w:rPr>
                <w:rFonts w:hint="eastAsia" w:ascii="宋体" w:hAnsi="宋体" w:cs="宋体"/>
                <w:kern w:val="0"/>
                <w:sz w:val="15"/>
                <w:szCs w:val="15"/>
              </w:rPr>
              <w:t>参与制定了火灾、触电应急预案等3项。并参与应急演练验证了应急预案的可行性，员工提高了对突发事件的应对能力。</w:t>
            </w:r>
          </w:p>
        </w:tc>
        <w:tc>
          <w:tcPr>
            <w:tcW w:w="1085" w:type="dxa"/>
            <w:vAlign w:val="center"/>
          </w:tcPr>
          <w:p w14:paraId="5E4F7793">
            <w:pPr>
              <w:spacing w:line="240" w:lineRule="exact"/>
              <w:rPr>
                <w:rFonts w:ascii="宋体" w:hAnsi="宋体" w:cs="宋体"/>
                <w:kern w:val="0"/>
                <w:sz w:val="15"/>
                <w:szCs w:val="15"/>
              </w:rPr>
            </w:pPr>
            <w:r>
              <w:rPr>
                <w:rFonts w:hint="eastAsia" w:ascii="宋体" w:hAnsi="宋体" w:cs="宋体"/>
                <w:kern w:val="0"/>
                <w:sz w:val="15"/>
                <w:szCs w:val="15"/>
              </w:rPr>
              <w:t>　符合</w:t>
            </w:r>
          </w:p>
        </w:tc>
      </w:tr>
      <w:tr w14:paraId="11F2B3E8">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846" w:type="dxa"/>
            <w:vAlign w:val="center"/>
          </w:tcPr>
          <w:p w14:paraId="61275C96">
            <w:pPr>
              <w:tabs>
                <w:tab w:val="right" w:pos="9332"/>
              </w:tabs>
              <w:autoSpaceDE w:val="0"/>
              <w:autoSpaceDN w:val="0"/>
              <w:adjustRightInd w:val="0"/>
              <w:spacing w:line="240" w:lineRule="exact"/>
              <w:jc w:val="center"/>
              <w:rPr>
                <w:rFonts w:ascii="宋体" w:hAnsi="宋体" w:cs="黑体"/>
                <w:kern w:val="0"/>
                <w:sz w:val="15"/>
                <w:szCs w:val="15"/>
                <w:lang w:val="zh-CN"/>
              </w:rPr>
            </w:pPr>
            <w:r>
              <w:rPr>
                <w:rFonts w:ascii="宋体" w:hAnsi="宋体" w:cs="黑体"/>
                <w:kern w:val="0"/>
                <w:sz w:val="15"/>
                <w:szCs w:val="15"/>
                <w:lang w:val="zh-CN"/>
              </w:rPr>
              <w:t>8.5.1</w:t>
            </w:r>
          </w:p>
        </w:tc>
        <w:tc>
          <w:tcPr>
            <w:tcW w:w="992" w:type="dxa"/>
            <w:vAlign w:val="center"/>
          </w:tcPr>
          <w:p w14:paraId="39677042">
            <w:pPr>
              <w:widowControl/>
              <w:spacing w:line="240" w:lineRule="exact"/>
              <w:rPr>
                <w:rFonts w:ascii="宋体" w:hAnsi="宋体"/>
                <w:kern w:val="0"/>
                <w:sz w:val="15"/>
                <w:szCs w:val="15"/>
              </w:rPr>
            </w:pPr>
          </w:p>
        </w:tc>
        <w:tc>
          <w:tcPr>
            <w:tcW w:w="857" w:type="dxa"/>
            <w:vAlign w:val="center"/>
          </w:tcPr>
          <w:p w14:paraId="0B438A3A">
            <w:pPr>
              <w:widowControl/>
              <w:spacing w:line="240" w:lineRule="exact"/>
              <w:rPr>
                <w:rFonts w:ascii="宋体" w:hAnsi="宋体"/>
                <w:kern w:val="0"/>
                <w:sz w:val="15"/>
                <w:szCs w:val="15"/>
              </w:rPr>
            </w:pPr>
          </w:p>
        </w:tc>
        <w:tc>
          <w:tcPr>
            <w:tcW w:w="6528" w:type="dxa"/>
            <w:gridSpan w:val="3"/>
          </w:tcPr>
          <w:p w14:paraId="3DAA9A4F">
            <w:pPr>
              <w:tabs>
                <w:tab w:val="right" w:pos="9332"/>
              </w:tabs>
              <w:autoSpaceDE w:val="0"/>
              <w:autoSpaceDN w:val="0"/>
              <w:adjustRightInd w:val="0"/>
              <w:spacing w:line="240" w:lineRule="exact"/>
              <w:rPr>
                <w:rFonts w:ascii="宋体" w:hAnsi="宋体" w:cs="黑体"/>
                <w:kern w:val="0"/>
                <w:sz w:val="15"/>
                <w:szCs w:val="15"/>
                <w:lang w:val="zh-CN"/>
              </w:rPr>
            </w:pPr>
            <w:r>
              <w:rPr>
                <w:rFonts w:hint="eastAsia" w:ascii="宋体" w:hAnsi="宋体" w:cs="黑体"/>
                <w:kern w:val="0"/>
                <w:sz w:val="15"/>
                <w:szCs w:val="15"/>
              </w:rPr>
              <w:t>1.</w:t>
            </w:r>
            <w:r>
              <w:rPr>
                <w:rFonts w:hint="eastAsia" w:ascii="宋体" w:hAnsi="宋体" w:cs="黑体"/>
                <w:kern w:val="0"/>
                <w:sz w:val="15"/>
                <w:szCs w:val="15"/>
                <w:lang w:val="zh-CN"/>
              </w:rPr>
              <w:t>有无生产和服务方面的管理制度？主要包含哪些？</w:t>
            </w:r>
          </w:p>
          <w:p w14:paraId="73FC7547">
            <w:pPr>
              <w:tabs>
                <w:tab w:val="right" w:pos="9332"/>
              </w:tabs>
              <w:autoSpaceDE w:val="0"/>
              <w:autoSpaceDN w:val="0"/>
              <w:adjustRightInd w:val="0"/>
              <w:spacing w:line="240" w:lineRule="exact"/>
              <w:rPr>
                <w:rFonts w:ascii="宋体" w:hAnsi="宋体" w:cs="黑体"/>
                <w:kern w:val="0"/>
                <w:sz w:val="15"/>
                <w:szCs w:val="15"/>
                <w:lang w:val="zh-CN"/>
              </w:rPr>
            </w:pPr>
            <w:r>
              <w:rPr>
                <w:rFonts w:hint="eastAsia" w:ascii="宋体" w:hAnsi="宋体" w:cs="黑体"/>
                <w:kern w:val="0"/>
                <w:sz w:val="15"/>
                <w:szCs w:val="15"/>
              </w:rPr>
              <w:t>2.</w:t>
            </w:r>
            <w:r>
              <w:rPr>
                <w:rFonts w:hint="eastAsia" w:ascii="宋体" w:hAnsi="宋体" w:cs="黑体"/>
                <w:kern w:val="0"/>
                <w:sz w:val="15"/>
                <w:szCs w:val="15"/>
                <w:lang w:val="zh-CN"/>
              </w:rPr>
              <w:t>生产计划单的填制是否明确</w:t>
            </w:r>
            <w:r>
              <w:rPr>
                <w:rFonts w:ascii="宋体" w:hAnsi="宋体" w:cs="黑体"/>
                <w:kern w:val="0"/>
                <w:sz w:val="15"/>
                <w:szCs w:val="15"/>
                <w:lang w:val="zh-CN"/>
              </w:rPr>
              <w:t>?</w:t>
            </w:r>
            <w:r>
              <w:rPr>
                <w:rFonts w:hint="eastAsia" w:ascii="宋体" w:hAnsi="宋体" w:cs="黑体"/>
                <w:kern w:val="0"/>
                <w:sz w:val="15"/>
                <w:szCs w:val="15"/>
                <w:lang w:val="zh-CN"/>
              </w:rPr>
              <w:t>产品信息是否明确，是否具备一致性？</w:t>
            </w:r>
          </w:p>
          <w:p w14:paraId="26362AD5">
            <w:pPr>
              <w:tabs>
                <w:tab w:val="right" w:pos="9332"/>
              </w:tabs>
              <w:autoSpaceDE w:val="0"/>
              <w:autoSpaceDN w:val="0"/>
              <w:adjustRightInd w:val="0"/>
              <w:spacing w:line="240" w:lineRule="exact"/>
              <w:rPr>
                <w:rFonts w:ascii="宋体" w:hAnsi="宋体" w:cs="黑体"/>
                <w:kern w:val="0"/>
                <w:sz w:val="15"/>
                <w:szCs w:val="15"/>
                <w:lang w:val="zh-CN"/>
              </w:rPr>
            </w:pPr>
            <w:r>
              <w:rPr>
                <w:rFonts w:hint="eastAsia" w:ascii="宋体" w:hAnsi="宋体" w:cs="黑体"/>
                <w:kern w:val="0"/>
                <w:sz w:val="15"/>
                <w:szCs w:val="15"/>
              </w:rPr>
              <w:t>3.</w:t>
            </w:r>
            <w:r>
              <w:rPr>
                <w:rFonts w:hint="eastAsia" w:ascii="宋体" w:hAnsi="宋体" w:cs="黑体"/>
                <w:kern w:val="0"/>
                <w:sz w:val="15"/>
                <w:szCs w:val="15"/>
                <w:lang w:val="zh-CN"/>
              </w:rPr>
              <w:t>是否按生产计划进行生产</w:t>
            </w:r>
            <w:r>
              <w:rPr>
                <w:rFonts w:ascii="宋体" w:hAnsi="宋体" w:cs="黑体"/>
                <w:kern w:val="0"/>
                <w:sz w:val="15"/>
                <w:szCs w:val="15"/>
                <w:lang w:val="zh-CN"/>
              </w:rPr>
              <w:t>?</w:t>
            </w:r>
          </w:p>
          <w:p w14:paraId="3091E188">
            <w:pPr>
              <w:tabs>
                <w:tab w:val="right" w:pos="9332"/>
              </w:tabs>
              <w:autoSpaceDE w:val="0"/>
              <w:autoSpaceDN w:val="0"/>
              <w:adjustRightInd w:val="0"/>
              <w:spacing w:line="240" w:lineRule="exact"/>
              <w:rPr>
                <w:rFonts w:ascii="宋体" w:hAnsi="宋体" w:cs="黑体"/>
                <w:kern w:val="0"/>
                <w:sz w:val="15"/>
                <w:szCs w:val="15"/>
                <w:lang w:val="zh-CN"/>
              </w:rPr>
            </w:pPr>
            <w:r>
              <w:rPr>
                <w:rFonts w:ascii="宋体" w:hAnsi="宋体" w:cs="黑体"/>
                <w:kern w:val="0"/>
                <w:sz w:val="15"/>
                <w:szCs w:val="15"/>
                <w:lang w:val="zh-CN"/>
              </w:rPr>
              <w:t>4</w:t>
            </w:r>
            <w:r>
              <w:rPr>
                <w:rFonts w:hint="eastAsia" w:ascii="宋体" w:hAnsi="宋体" w:cs="黑体"/>
                <w:kern w:val="0"/>
                <w:sz w:val="15"/>
                <w:szCs w:val="15"/>
                <w:lang w:val="zh-CN"/>
              </w:rPr>
              <w:t>.是否对生产进度进行记录</w:t>
            </w:r>
            <w:r>
              <w:rPr>
                <w:rFonts w:ascii="宋体" w:hAnsi="宋体" w:cs="黑体"/>
                <w:kern w:val="0"/>
                <w:sz w:val="15"/>
                <w:szCs w:val="15"/>
                <w:lang w:val="zh-CN"/>
              </w:rPr>
              <w:t>?</w:t>
            </w:r>
          </w:p>
          <w:p w14:paraId="151051A7">
            <w:pPr>
              <w:tabs>
                <w:tab w:val="right" w:pos="9332"/>
              </w:tabs>
              <w:autoSpaceDE w:val="0"/>
              <w:autoSpaceDN w:val="0"/>
              <w:adjustRightInd w:val="0"/>
              <w:spacing w:line="240" w:lineRule="exact"/>
              <w:rPr>
                <w:rFonts w:ascii="宋体" w:hAnsi="宋体" w:cs="黑体"/>
                <w:kern w:val="0"/>
                <w:sz w:val="15"/>
                <w:szCs w:val="15"/>
                <w:lang w:val="zh-CN"/>
              </w:rPr>
            </w:pPr>
            <w:r>
              <w:rPr>
                <w:rFonts w:ascii="宋体" w:hAnsi="宋体" w:cs="黑体"/>
                <w:kern w:val="0"/>
                <w:sz w:val="15"/>
                <w:szCs w:val="15"/>
                <w:lang w:val="zh-CN"/>
              </w:rPr>
              <w:t>5</w:t>
            </w:r>
            <w:r>
              <w:rPr>
                <w:rFonts w:hint="eastAsia" w:ascii="宋体" w:hAnsi="宋体" w:cs="黑体"/>
                <w:kern w:val="0"/>
                <w:sz w:val="15"/>
                <w:szCs w:val="15"/>
                <w:lang w:val="zh-CN"/>
              </w:rPr>
              <w:t>.生产和服务现场有无监视和测量要求？如果有，是否配备了相应的监视和测量设备？有无按要求进行监测？</w:t>
            </w:r>
          </w:p>
          <w:p w14:paraId="329A4DF6">
            <w:pPr>
              <w:tabs>
                <w:tab w:val="right" w:pos="9332"/>
              </w:tabs>
              <w:autoSpaceDE w:val="0"/>
              <w:autoSpaceDN w:val="0"/>
              <w:adjustRightInd w:val="0"/>
              <w:spacing w:line="240" w:lineRule="exact"/>
              <w:rPr>
                <w:rFonts w:ascii="宋体" w:hAnsi="宋体" w:cs="黑体"/>
                <w:kern w:val="0"/>
                <w:sz w:val="15"/>
                <w:szCs w:val="15"/>
                <w:lang w:val="zh-CN"/>
              </w:rPr>
            </w:pPr>
            <w:r>
              <w:rPr>
                <w:rFonts w:ascii="宋体" w:hAnsi="宋体" w:cs="黑体"/>
                <w:kern w:val="0"/>
                <w:sz w:val="15"/>
                <w:szCs w:val="15"/>
                <w:lang w:val="zh-CN"/>
              </w:rPr>
              <w:t>6</w:t>
            </w:r>
            <w:r>
              <w:rPr>
                <w:rFonts w:hint="eastAsia" w:ascii="宋体" w:hAnsi="宋体" w:cs="黑体"/>
                <w:kern w:val="0"/>
                <w:sz w:val="15"/>
                <w:szCs w:val="15"/>
                <w:lang w:val="zh-CN"/>
              </w:rPr>
              <w:t>.监测活动是否符合接收准则的要求？</w:t>
            </w:r>
          </w:p>
          <w:p w14:paraId="3ED2E5FB">
            <w:pPr>
              <w:tabs>
                <w:tab w:val="right" w:pos="9332"/>
              </w:tabs>
              <w:autoSpaceDE w:val="0"/>
              <w:autoSpaceDN w:val="0"/>
              <w:adjustRightInd w:val="0"/>
              <w:spacing w:line="240" w:lineRule="exact"/>
              <w:rPr>
                <w:rFonts w:ascii="宋体" w:hAnsi="宋体" w:cs="黑体"/>
                <w:kern w:val="0"/>
                <w:sz w:val="15"/>
                <w:szCs w:val="15"/>
                <w:lang w:val="zh-CN"/>
              </w:rPr>
            </w:pPr>
            <w:r>
              <w:rPr>
                <w:rFonts w:ascii="宋体" w:hAnsi="宋体" w:cs="黑体"/>
                <w:kern w:val="0"/>
                <w:sz w:val="15"/>
                <w:szCs w:val="15"/>
                <w:lang w:val="zh-CN"/>
              </w:rPr>
              <w:t>7</w:t>
            </w:r>
            <w:r>
              <w:rPr>
                <w:rFonts w:hint="eastAsia" w:ascii="宋体" w:hAnsi="宋体" w:cs="黑体"/>
                <w:kern w:val="0"/>
                <w:sz w:val="15"/>
                <w:szCs w:val="15"/>
                <w:lang w:val="zh-CN"/>
              </w:rPr>
              <w:t>.有无检查各工序是否按操作规程生产</w:t>
            </w:r>
            <w:r>
              <w:rPr>
                <w:rFonts w:ascii="宋体" w:hAnsi="宋体" w:cs="黑体"/>
                <w:kern w:val="0"/>
                <w:sz w:val="15"/>
                <w:szCs w:val="15"/>
                <w:lang w:val="zh-CN"/>
              </w:rPr>
              <w:t>?</w:t>
            </w:r>
          </w:p>
          <w:p w14:paraId="79074721">
            <w:pPr>
              <w:tabs>
                <w:tab w:val="right" w:pos="9332"/>
              </w:tabs>
              <w:autoSpaceDE w:val="0"/>
              <w:autoSpaceDN w:val="0"/>
              <w:adjustRightInd w:val="0"/>
              <w:spacing w:line="240" w:lineRule="exact"/>
              <w:rPr>
                <w:rFonts w:ascii="宋体" w:hAnsi="宋体" w:cs="黑体"/>
                <w:kern w:val="0"/>
                <w:sz w:val="15"/>
                <w:szCs w:val="15"/>
                <w:lang w:val="zh-CN"/>
              </w:rPr>
            </w:pPr>
            <w:r>
              <w:rPr>
                <w:rFonts w:ascii="宋体" w:hAnsi="宋体" w:cs="黑体"/>
                <w:kern w:val="0"/>
                <w:sz w:val="15"/>
                <w:szCs w:val="15"/>
                <w:lang w:val="zh-CN"/>
              </w:rPr>
              <w:t>8</w:t>
            </w:r>
            <w:r>
              <w:rPr>
                <w:rFonts w:hint="eastAsia" w:ascii="宋体" w:hAnsi="宋体" w:cs="黑体"/>
                <w:kern w:val="0"/>
                <w:sz w:val="15"/>
                <w:szCs w:val="15"/>
                <w:lang w:val="zh-CN"/>
              </w:rPr>
              <w:t>.各类质量记录报表是否按要求填制</w:t>
            </w:r>
            <w:r>
              <w:rPr>
                <w:rFonts w:ascii="宋体" w:hAnsi="宋体" w:cs="黑体"/>
                <w:kern w:val="0"/>
                <w:sz w:val="15"/>
                <w:szCs w:val="15"/>
                <w:lang w:val="zh-CN"/>
              </w:rPr>
              <w:t>?</w:t>
            </w:r>
          </w:p>
          <w:p w14:paraId="2A3EAE91">
            <w:pPr>
              <w:tabs>
                <w:tab w:val="right" w:pos="9332"/>
              </w:tabs>
              <w:autoSpaceDE w:val="0"/>
              <w:autoSpaceDN w:val="0"/>
              <w:adjustRightInd w:val="0"/>
              <w:spacing w:line="240" w:lineRule="exact"/>
              <w:rPr>
                <w:rFonts w:ascii="宋体" w:hAnsi="宋体" w:cs="黑体"/>
                <w:kern w:val="0"/>
                <w:sz w:val="15"/>
                <w:szCs w:val="15"/>
                <w:lang w:val="zh-CN"/>
              </w:rPr>
            </w:pPr>
            <w:r>
              <w:rPr>
                <w:rFonts w:ascii="宋体" w:hAnsi="宋体" w:cs="黑体"/>
                <w:kern w:val="0"/>
                <w:sz w:val="15"/>
                <w:szCs w:val="15"/>
                <w:lang w:val="zh-CN"/>
              </w:rPr>
              <w:t>9</w:t>
            </w:r>
            <w:r>
              <w:rPr>
                <w:rFonts w:hint="eastAsia" w:ascii="宋体" w:hAnsi="宋体" w:cs="黑体"/>
                <w:kern w:val="0"/>
                <w:sz w:val="15"/>
                <w:szCs w:val="15"/>
                <w:lang w:val="zh-CN"/>
              </w:rPr>
              <w:t>.生产和服务过程控制中必要的工艺过程参数有无记录？</w:t>
            </w:r>
          </w:p>
          <w:p w14:paraId="671F3B31">
            <w:pPr>
              <w:tabs>
                <w:tab w:val="right" w:pos="9332"/>
              </w:tabs>
              <w:autoSpaceDE w:val="0"/>
              <w:autoSpaceDN w:val="0"/>
              <w:adjustRightInd w:val="0"/>
              <w:spacing w:line="240" w:lineRule="exact"/>
              <w:rPr>
                <w:rFonts w:ascii="宋体" w:hAnsi="宋体" w:cs="黑体"/>
                <w:kern w:val="0"/>
                <w:sz w:val="15"/>
                <w:szCs w:val="15"/>
                <w:lang w:val="zh-CN"/>
              </w:rPr>
            </w:pPr>
            <w:r>
              <w:rPr>
                <w:rFonts w:ascii="宋体" w:hAnsi="宋体" w:cs="黑体"/>
                <w:kern w:val="0"/>
                <w:sz w:val="15"/>
                <w:szCs w:val="15"/>
                <w:lang w:val="zh-CN"/>
              </w:rPr>
              <w:t>10</w:t>
            </w:r>
            <w:r>
              <w:rPr>
                <w:rFonts w:hint="eastAsia" w:ascii="宋体" w:hAnsi="宋体" w:cs="黑体"/>
                <w:kern w:val="0"/>
                <w:sz w:val="15"/>
                <w:szCs w:val="15"/>
                <w:lang w:val="zh-CN"/>
              </w:rPr>
              <w:t>.车间环境是否保持卫生、清洁和整齐</w:t>
            </w:r>
            <w:r>
              <w:rPr>
                <w:rFonts w:ascii="宋体" w:hAnsi="宋体" w:cs="黑体"/>
                <w:kern w:val="0"/>
                <w:sz w:val="15"/>
                <w:szCs w:val="15"/>
                <w:lang w:val="zh-CN"/>
              </w:rPr>
              <w:t>?</w:t>
            </w:r>
          </w:p>
          <w:p w14:paraId="7C0CA96B">
            <w:pPr>
              <w:tabs>
                <w:tab w:val="right" w:pos="9332"/>
              </w:tabs>
              <w:autoSpaceDE w:val="0"/>
              <w:autoSpaceDN w:val="0"/>
              <w:adjustRightInd w:val="0"/>
              <w:spacing w:line="240" w:lineRule="exact"/>
              <w:rPr>
                <w:rFonts w:ascii="宋体" w:hAnsi="宋体" w:cs="黑体"/>
                <w:kern w:val="0"/>
                <w:sz w:val="15"/>
                <w:szCs w:val="15"/>
                <w:lang w:val="zh-CN"/>
              </w:rPr>
            </w:pPr>
            <w:r>
              <w:rPr>
                <w:rFonts w:ascii="宋体" w:hAnsi="宋体" w:cs="黑体"/>
                <w:kern w:val="0"/>
                <w:sz w:val="15"/>
                <w:szCs w:val="15"/>
                <w:lang w:val="zh-CN"/>
              </w:rPr>
              <w:t>11</w:t>
            </w:r>
            <w:r>
              <w:rPr>
                <w:rFonts w:hint="eastAsia" w:ascii="宋体" w:hAnsi="宋体" w:cs="黑体"/>
                <w:kern w:val="0"/>
                <w:sz w:val="15"/>
                <w:szCs w:val="15"/>
                <w:lang w:val="zh-CN"/>
              </w:rPr>
              <w:t>.生产设备等资源是否适宜？是否对设备进行定期维修和检查</w:t>
            </w:r>
            <w:r>
              <w:rPr>
                <w:rFonts w:ascii="宋体" w:hAnsi="宋体" w:cs="黑体"/>
                <w:kern w:val="0"/>
                <w:sz w:val="15"/>
                <w:szCs w:val="15"/>
                <w:lang w:val="zh-CN"/>
              </w:rPr>
              <w:t>?</w:t>
            </w:r>
            <w:r>
              <w:rPr>
                <w:rFonts w:hint="eastAsia" w:ascii="宋体" w:hAnsi="宋体" w:cs="黑体"/>
                <w:kern w:val="0"/>
                <w:sz w:val="15"/>
                <w:szCs w:val="15"/>
                <w:lang w:val="zh-CN"/>
              </w:rPr>
              <w:t>有无记录</w:t>
            </w:r>
            <w:r>
              <w:rPr>
                <w:rFonts w:ascii="宋体" w:hAnsi="宋体" w:cs="黑体"/>
                <w:kern w:val="0"/>
                <w:sz w:val="15"/>
                <w:szCs w:val="15"/>
                <w:lang w:val="zh-CN"/>
              </w:rPr>
              <w:t>?</w:t>
            </w:r>
          </w:p>
          <w:p w14:paraId="3A62EF0C">
            <w:pPr>
              <w:tabs>
                <w:tab w:val="right" w:pos="9332"/>
              </w:tabs>
              <w:autoSpaceDE w:val="0"/>
              <w:autoSpaceDN w:val="0"/>
              <w:adjustRightInd w:val="0"/>
              <w:spacing w:line="240" w:lineRule="exact"/>
              <w:rPr>
                <w:rFonts w:ascii="宋体" w:hAnsi="宋体" w:cs="黑体"/>
                <w:kern w:val="0"/>
                <w:sz w:val="15"/>
                <w:szCs w:val="15"/>
                <w:lang w:val="zh-CN"/>
              </w:rPr>
            </w:pPr>
            <w:r>
              <w:rPr>
                <w:rFonts w:ascii="宋体" w:hAnsi="宋体" w:cs="黑体"/>
                <w:kern w:val="0"/>
                <w:sz w:val="15"/>
                <w:szCs w:val="15"/>
                <w:lang w:val="zh-CN"/>
              </w:rPr>
              <w:t>12</w:t>
            </w:r>
            <w:r>
              <w:rPr>
                <w:rFonts w:hint="eastAsia" w:ascii="宋体" w:hAnsi="宋体" w:cs="黑体"/>
                <w:kern w:val="0"/>
                <w:sz w:val="15"/>
                <w:szCs w:val="15"/>
                <w:lang w:val="zh-CN"/>
              </w:rPr>
              <w:t>.车间质检员是否对工序做检验</w:t>
            </w:r>
            <w:r>
              <w:rPr>
                <w:rFonts w:ascii="宋体" w:hAnsi="宋体" w:cs="黑体"/>
                <w:kern w:val="0"/>
                <w:sz w:val="15"/>
                <w:szCs w:val="15"/>
                <w:lang w:val="zh-CN"/>
              </w:rPr>
              <w:t>?</w:t>
            </w:r>
            <w:r>
              <w:rPr>
                <w:rFonts w:hint="eastAsia" w:ascii="宋体" w:hAnsi="宋体" w:cs="黑体"/>
                <w:kern w:val="0"/>
                <w:sz w:val="15"/>
                <w:szCs w:val="15"/>
                <w:lang w:val="zh-CN"/>
              </w:rPr>
              <w:t>有无记录</w:t>
            </w:r>
            <w:r>
              <w:rPr>
                <w:rFonts w:ascii="宋体" w:hAnsi="宋体" w:cs="黑体"/>
                <w:kern w:val="0"/>
                <w:sz w:val="15"/>
                <w:szCs w:val="15"/>
                <w:lang w:val="zh-CN"/>
              </w:rPr>
              <w:t>?</w:t>
            </w:r>
          </w:p>
          <w:p w14:paraId="60F6A28F">
            <w:pPr>
              <w:tabs>
                <w:tab w:val="right" w:pos="9332"/>
              </w:tabs>
              <w:autoSpaceDE w:val="0"/>
              <w:autoSpaceDN w:val="0"/>
              <w:adjustRightInd w:val="0"/>
              <w:spacing w:line="240" w:lineRule="exact"/>
              <w:rPr>
                <w:rFonts w:ascii="宋体" w:hAnsi="宋体" w:cs="黑体"/>
                <w:kern w:val="0"/>
                <w:sz w:val="15"/>
                <w:szCs w:val="15"/>
                <w:lang w:val="zh-CN"/>
              </w:rPr>
            </w:pPr>
            <w:r>
              <w:rPr>
                <w:rFonts w:ascii="宋体" w:hAnsi="宋体" w:cs="黑体"/>
                <w:kern w:val="0"/>
                <w:sz w:val="15"/>
                <w:szCs w:val="15"/>
                <w:lang w:val="zh-CN"/>
              </w:rPr>
              <w:t>13</w:t>
            </w:r>
            <w:r>
              <w:rPr>
                <w:rFonts w:hint="eastAsia" w:ascii="宋体" w:hAnsi="宋体" w:cs="黑体"/>
                <w:kern w:val="0"/>
                <w:sz w:val="15"/>
                <w:szCs w:val="15"/>
                <w:lang w:val="zh-CN"/>
              </w:rPr>
              <w:t>.主要岗位的作业人员能力是否能够满足要求？是否具备应有的资格条件？</w:t>
            </w:r>
          </w:p>
          <w:p w14:paraId="3F209A3F">
            <w:pPr>
              <w:tabs>
                <w:tab w:val="right" w:pos="9332"/>
              </w:tabs>
              <w:autoSpaceDE w:val="0"/>
              <w:autoSpaceDN w:val="0"/>
              <w:adjustRightInd w:val="0"/>
              <w:spacing w:line="240" w:lineRule="exact"/>
              <w:rPr>
                <w:rFonts w:ascii="宋体" w:hAnsi="宋体" w:cs="黑体"/>
                <w:kern w:val="0"/>
                <w:sz w:val="15"/>
                <w:szCs w:val="15"/>
                <w:lang w:val="zh-CN"/>
              </w:rPr>
            </w:pPr>
            <w:r>
              <w:rPr>
                <w:rFonts w:ascii="宋体" w:hAnsi="宋体" w:cs="黑体"/>
                <w:kern w:val="0"/>
                <w:sz w:val="15"/>
                <w:szCs w:val="15"/>
                <w:lang w:val="zh-CN"/>
              </w:rPr>
              <w:t>14</w:t>
            </w:r>
            <w:r>
              <w:rPr>
                <w:rFonts w:hint="eastAsia" w:ascii="宋体" w:hAnsi="宋体" w:cs="黑体"/>
                <w:kern w:val="0"/>
                <w:sz w:val="15"/>
                <w:szCs w:val="15"/>
                <w:lang w:val="zh-CN"/>
              </w:rPr>
              <w:t>.有无特殊过程？如果有，有无确认控制要求？是否满足？</w:t>
            </w:r>
          </w:p>
          <w:p w14:paraId="5F5FBE13">
            <w:pPr>
              <w:tabs>
                <w:tab w:val="right" w:pos="9332"/>
              </w:tabs>
              <w:autoSpaceDE w:val="0"/>
              <w:autoSpaceDN w:val="0"/>
              <w:adjustRightInd w:val="0"/>
              <w:spacing w:line="240" w:lineRule="exact"/>
              <w:rPr>
                <w:rFonts w:ascii="宋体" w:hAnsi="宋体" w:cs="黑体"/>
                <w:kern w:val="0"/>
                <w:sz w:val="15"/>
                <w:szCs w:val="15"/>
                <w:lang w:val="zh-CN"/>
              </w:rPr>
            </w:pPr>
            <w:r>
              <w:rPr>
                <w:rFonts w:ascii="宋体" w:hAnsi="宋体" w:cs="黑体"/>
                <w:kern w:val="0"/>
                <w:sz w:val="15"/>
                <w:szCs w:val="15"/>
                <w:lang w:val="zh-CN"/>
              </w:rPr>
              <w:t>15</w:t>
            </w:r>
            <w:r>
              <w:rPr>
                <w:rFonts w:hint="eastAsia" w:ascii="宋体" w:hAnsi="宋体" w:cs="黑体"/>
                <w:kern w:val="0"/>
                <w:sz w:val="15"/>
                <w:szCs w:val="15"/>
                <w:lang w:val="zh-CN"/>
              </w:rPr>
              <w:t>.人员的放行权限是否具备？</w:t>
            </w:r>
          </w:p>
          <w:p w14:paraId="60D67831">
            <w:pPr>
              <w:tabs>
                <w:tab w:val="right" w:pos="9332"/>
              </w:tabs>
              <w:autoSpaceDE w:val="0"/>
              <w:autoSpaceDN w:val="0"/>
              <w:adjustRightInd w:val="0"/>
              <w:spacing w:line="240" w:lineRule="exact"/>
              <w:rPr>
                <w:rFonts w:ascii="宋体" w:hAnsi="宋体" w:cs="黑体"/>
                <w:kern w:val="0"/>
                <w:sz w:val="15"/>
                <w:szCs w:val="15"/>
              </w:rPr>
            </w:pPr>
            <w:r>
              <w:rPr>
                <w:rFonts w:ascii="宋体" w:hAnsi="宋体" w:cs="黑体"/>
                <w:kern w:val="0"/>
                <w:sz w:val="15"/>
                <w:szCs w:val="15"/>
                <w:lang w:val="zh-CN"/>
              </w:rPr>
              <w:t>16</w:t>
            </w:r>
            <w:r>
              <w:rPr>
                <w:rFonts w:hint="eastAsia" w:ascii="宋体" w:hAnsi="宋体" w:cs="黑体"/>
                <w:kern w:val="0"/>
                <w:sz w:val="15"/>
                <w:szCs w:val="15"/>
                <w:lang w:val="zh-CN"/>
              </w:rPr>
              <w:t>.生产和服务过程中有无发生不合格的情况？如发生，控制是否适宜？</w:t>
            </w:r>
          </w:p>
        </w:tc>
        <w:tc>
          <w:tcPr>
            <w:tcW w:w="4536" w:type="dxa"/>
          </w:tcPr>
          <w:p w14:paraId="4FCF3AE2">
            <w:pPr>
              <w:tabs>
                <w:tab w:val="right" w:pos="9332"/>
              </w:tabs>
              <w:autoSpaceDE w:val="0"/>
              <w:autoSpaceDN w:val="0"/>
              <w:adjustRightInd w:val="0"/>
              <w:spacing w:line="240" w:lineRule="exact"/>
              <w:rPr>
                <w:rFonts w:ascii="宋体" w:hAnsi="宋体" w:cs="黑体"/>
                <w:kern w:val="0"/>
                <w:sz w:val="15"/>
                <w:szCs w:val="15"/>
                <w:lang w:val="zh-CN"/>
              </w:rPr>
            </w:pPr>
            <w:r>
              <w:rPr>
                <w:rFonts w:hint="eastAsia" w:ascii="宋体" w:hAnsi="宋体" w:cs="黑体"/>
                <w:kern w:val="0"/>
                <w:sz w:val="15"/>
                <w:szCs w:val="15"/>
                <w:lang w:val="zh-CN"/>
              </w:rPr>
              <w:t>制定了与产品有关的管理制度，包括流程控制要求、设备管理要求、作业控制要求，责权利明确</w:t>
            </w:r>
          </w:p>
          <w:p w14:paraId="6149E4E4">
            <w:pPr>
              <w:tabs>
                <w:tab w:val="right" w:pos="9332"/>
              </w:tabs>
              <w:autoSpaceDE w:val="0"/>
              <w:autoSpaceDN w:val="0"/>
              <w:adjustRightInd w:val="0"/>
              <w:spacing w:line="240" w:lineRule="exact"/>
              <w:rPr>
                <w:rFonts w:ascii="宋体" w:hAnsi="宋体" w:cs="黑体"/>
                <w:kern w:val="0"/>
                <w:sz w:val="15"/>
                <w:szCs w:val="15"/>
                <w:lang w:val="zh-CN"/>
              </w:rPr>
            </w:pPr>
            <w:r>
              <w:rPr>
                <w:rFonts w:hint="eastAsia" w:ascii="宋体" w:hAnsi="宋体" w:cs="黑体"/>
                <w:kern w:val="0"/>
                <w:sz w:val="15"/>
                <w:szCs w:val="15"/>
                <w:lang w:val="zh-CN"/>
              </w:rPr>
              <w:t>计划填制合适，包含了相关信息，可用于追踪过程情况</w:t>
            </w:r>
          </w:p>
          <w:p w14:paraId="36382BF6">
            <w:pPr>
              <w:tabs>
                <w:tab w:val="right" w:pos="9332"/>
              </w:tabs>
              <w:autoSpaceDE w:val="0"/>
              <w:autoSpaceDN w:val="0"/>
              <w:adjustRightInd w:val="0"/>
              <w:spacing w:line="240" w:lineRule="exact"/>
              <w:rPr>
                <w:rFonts w:ascii="宋体" w:hAnsi="宋体" w:cs="黑体"/>
                <w:kern w:val="0"/>
                <w:sz w:val="15"/>
                <w:szCs w:val="15"/>
                <w:lang w:val="zh-CN"/>
              </w:rPr>
            </w:pPr>
            <w:r>
              <w:rPr>
                <w:rFonts w:hint="eastAsia" w:ascii="宋体" w:hAnsi="宋体" w:cs="黑体"/>
                <w:kern w:val="0"/>
                <w:sz w:val="15"/>
                <w:szCs w:val="15"/>
                <w:lang w:val="zh-CN"/>
              </w:rPr>
              <w:t>按管理制度要求对过程进行了监控，监控使用的监测设备符合现场的需求，监控过程符合接收准则的要求</w:t>
            </w:r>
          </w:p>
          <w:p w14:paraId="4E5565D8">
            <w:pPr>
              <w:tabs>
                <w:tab w:val="right" w:pos="9332"/>
              </w:tabs>
              <w:autoSpaceDE w:val="0"/>
              <w:autoSpaceDN w:val="0"/>
              <w:adjustRightInd w:val="0"/>
              <w:spacing w:line="240" w:lineRule="exact"/>
              <w:rPr>
                <w:rFonts w:ascii="宋体" w:hAnsi="宋体" w:cs="黑体"/>
                <w:kern w:val="0"/>
                <w:sz w:val="15"/>
                <w:szCs w:val="15"/>
                <w:lang w:val="zh-CN"/>
              </w:rPr>
            </w:pPr>
            <w:r>
              <w:rPr>
                <w:rFonts w:hint="eastAsia" w:ascii="宋体" w:hAnsi="宋体" w:cs="黑体"/>
                <w:kern w:val="0"/>
                <w:sz w:val="15"/>
                <w:szCs w:val="15"/>
                <w:lang w:val="zh-CN"/>
              </w:rPr>
              <w:t>人员具备岗位的能力要求，进行了培训，抽查资格符合。</w:t>
            </w:r>
          </w:p>
          <w:p w14:paraId="4BD5D00B">
            <w:pPr>
              <w:tabs>
                <w:tab w:val="right" w:pos="9332"/>
              </w:tabs>
              <w:autoSpaceDE w:val="0"/>
              <w:autoSpaceDN w:val="0"/>
              <w:adjustRightInd w:val="0"/>
              <w:spacing w:line="240" w:lineRule="exact"/>
              <w:rPr>
                <w:rFonts w:ascii="宋体" w:hAnsi="宋体" w:cs="黑体"/>
                <w:kern w:val="0"/>
                <w:sz w:val="15"/>
                <w:szCs w:val="15"/>
                <w:lang w:val="zh-CN"/>
              </w:rPr>
            </w:pPr>
            <w:r>
              <w:rPr>
                <w:rFonts w:hint="eastAsia" w:ascii="宋体" w:hAnsi="宋体" w:cs="黑体"/>
                <w:kern w:val="0"/>
                <w:sz w:val="15"/>
                <w:szCs w:val="15"/>
                <w:lang w:val="zh-CN"/>
              </w:rPr>
              <w:t>现场工作环境适宜，使用的设施设备符合要求，抽查进行了日常的维护和保养</w:t>
            </w:r>
          </w:p>
          <w:p w14:paraId="4D5F75F9">
            <w:pPr>
              <w:tabs>
                <w:tab w:val="right" w:pos="9332"/>
              </w:tabs>
              <w:autoSpaceDE w:val="0"/>
              <w:autoSpaceDN w:val="0"/>
              <w:adjustRightInd w:val="0"/>
              <w:spacing w:line="240" w:lineRule="exact"/>
              <w:rPr>
                <w:rFonts w:ascii="宋体" w:hAnsi="宋体" w:cs="黑体"/>
                <w:color w:val="auto"/>
                <w:kern w:val="0"/>
                <w:sz w:val="15"/>
                <w:szCs w:val="15"/>
              </w:rPr>
            </w:pPr>
            <w:r>
              <w:rPr>
                <w:rFonts w:hint="eastAsia" w:ascii="宋体" w:hAnsi="宋体" w:cs="黑体"/>
                <w:color w:val="auto"/>
                <w:kern w:val="0"/>
                <w:sz w:val="15"/>
                <w:szCs w:val="15"/>
              </w:rPr>
              <w:t>特殊过程</w:t>
            </w:r>
            <w:r>
              <w:rPr>
                <w:rFonts w:hint="eastAsia" w:ascii="宋体" w:hAnsi="宋体" w:cs="黑体"/>
                <w:color w:val="auto"/>
                <w:kern w:val="0"/>
                <w:sz w:val="15"/>
                <w:szCs w:val="15"/>
                <w:lang w:eastAsia="zh-CN"/>
              </w:rPr>
              <w:t>：</w:t>
            </w:r>
            <w:r>
              <w:rPr>
                <w:rFonts w:hint="eastAsia" w:ascii="宋体" w:hAnsi="宋体" w:cs="黑体"/>
                <w:color w:val="auto"/>
                <w:kern w:val="0"/>
                <w:sz w:val="15"/>
                <w:szCs w:val="15"/>
                <w:lang w:val="en-US" w:eastAsia="zh-CN"/>
              </w:rPr>
              <w:t>焊接、喷涂、固化</w:t>
            </w:r>
            <w:r>
              <w:rPr>
                <w:rFonts w:hint="eastAsia" w:ascii="宋体" w:hAnsi="宋体" w:cs="黑体"/>
                <w:color w:val="auto"/>
                <w:kern w:val="0"/>
                <w:sz w:val="15"/>
                <w:szCs w:val="15"/>
              </w:rPr>
              <w:t>。</w:t>
            </w:r>
          </w:p>
          <w:p w14:paraId="28931426">
            <w:pPr>
              <w:tabs>
                <w:tab w:val="right" w:pos="9332"/>
              </w:tabs>
              <w:autoSpaceDE w:val="0"/>
              <w:autoSpaceDN w:val="0"/>
              <w:adjustRightInd w:val="0"/>
              <w:spacing w:line="240" w:lineRule="exact"/>
              <w:rPr>
                <w:rFonts w:ascii="宋体" w:hAnsi="宋体" w:cs="黑体"/>
                <w:kern w:val="0"/>
                <w:sz w:val="15"/>
                <w:szCs w:val="15"/>
              </w:rPr>
            </w:pPr>
          </w:p>
        </w:tc>
        <w:tc>
          <w:tcPr>
            <w:tcW w:w="1085" w:type="dxa"/>
            <w:vAlign w:val="center"/>
          </w:tcPr>
          <w:p w14:paraId="21590A3D">
            <w:pPr>
              <w:autoSpaceDE w:val="0"/>
              <w:autoSpaceDN w:val="0"/>
              <w:adjustRightInd w:val="0"/>
              <w:spacing w:line="240" w:lineRule="exact"/>
              <w:jc w:val="center"/>
              <w:rPr>
                <w:rFonts w:ascii="宋体" w:hAnsi="宋体"/>
                <w:sz w:val="15"/>
                <w:szCs w:val="15"/>
              </w:rPr>
            </w:pPr>
            <w:r>
              <w:rPr>
                <w:rFonts w:hint="eastAsia" w:ascii="宋体" w:hAnsi="宋体" w:cs="宋体"/>
                <w:kern w:val="0"/>
                <w:sz w:val="15"/>
                <w:szCs w:val="15"/>
                <w:lang w:val="zh-CN"/>
              </w:rPr>
              <w:t>符合</w:t>
            </w:r>
          </w:p>
        </w:tc>
      </w:tr>
      <w:tr w14:paraId="2E505E57">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846" w:type="dxa"/>
            <w:vAlign w:val="center"/>
          </w:tcPr>
          <w:p w14:paraId="39077166">
            <w:pPr>
              <w:tabs>
                <w:tab w:val="right" w:pos="9332"/>
              </w:tabs>
              <w:autoSpaceDE w:val="0"/>
              <w:autoSpaceDN w:val="0"/>
              <w:adjustRightInd w:val="0"/>
              <w:spacing w:line="240" w:lineRule="exact"/>
              <w:jc w:val="center"/>
              <w:rPr>
                <w:rFonts w:ascii="宋体" w:hAnsi="宋体" w:cs="黑体"/>
                <w:kern w:val="0"/>
                <w:sz w:val="15"/>
                <w:szCs w:val="15"/>
                <w:lang w:val="zh-CN"/>
              </w:rPr>
            </w:pPr>
            <w:r>
              <w:rPr>
                <w:rFonts w:ascii="宋体" w:hAnsi="宋体" w:cs="黑体"/>
                <w:kern w:val="0"/>
                <w:sz w:val="15"/>
                <w:szCs w:val="15"/>
                <w:lang w:val="zh-CN"/>
              </w:rPr>
              <w:t>8.5.2</w:t>
            </w:r>
          </w:p>
          <w:p w14:paraId="29C93AC9">
            <w:pPr>
              <w:spacing w:line="240" w:lineRule="exact"/>
              <w:jc w:val="center"/>
              <w:rPr>
                <w:rFonts w:ascii="宋体" w:hAnsi="宋体" w:cs="Arial"/>
                <w:bCs/>
                <w:sz w:val="15"/>
                <w:szCs w:val="15"/>
              </w:rPr>
            </w:pPr>
            <w:r>
              <w:rPr>
                <w:rFonts w:ascii="宋体" w:hAnsi="宋体" w:cs="黑体"/>
                <w:kern w:val="0"/>
                <w:sz w:val="15"/>
                <w:szCs w:val="15"/>
                <w:lang w:val="zh-CN"/>
              </w:rPr>
              <w:t>8.5.4</w:t>
            </w:r>
          </w:p>
        </w:tc>
        <w:tc>
          <w:tcPr>
            <w:tcW w:w="992" w:type="dxa"/>
            <w:vAlign w:val="center"/>
          </w:tcPr>
          <w:p w14:paraId="4138F90A">
            <w:pPr>
              <w:widowControl/>
              <w:spacing w:line="240" w:lineRule="exact"/>
              <w:rPr>
                <w:rFonts w:ascii="宋体" w:hAnsi="宋体"/>
                <w:kern w:val="0"/>
                <w:sz w:val="15"/>
                <w:szCs w:val="15"/>
              </w:rPr>
            </w:pPr>
          </w:p>
        </w:tc>
        <w:tc>
          <w:tcPr>
            <w:tcW w:w="857" w:type="dxa"/>
            <w:vAlign w:val="center"/>
          </w:tcPr>
          <w:p w14:paraId="48443360">
            <w:pPr>
              <w:widowControl/>
              <w:spacing w:line="240" w:lineRule="exact"/>
              <w:rPr>
                <w:rFonts w:ascii="宋体" w:hAnsi="宋体"/>
                <w:kern w:val="0"/>
                <w:sz w:val="15"/>
                <w:szCs w:val="15"/>
              </w:rPr>
            </w:pPr>
          </w:p>
        </w:tc>
        <w:tc>
          <w:tcPr>
            <w:tcW w:w="6528" w:type="dxa"/>
            <w:gridSpan w:val="3"/>
          </w:tcPr>
          <w:p w14:paraId="34F810ED">
            <w:pPr>
              <w:tabs>
                <w:tab w:val="right" w:pos="9332"/>
              </w:tabs>
              <w:autoSpaceDE w:val="0"/>
              <w:autoSpaceDN w:val="0"/>
              <w:adjustRightInd w:val="0"/>
              <w:spacing w:line="240" w:lineRule="exact"/>
              <w:rPr>
                <w:rFonts w:ascii="宋体" w:hAnsi="宋体" w:cs="黑体"/>
                <w:kern w:val="0"/>
                <w:sz w:val="15"/>
                <w:szCs w:val="15"/>
                <w:lang w:val="zh-CN"/>
              </w:rPr>
            </w:pPr>
            <w:r>
              <w:rPr>
                <w:rFonts w:hint="eastAsia" w:ascii="宋体" w:hAnsi="宋体" w:cs="黑体"/>
                <w:kern w:val="0"/>
                <w:sz w:val="15"/>
                <w:szCs w:val="15"/>
              </w:rPr>
              <w:t>1.</w:t>
            </w:r>
            <w:r>
              <w:rPr>
                <w:rFonts w:hint="eastAsia" w:ascii="宋体" w:hAnsi="宋体" w:cs="黑体"/>
                <w:kern w:val="0"/>
                <w:sz w:val="15"/>
                <w:szCs w:val="15"/>
                <w:lang w:val="zh-CN"/>
              </w:rPr>
              <w:t>有无标识和可追溯性的控制要求？是否需要管理制度？有无产品防护控制要求？是否需要管理制度？</w:t>
            </w:r>
          </w:p>
          <w:p w14:paraId="1E2C70F7">
            <w:pPr>
              <w:tabs>
                <w:tab w:val="right" w:pos="9332"/>
              </w:tabs>
              <w:autoSpaceDE w:val="0"/>
              <w:autoSpaceDN w:val="0"/>
              <w:adjustRightInd w:val="0"/>
              <w:spacing w:line="240" w:lineRule="exact"/>
              <w:rPr>
                <w:rFonts w:ascii="宋体" w:hAnsi="宋体" w:cs="黑体"/>
                <w:kern w:val="0"/>
                <w:sz w:val="15"/>
                <w:szCs w:val="15"/>
                <w:lang w:val="zh-CN"/>
              </w:rPr>
            </w:pPr>
            <w:r>
              <w:rPr>
                <w:rFonts w:hint="eastAsia" w:ascii="宋体" w:hAnsi="宋体" w:cs="黑体"/>
                <w:kern w:val="0"/>
                <w:sz w:val="15"/>
                <w:szCs w:val="15"/>
              </w:rPr>
              <w:t>2.</w:t>
            </w:r>
            <w:r>
              <w:rPr>
                <w:rFonts w:hint="eastAsia" w:ascii="宋体" w:hAnsi="宋体" w:cs="黑体"/>
                <w:kern w:val="0"/>
                <w:sz w:val="15"/>
                <w:szCs w:val="15"/>
                <w:lang w:val="zh-CN"/>
              </w:rPr>
              <w:t>有无对车间物料、产品、设备进行标识</w:t>
            </w:r>
            <w:r>
              <w:rPr>
                <w:rFonts w:ascii="宋体" w:hAnsi="宋体" w:cs="黑体"/>
                <w:kern w:val="0"/>
                <w:sz w:val="15"/>
                <w:szCs w:val="15"/>
                <w:lang w:val="zh-CN"/>
              </w:rPr>
              <w:t>?</w:t>
            </w:r>
          </w:p>
          <w:p w14:paraId="0B3026FF">
            <w:pPr>
              <w:tabs>
                <w:tab w:val="right" w:pos="9332"/>
              </w:tabs>
              <w:autoSpaceDE w:val="0"/>
              <w:autoSpaceDN w:val="0"/>
              <w:adjustRightInd w:val="0"/>
              <w:spacing w:line="240" w:lineRule="exact"/>
              <w:rPr>
                <w:rFonts w:ascii="宋体" w:hAnsi="宋体" w:cs="黑体"/>
                <w:kern w:val="0"/>
                <w:sz w:val="15"/>
                <w:szCs w:val="15"/>
                <w:lang w:val="zh-CN"/>
              </w:rPr>
            </w:pPr>
            <w:r>
              <w:rPr>
                <w:rFonts w:hint="eastAsia" w:ascii="宋体" w:hAnsi="宋体" w:cs="黑体"/>
                <w:kern w:val="0"/>
                <w:sz w:val="15"/>
                <w:szCs w:val="15"/>
              </w:rPr>
              <w:t>3.</w:t>
            </w:r>
            <w:r>
              <w:rPr>
                <w:rFonts w:hint="eastAsia" w:ascii="宋体" w:hAnsi="宋体" w:cs="黑体"/>
                <w:kern w:val="0"/>
                <w:sz w:val="15"/>
                <w:szCs w:val="15"/>
                <w:lang w:val="zh-CN"/>
              </w:rPr>
              <w:t>产品的加工及检验状态有无标签标识</w:t>
            </w:r>
            <w:r>
              <w:rPr>
                <w:rFonts w:ascii="宋体" w:hAnsi="宋体" w:cs="黑体"/>
                <w:kern w:val="0"/>
                <w:sz w:val="15"/>
                <w:szCs w:val="15"/>
                <w:lang w:val="zh-CN"/>
              </w:rPr>
              <w:t>?</w:t>
            </w:r>
          </w:p>
          <w:p w14:paraId="78931DE9">
            <w:pPr>
              <w:tabs>
                <w:tab w:val="right" w:pos="9332"/>
              </w:tabs>
              <w:autoSpaceDE w:val="0"/>
              <w:autoSpaceDN w:val="0"/>
              <w:adjustRightInd w:val="0"/>
              <w:spacing w:line="240" w:lineRule="exact"/>
              <w:rPr>
                <w:rFonts w:ascii="宋体" w:hAnsi="宋体" w:cs="黑体"/>
                <w:kern w:val="0"/>
                <w:sz w:val="15"/>
                <w:szCs w:val="15"/>
                <w:lang w:val="zh-CN"/>
              </w:rPr>
            </w:pPr>
            <w:r>
              <w:rPr>
                <w:rFonts w:hint="eastAsia" w:ascii="宋体" w:hAnsi="宋体" w:cs="黑体"/>
                <w:kern w:val="0"/>
                <w:sz w:val="15"/>
                <w:szCs w:val="15"/>
              </w:rPr>
              <w:t>4.</w:t>
            </w:r>
            <w:r>
              <w:rPr>
                <w:rFonts w:hint="eastAsia" w:ascii="宋体" w:hAnsi="宋体" w:cs="黑体"/>
                <w:kern w:val="0"/>
                <w:sz w:val="15"/>
                <w:szCs w:val="15"/>
                <w:lang w:val="zh-CN"/>
              </w:rPr>
              <w:t>车间物料及产品的搬运工具是否适合</w:t>
            </w:r>
            <w:r>
              <w:rPr>
                <w:rFonts w:ascii="宋体" w:hAnsi="宋体" w:cs="黑体"/>
                <w:kern w:val="0"/>
                <w:sz w:val="15"/>
                <w:szCs w:val="15"/>
                <w:lang w:val="zh-CN"/>
              </w:rPr>
              <w:t>?</w:t>
            </w:r>
          </w:p>
          <w:p w14:paraId="6291B148">
            <w:pPr>
              <w:tabs>
                <w:tab w:val="right" w:pos="9332"/>
              </w:tabs>
              <w:autoSpaceDE w:val="0"/>
              <w:autoSpaceDN w:val="0"/>
              <w:adjustRightInd w:val="0"/>
              <w:spacing w:line="240" w:lineRule="exact"/>
              <w:rPr>
                <w:rFonts w:ascii="宋体" w:hAnsi="宋体" w:cs="黑体"/>
                <w:kern w:val="0"/>
                <w:sz w:val="15"/>
                <w:szCs w:val="15"/>
              </w:rPr>
            </w:pPr>
            <w:r>
              <w:rPr>
                <w:rFonts w:hint="eastAsia" w:ascii="宋体" w:hAnsi="宋体" w:cs="黑体"/>
                <w:kern w:val="0"/>
                <w:sz w:val="15"/>
                <w:szCs w:val="15"/>
              </w:rPr>
              <w:t>5.</w:t>
            </w:r>
            <w:r>
              <w:rPr>
                <w:rFonts w:hint="eastAsia" w:ascii="宋体" w:hAnsi="宋体" w:cs="黑体"/>
                <w:kern w:val="0"/>
                <w:sz w:val="15"/>
                <w:szCs w:val="15"/>
                <w:lang w:val="zh-CN"/>
              </w:rPr>
              <w:t>产品防护条件如何？包装是否适宜？产品的防护是否符合要求？</w:t>
            </w:r>
          </w:p>
        </w:tc>
        <w:tc>
          <w:tcPr>
            <w:tcW w:w="4536" w:type="dxa"/>
          </w:tcPr>
          <w:p w14:paraId="2369ED5B">
            <w:pPr>
              <w:tabs>
                <w:tab w:val="right" w:pos="9332"/>
              </w:tabs>
              <w:autoSpaceDE w:val="0"/>
              <w:autoSpaceDN w:val="0"/>
              <w:adjustRightInd w:val="0"/>
              <w:spacing w:line="240" w:lineRule="exact"/>
              <w:rPr>
                <w:rFonts w:ascii="宋体" w:hAnsi="宋体" w:cs="黑体"/>
                <w:kern w:val="0"/>
                <w:sz w:val="15"/>
                <w:szCs w:val="15"/>
                <w:lang w:val="zh-CN"/>
              </w:rPr>
            </w:pPr>
            <w:r>
              <w:rPr>
                <w:rFonts w:hint="eastAsia" w:ascii="宋体" w:hAnsi="宋体" w:cs="黑体"/>
                <w:kern w:val="0"/>
                <w:sz w:val="15"/>
                <w:szCs w:val="15"/>
                <w:lang w:val="zh-CN"/>
              </w:rPr>
              <w:t>制定了产品标识和可追溯性管理程序、产品防护、管理制度，对相关要求进行了明确规定</w:t>
            </w:r>
          </w:p>
          <w:p w14:paraId="1661C524">
            <w:pPr>
              <w:tabs>
                <w:tab w:val="right" w:pos="9332"/>
              </w:tabs>
              <w:autoSpaceDE w:val="0"/>
              <w:autoSpaceDN w:val="0"/>
              <w:adjustRightInd w:val="0"/>
              <w:spacing w:line="240" w:lineRule="exact"/>
              <w:rPr>
                <w:rFonts w:ascii="宋体" w:hAnsi="宋体" w:cs="黑体"/>
                <w:kern w:val="0"/>
                <w:sz w:val="15"/>
                <w:szCs w:val="15"/>
                <w:lang w:val="zh-CN"/>
              </w:rPr>
            </w:pPr>
            <w:r>
              <w:rPr>
                <w:rFonts w:hint="eastAsia" w:ascii="宋体" w:hAnsi="宋体" w:cs="黑体"/>
                <w:kern w:val="0"/>
                <w:sz w:val="15"/>
                <w:szCs w:val="15"/>
                <w:lang w:val="zh-CN"/>
              </w:rPr>
              <w:t>标识可追溯</w:t>
            </w:r>
          </w:p>
          <w:p w14:paraId="3DF137C0">
            <w:pPr>
              <w:tabs>
                <w:tab w:val="right" w:pos="9332"/>
              </w:tabs>
              <w:autoSpaceDE w:val="0"/>
              <w:autoSpaceDN w:val="0"/>
              <w:adjustRightInd w:val="0"/>
              <w:spacing w:line="240" w:lineRule="exact"/>
              <w:rPr>
                <w:rFonts w:ascii="宋体" w:hAnsi="宋体" w:cs="黑体"/>
                <w:kern w:val="0"/>
                <w:sz w:val="15"/>
                <w:szCs w:val="15"/>
              </w:rPr>
            </w:pPr>
            <w:r>
              <w:rPr>
                <w:rFonts w:hint="eastAsia" w:ascii="宋体" w:hAnsi="宋体" w:cs="黑体"/>
                <w:kern w:val="0"/>
                <w:sz w:val="15"/>
                <w:szCs w:val="15"/>
                <w:lang w:val="zh-CN"/>
              </w:rPr>
              <w:t>控制基本适宜</w:t>
            </w:r>
          </w:p>
        </w:tc>
        <w:tc>
          <w:tcPr>
            <w:tcW w:w="1085" w:type="dxa"/>
            <w:vAlign w:val="center"/>
          </w:tcPr>
          <w:p w14:paraId="1A7EA5E3">
            <w:pPr>
              <w:autoSpaceDE w:val="0"/>
              <w:autoSpaceDN w:val="0"/>
              <w:adjustRightInd w:val="0"/>
              <w:spacing w:line="240" w:lineRule="exact"/>
              <w:jc w:val="center"/>
              <w:rPr>
                <w:rFonts w:ascii="宋体" w:hAnsi="宋体"/>
                <w:sz w:val="15"/>
                <w:szCs w:val="15"/>
              </w:rPr>
            </w:pPr>
            <w:r>
              <w:rPr>
                <w:rFonts w:hint="eastAsia" w:ascii="宋体" w:hAnsi="宋体" w:cs="宋体"/>
                <w:kern w:val="0"/>
                <w:sz w:val="15"/>
                <w:szCs w:val="15"/>
                <w:lang w:val="zh-CN"/>
              </w:rPr>
              <w:t>符合</w:t>
            </w:r>
          </w:p>
        </w:tc>
      </w:tr>
      <w:tr w14:paraId="5AC9087F">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846" w:type="dxa"/>
            <w:vAlign w:val="center"/>
          </w:tcPr>
          <w:p w14:paraId="44FB2EB6">
            <w:pPr>
              <w:tabs>
                <w:tab w:val="right" w:pos="9332"/>
              </w:tabs>
              <w:autoSpaceDE w:val="0"/>
              <w:autoSpaceDN w:val="0"/>
              <w:adjustRightInd w:val="0"/>
              <w:spacing w:line="240" w:lineRule="exact"/>
              <w:jc w:val="center"/>
              <w:rPr>
                <w:rFonts w:ascii="宋体" w:hAnsi="宋体" w:cs="黑体"/>
                <w:kern w:val="0"/>
                <w:sz w:val="15"/>
                <w:szCs w:val="15"/>
                <w:lang w:val="zh-CN"/>
              </w:rPr>
            </w:pPr>
            <w:r>
              <w:rPr>
                <w:rFonts w:ascii="宋体" w:hAnsi="宋体" w:cs="黑体"/>
                <w:kern w:val="0"/>
                <w:sz w:val="15"/>
                <w:szCs w:val="15"/>
                <w:lang w:val="zh-CN"/>
              </w:rPr>
              <w:t>8.5.3</w:t>
            </w:r>
          </w:p>
        </w:tc>
        <w:tc>
          <w:tcPr>
            <w:tcW w:w="992" w:type="dxa"/>
            <w:vAlign w:val="center"/>
          </w:tcPr>
          <w:p w14:paraId="7E6F65CE">
            <w:pPr>
              <w:spacing w:line="240" w:lineRule="exact"/>
              <w:rPr>
                <w:rFonts w:ascii="宋体" w:hAnsi="宋体" w:cs="Arial"/>
                <w:bCs/>
                <w:sz w:val="15"/>
                <w:szCs w:val="15"/>
              </w:rPr>
            </w:pPr>
          </w:p>
        </w:tc>
        <w:tc>
          <w:tcPr>
            <w:tcW w:w="857" w:type="dxa"/>
            <w:vAlign w:val="center"/>
          </w:tcPr>
          <w:p w14:paraId="1D011B03">
            <w:pPr>
              <w:spacing w:line="240" w:lineRule="exact"/>
              <w:rPr>
                <w:rFonts w:ascii="宋体" w:hAnsi="宋体" w:cs="Arial"/>
                <w:bCs/>
                <w:sz w:val="15"/>
                <w:szCs w:val="15"/>
              </w:rPr>
            </w:pPr>
          </w:p>
        </w:tc>
        <w:tc>
          <w:tcPr>
            <w:tcW w:w="6528" w:type="dxa"/>
            <w:gridSpan w:val="3"/>
          </w:tcPr>
          <w:p w14:paraId="6E137523">
            <w:pPr>
              <w:tabs>
                <w:tab w:val="right" w:pos="9332"/>
              </w:tabs>
              <w:autoSpaceDE w:val="0"/>
              <w:autoSpaceDN w:val="0"/>
              <w:adjustRightInd w:val="0"/>
              <w:spacing w:line="240" w:lineRule="exact"/>
              <w:rPr>
                <w:rFonts w:ascii="宋体" w:hAnsi="宋体" w:cs="黑体"/>
                <w:kern w:val="0"/>
                <w:sz w:val="15"/>
                <w:szCs w:val="15"/>
                <w:lang w:val="zh-CN"/>
              </w:rPr>
            </w:pPr>
            <w:r>
              <w:rPr>
                <w:rFonts w:hint="eastAsia" w:ascii="宋体" w:hAnsi="宋体" w:cs="黑体"/>
                <w:kern w:val="0"/>
                <w:sz w:val="15"/>
                <w:szCs w:val="15"/>
              </w:rPr>
              <w:t>1.</w:t>
            </w:r>
            <w:r>
              <w:rPr>
                <w:rFonts w:hint="eastAsia" w:ascii="宋体" w:hAnsi="宋体" w:cs="黑体"/>
                <w:kern w:val="0"/>
                <w:sz w:val="15"/>
                <w:szCs w:val="15"/>
                <w:lang w:val="zh-CN"/>
              </w:rPr>
              <w:t>公司有无顾客财产和外部提供财产的管理要求？</w:t>
            </w:r>
          </w:p>
          <w:p w14:paraId="3EC90AE1">
            <w:pPr>
              <w:tabs>
                <w:tab w:val="right" w:pos="9332"/>
              </w:tabs>
              <w:autoSpaceDE w:val="0"/>
              <w:autoSpaceDN w:val="0"/>
              <w:adjustRightInd w:val="0"/>
              <w:spacing w:line="240" w:lineRule="exact"/>
              <w:rPr>
                <w:rFonts w:ascii="宋体" w:hAnsi="宋体" w:cs="黑体"/>
                <w:kern w:val="0"/>
                <w:sz w:val="15"/>
                <w:szCs w:val="15"/>
                <w:lang w:val="zh-CN"/>
              </w:rPr>
            </w:pPr>
            <w:r>
              <w:rPr>
                <w:rFonts w:hint="eastAsia" w:ascii="宋体" w:hAnsi="宋体" w:cs="黑体"/>
                <w:kern w:val="0"/>
                <w:sz w:val="15"/>
                <w:szCs w:val="15"/>
              </w:rPr>
              <w:t>2.</w:t>
            </w:r>
            <w:r>
              <w:rPr>
                <w:rFonts w:hint="eastAsia" w:ascii="宋体" w:hAnsi="宋体" w:cs="黑体"/>
                <w:kern w:val="0"/>
                <w:sz w:val="15"/>
                <w:szCs w:val="15"/>
                <w:lang w:val="zh-CN"/>
              </w:rPr>
              <w:t>公司有无按照规定要求识别和管理顾客的财产？</w:t>
            </w:r>
          </w:p>
          <w:p w14:paraId="4AB668C9">
            <w:pPr>
              <w:tabs>
                <w:tab w:val="right" w:pos="9332"/>
              </w:tabs>
              <w:autoSpaceDE w:val="0"/>
              <w:autoSpaceDN w:val="0"/>
              <w:adjustRightInd w:val="0"/>
              <w:spacing w:line="240" w:lineRule="exact"/>
              <w:rPr>
                <w:rFonts w:ascii="宋体" w:hAnsi="宋体" w:cs="黑体"/>
                <w:kern w:val="0"/>
                <w:sz w:val="15"/>
                <w:szCs w:val="15"/>
                <w:lang w:val="zh-CN"/>
              </w:rPr>
            </w:pPr>
            <w:r>
              <w:rPr>
                <w:rFonts w:hint="eastAsia" w:ascii="宋体" w:hAnsi="宋体" w:cs="黑体"/>
                <w:kern w:val="0"/>
                <w:sz w:val="15"/>
                <w:szCs w:val="15"/>
              </w:rPr>
              <w:t>3.</w:t>
            </w:r>
            <w:r>
              <w:rPr>
                <w:rFonts w:hint="eastAsia" w:ascii="宋体" w:hAnsi="宋体" w:cs="黑体"/>
                <w:kern w:val="0"/>
                <w:sz w:val="15"/>
                <w:szCs w:val="15"/>
                <w:lang w:val="zh-CN"/>
              </w:rPr>
              <w:t>管理是否到位？是否有效？</w:t>
            </w:r>
          </w:p>
        </w:tc>
        <w:tc>
          <w:tcPr>
            <w:tcW w:w="4536" w:type="dxa"/>
          </w:tcPr>
          <w:p w14:paraId="27235E5F">
            <w:pPr>
              <w:tabs>
                <w:tab w:val="right" w:pos="9332"/>
              </w:tabs>
              <w:autoSpaceDE w:val="0"/>
              <w:autoSpaceDN w:val="0"/>
              <w:adjustRightInd w:val="0"/>
              <w:spacing w:line="240" w:lineRule="exact"/>
              <w:rPr>
                <w:rFonts w:ascii="宋体" w:hAnsi="宋体" w:cs="黑体"/>
                <w:kern w:val="0"/>
                <w:sz w:val="15"/>
                <w:szCs w:val="15"/>
                <w:lang w:val="zh-CN"/>
              </w:rPr>
            </w:pPr>
            <w:r>
              <w:rPr>
                <w:rFonts w:hint="eastAsia" w:ascii="宋体" w:hAnsi="宋体" w:cs="黑体"/>
                <w:kern w:val="0"/>
                <w:sz w:val="15"/>
                <w:szCs w:val="15"/>
                <w:lang w:val="zh-CN"/>
              </w:rPr>
              <w:t>负责人介绍：顾客财产主要为顾客的信息，一般由业务人员自行保存，公司有台账进行统一登记、备案，目前没有发生过泄露的情况。</w:t>
            </w:r>
          </w:p>
          <w:p w14:paraId="45D5B9A1">
            <w:pPr>
              <w:tabs>
                <w:tab w:val="right" w:pos="9332"/>
              </w:tabs>
              <w:autoSpaceDE w:val="0"/>
              <w:autoSpaceDN w:val="0"/>
              <w:adjustRightInd w:val="0"/>
              <w:spacing w:line="240" w:lineRule="exact"/>
              <w:rPr>
                <w:rFonts w:ascii="宋体" w:hAnsi="宋体" w:cs="黑体"/>
                <w:kern w:val="0"/>
                <w:sz w:val="15"/>
                <w:szCs w:val="15"/>
                <w:lang w:val="zh-CN"/>
              </w:rPr>
            </w:pPr>
            <w:r>
              <w:rPr>
                <w:rFonts w:hint="eastAsia" w:ascii="宋体" w:hAnsi="宋体" w:cs="黑体"/>
                <w:kern w:val="0"/>
                <w:sz w:val="15"/>
                <w:szCs w:val="15"/>
                <w:lang w:val="zh-CN"/>
              </w:rPr>
              <w:t>公司目前没有顾客提供的财产。适宜、有效。</w:t>
            </w:r>
          </w:p>
        </w:tc>
        <w:tc>
          <w:tcPr>
            <w:tcW w:w="1085" w:type="dxa"/>
            <w:vAlign w:val="center"/>
          </w:tcPr>
          <w:p w14:paraId="45534360">
            <w:pPr>
              <w:autoSpaceDE w:val="0"/>
              <w:autoSpaceDN w:val="0"/>
              <w:adjustRightInd w:val="0"/>
              <w:spacing w:line="240" w:lineRule="exact"/>
              <w:jc w:val="center"/>
              <w:rPr>
                <w:rFonts w:ascii="宋体" w:hAnsi="宋体"/>
                <w:sz w:val="15"/>
                <w:szCs w:val="15"/>
              </w:rPr>
            </w:pPr>
            <w:r>
              <w:rPr>
                <w:rFonts w:hint="eastAsia" w:ascii="宋体" w:hAnsi="宋体" w:cs="宋体"/>
                <w:kern w:val="0"/>
                <w:sz w:val="15"/>
                <w:szCs w:val="15"/>
                <w:lang w:val="zh-CN"/>
              </w:rPr>
              <w:t>符合</w:t>
            </w:r>
          </w:p>
        </w:tc>
      </w:tr>
      <w:tr w14:paraId="1184C31F">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846" w:type="dxa"/>
            <w:vAlign w:val="center"/>
          </w:tcPr>
          <w:p w14:paraId="225763C3">
            <w:pPr>
              <w:tabs>
                <w:tab w:val="right" w:pos="9332"/>
              </w:tabs>
              <w:autoSpaceDE w:val="0"/>
              <w:autoSpaceDN w:val="0"/>
              <w:adjustRightInd w:val="0"/>
              <w:spacing w:line="240" w:lineRule="exact"/>
              <w:jc w:val="center"/>
              <w:rPr>
                <w:rFonts w:ascii="宋体" w:hAnsi="宋体" w:cs="黑体"/>
                <w:kern w:val="0"/>
                <w:sz w:val="15"/>
                <w:szCs w:val="15"/>
                <w:lang w:val="zh-CN"/>
              </w:rPr>
            </w:pPr>
            <w:r>
              <w:rPr>
                <w:rFonts w:ascii="宋体" w:hAnsi="宋体" w:cs="黑体"/>
                <w:kern w:val="0"/>
                <w:sz w:val="15"/>
                <w:szCs w:val="15"/>
                <w:lang w:val="zh-CN"/>
              </w:rPr>
              <w:t>8.5.5</w:t>
            </w:r>
          </w:p>
        </w:tc>
        <w:tc>
          <w:tcPr>
            <w:tcW w:w="992" w:type="dxa"/>
            <w:vAlign w:val="center"/>
          </w:tcPr>
          <w:p w14:paraId="610F991C">
            <w:pPr>
              <w:spacing w:line="240" w:lineRule="exact"/>
              <w:rPr>
                <w:rFonts w:ascii="宋体" w:hAnsi="宋体" w:cs="Arial"/>
                <w:bCs/>
                <w:sz w:val="15"/>
                <w:szCs w:val="15"/>
              </w:rPr>
            </w:pPr>
          </w:p>
        </w:tc>
        <w:tc>
          <w:tcPr>
            <w:tcW w:w="857" w:type="dxa"/>
            <w:vAlign w:val="center"/>
          </w:tcPr>
          <w:p w14:paraId="5CD53964">
            <w:pPr>
              <w:spacing w:line="240" w:lineRule="exact"/>
              <w:rPr>
                <w:rFonts w:ascii="宋体" w:hAnsi="宋体" w:cs="Arial"/>
                <w:bCs/>
                <w:sz w:val="15"/>
                <w:szCs w:val="15"/>
              </w:rPr>
            </w:pPr>
          </w:p>
        </w:tc>
        <w:tc>
          <w:tcPr>
            <w:tcW w:w="6528" w:type="dxa"/>
            <w:gridSpan w:val="3"/>
          </w:tcPr>
          <w:p w14:paraId="7333002A">
            <w:pPr>
              <w:tabs>
                <w:tab w:val="right" w:pos="9332"/>
              </w:tabs>
              <w:autoSpaceDE w:val="0"/>
              <w:autoSpaceDN w:val="0"/>
              <w:adjustRightInd w:val="0"/>
              <w:spacing w:line="240" w:lineRule="exact"/>
              <w:rPr>
                <w:rFonts w:ascii="宋体" w:hAnsi="宋体" w:cs="黑体"/>
                <w:kern w:val="0"/>
                <w:sz w:val="15"/>
                <w:szCs w:val="15"/>
                <w:lang w:val="zh-CN"/>
              </w:rPr>
            </w:pPr>
            <w:r>
              <w:rPr>
                <w:rFonts w:hint="eastAsia" w:ascii="宋体" w:hAnsi="宋体" w:cs="黑体"/>
                <w:kern w:val="0"/>
                <w:sz w:val="15"/>
                <w:szCs w:val="15"/>
              </w:rPr>
              <w:t>4.</w:t>
            </w:r>
            <w:r>
              <w:rPr>
                <w:rFonts w:hint="eastAsia" w:ascii="宋体" w:hAnsi="宋体" w:cs="黑体"/>
                <w:kern w:val="0"/>
                <w:sz w:val="15"/>
                <w:szCs w:val="15"/>
                <w:lang w:val="zh-CN"/>
              </w:rPr>
              <w:t>产品和服务后续的交付活动包含哪些？</w:t>
            </w:r>
          </w:p>
          <w:p w14:paraId="6466DD92">
            <w:pPr>
              <w:tabs>
                <w:tab w:val="right" w:pos="9332"/>
              </w:tabs>
              <w:autoSpaceDE w:val="0"/>
              <w:autoSpaceDN w:val="0"/>
              <w:adjustRightInd w:val="0"/>
              <w:spacing w:line="240" w:lineRule="exact"/>
              <w:rPr>
                <w:rFonts w:ascii="宋体" w:hAnsi="宋体" w:cs="黑体"/>
                <w:kern w:val="0"/>
                <w:sz w:val="15"/>
                <w:szCs w:val="15"/>
                <w:lang w:val="zh-CN"/>
              </w:rPr>
            </w:pPr>
            <w:r>
              <w:rPr>
                <w:rFonts w:hint="eastAsia" w:ascii="宋体" w:hAnsi="宋体" w:cs="黑体"/>
                <w:kern w:val="0"/>
                <w:sz w:val="15"/>
                <w:szCs w:val="15"/>
              </w:rPr>
              <w:t>5.</w:t>
            </w:r>
            <w:r>
              <w:rPr>
                <w:rFonts w:hint="eastAsia" w:ascii="宋体" w:hAnsi="宋体" w:cs="黑体"/>
                <w:kern w:val="0"/>
                <w:sz w:val="15"/>
                <w:szCs w:val="15"/>
                <w:lang w:val="zh-CN"/>
              </w:rPr>
              <w:t>交付活动控制是否适宜？</w:t>
            </w:r>
          </w:p>
        </w:tc>
        <w:tc>
          <w:tcPr>
            <w:tcW w:w="4536" w:type="dxa"/>
          </w:tcPr>
          <w:p w14:paraId="431CB8E7">
            <w:pPr>
              <w:tabs>
                <w:tab w:val="right" w:pos="9332"/>
              </w:tabs>
              <w:autoSpaceDE w:val="0"/>
              <w:autoSpaceDN w:val="0"/>
              <w:adjustRightInd w:val="0"/>
              <w:spacing w:line="240" w:lineRule="exact"/>
              <w:rPr>
                <w:rFonts w:ascii="宋体" w:hAnsi="宋体" w:cs="黑体"/>
                <w:kern w:val="0"/>
                <w:sz w:val="15"/>
                <w:szCs w:val="15"/>
                <w:lang w:val="zh-CN"/>
              </w:rPr>
            </w:pPr>
            <w:r>
              <w:rPr>
                <w:rFonts w:hint="eastAsia" w:ascii="宋体" w:hAnsi="宋体" w:cs="黑体"/>
                <w:kern w:val="0"/>
                <w:sz w:val="15"/>
                <w:szCs w:val="15"/>
                <w:lang w:val="zh-CN"/>
              </w:rPr>
              <w:t>对产品交付的后续提供跟踪服务，主要确认产品有无损坏更换情况，提供售后服务。询问及交流获取得知，交付活动控制适宜。</w:t>
            </w:r>
          </w:p>
        </w:tc>
        <w:tc>
          <w:tcPr>
            <w:tcW w:w="1085" w:type="dxa"/>
            <w:vAlign w:val="center"/>
          </w:tcPr>
          <w:p w14:paraId="0017021D">
            <w:pPr>
              <w:autoSpaceDE w:val="0"/>
              <w:autoSpaceDN w:val="0"/>
              <w:adjustRightInd w:val="0"/>
              <w:spacing w:line="240" w:lineRule="exact"/>
              <w:jc w:val="center"/>
              <w:rPr>
                <w:rFonts w:ascii="宋体" w:hAnsi="宋体"/>
                <w:sz w:val="15"/>
                <w:szCs w:val="15"/>
              </w:rPr>
            </w:pPr>
            <w:r>
              <w:rPr>
                <w:rFonts w:hint="eastAsia" w:ascii="宋体" w:hAnsi="宋体" w:cs="宋体"/>
                <w:kern w:val="0"/>
                <w:sz w:val="15"/>
                <w:szCs w:val="15"/>
                <w:lang w:val="zh-CN"/>
              </w:rPr>
              <w:t>符合</w:t>
            </w:r>
          </w:p>
        </w:tc>
      </w:tr>
      <w:tr w14:paraId="5A018F01">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846" w:type="dxa"/>
            <w:vAlign w:val="center"/>
          </w:tcPr>
          <w:p w14:paraId="72A9CAF3">
            <w:pPr>
              <w:autoSpaceDE w:val="0"/>
              <w:autoSpaceDN w:val="0"/>
              <w:adjustRightInd w:val="0"/>
              <w:spacing w:before="100" w:after="100" w:line="240" w:lineRule="exact"/>
              <w:jc w:val="center"/>
              <w:rPr>
                <w:rFonts w:ascii="宋体" w:hAnsi="宋体" w:cs="黑体"/>
                <w:kern w:val="0"/>
                <w:sz w:val="15"/>
                <w:szCs w:val="15"/>
                <w:lang w:val="zh-CN"/>
              </w:rPr>
            </w:pPr>
            <w:r>
              <w:rPr>
                <w:rFonts w:ascii="宋体" w:hAnsi="宋体" w:cs="黑体"/>
                <w:kern w:val="0"/>
                <w:sz w:val="15"/>
                <w:szCs w:val="15"/>
                <w:lang w:val="zh-CN"/>
              </w:rPr>
              <w:t>8.5.6</w:t>
            </w:r>
          </w:p>
        </w:tc>
        <w:tc>
          <w:tcPr>
            <w:tcW w:w="992" w:type="dxa"/>
            <w:vAlign w:val="center"/>
          </w:tcPr>
          <w:p w14:paraId="2BDCA617">
            <w:pPr>
              <w:spacing w:line="240" w:lineRule="exact"/>
              <w:rPr>
                <w:rFonts w:ascii="宋体" w:hAnsi="宋体" w:cs="Arial"/>
                <w:bCs/>
                <w:sz w:val="15"/>
                <w:szCs w:val="15"/>
              </w:rPr>
            </w:pPr>
          </w:p>
        </w:tc>
        <w:tc>
          <w:tcPr>
            <w:tcW w:w="857" w:type="dxa"/>
            <w:vAlign w:val="center"/>
          </w:tcPr>
          <w:p w14:paraId="2E2F0485">
            <w:pPr>
              <w:spacing w:line="240" w:lineRule="exact"/>
              <w:rPr>
                <w:rFonts w:ascii="宋体" w:hAnsi="宋体" w:cs="Arial"/>
                <w:bCs/>
                <w:sz w:val="15"/>
                <w:szCs w:val="15"/>
              </w:rPr>
            </w:pPr>
          </w:p>
        </w:tc>
        <w:tc>
          <w:tcPr>
            <w:tcW w:w="6528" w:type="dxa"/>
            <w:gridSpan w:val="3"/>
          </w:tcPr>
          <w:p w14:paraId="44C43CAC">
            <w:pPr>
              <w:tabs>
                <w:tab w:val="right" w:pos="9332"/>
              </w:tabs>
              <w:autoSpaceDE w:val="0"/>
              <w:autoSpaceDN w:val="0"/>
              <w:adjustRightInd w:val="0"/>
              <w:spacing w:line="240" w:lineRule="exact"/>
              <w:rPr>
                <w:rFonts w:ascii="宋体" w:hAnsi="宋体" w:cs="黑体"/>
                <w:kern w:val="0"/>
                <w:sz w:val="15"/>
                <w:szCs w:val="15"/>
                <w:lang w:val="zh-CN"/>
              </w:rPr>
            </w:pPr>
            <w:r>
              <w:rPr>
                <w:rFonts w:hint="eastAsia" w:ascii="宋体" w:hAnsi="宋体" w:cs="黑体"/>
                <w:kern w:val="0"/>
                <w:sz w:val="15"/>
                <w:szCs w:val="15"/>
              </w:rPr>
              <w:t>1.</w:t>
            </w:r>
            <w:r>
              <w:rPr>
                <w:rFonts w:hint="eastAsia" w:ascii="宋体" w:hAnsi="宋体" w:cs="黑体"/>
                <w:kern w:val="0"/>
                <w:sz w:val="15"/>
                <w:szCs w:val="15"/>
                <w:lang w:val="zh-CN"/>
              </w:rPr>
              <w:t>生产和服务过程中主要包括哪些变更？</w:t>
            </w:r>
          </w:p>
          <w:p w14:paraId="05FCE093">
            <w:pPr>
              <w:tabs>
                <w:tab w:val="right" w:pos="9332"/>
              </w:tabs>
              <w:autoSpaceDE w:val="0"/>
              <w:autoSpaceDN w:val="0"/>
              <w:adjustRightInd w:val="0"/>
              <w:spacing w:line="240" w:lineRule="exact"/>
              <w:rPr>
                <w:rFonts w:ascii="宋体" w:hAnsi="宋体" w:cs="黑体"/>
                <w:kern w:val="0"/>
                <w:sz w:val="15"/>
                <w:szCs w:val="15"/>
                <w:lang w:val="zh-CN"/>
              </w:rPr>
            </w:pPr>
            <w:r>
              <w:rPr>
                <w:rFonts w:hint="eastAsia" w:ascii="宋体" w:hAnsi="宋体" w:cs="黑体"/>
                <w:kern w:val="0"/>
                <w:sz w:val="15"/>
                <w:szCs w:val="15"/>
              </w:rPr>
              <w:t>2.</w:t>
            </w:r>
            <w:r>
              <w:rPr>
                <w:rFonts w:hint="eastAsia" w:ascii="宋体" w:hAnsi="宋体" w:cs="黑体"/>
                <w:kern w:val="0"/>
                <w:sz w:val="15"/>
                <w:szCs w:val="15"/>
                <w:lang w:val="zh-CN"/>
              </w:rPr>
              <w:t>生产和服务过程中有无变更的情况？</w:t>
            </w:r>
          </w:p>
          <w:p w14:paraId="08C94C83">
            <w:pPr>
              <w:tabs>
                <w:tab w:val="right" w:pos="9332"/>
              </w:tabs>
              <w:autoSpaceDE w:val="0"/>
              <w:autoSpaceDN w:val="0"/>
              <w:adjustRightInd w:val="0"/>
              <w:spacing w:line="240" w:lineRule="exact"/>
              <w:rPr>
                <w:rFonts w:ascii="宋体" w:hAnsi="宋体" w:cs="黑体"/>
                <w:kern w:val="0"/>
                <w:sz w:val="15"/>
                <w:szCs w:val="15"/>
                <w:lang w:val="zh-CN"/>
              </w:rPr>
            </w:pPr>
            <w:r>
              <w:rPr>
                <w:rFonts w:hint="eastAsia" w:ascii="宋体" w:hAnsi="宋体" w:cs="黑体"/>
                <w:kern w:val="0"/>
                <w:sz w:val="15"/>
                <w:szCs w:val="15"/>
              </w:rPr>
              <w:t>3.</w:t>
            </w:r>
            <w:r>
              <w:rPr>
                <w:rFonts w:hint="eastAsia" w:ascii="宋体" w:hAnsi="宋体" w:cs="黑体"/>
                <w:kern w:val="0"/>
                <w:sz w:val="15"/>
                <w:szCs w:val="15"/>
                <w:lang w:val="zh-CN"/>
              </w:rPr>
              <w:t>变更的控制是否适宜？有无批准，授权控制是否合适？</w:t>
            </w:r>
          </w:p>
        </w:tc>
        <w:tc>
          <w:tcPr>
            <w:tcW w:w="4536" w:type="dxa"/>
          </w:tcPr>
          <w:p w14:paraId="5A3DFB37">
            <w:pPr>
              <w:tabs>
                <w:tab w:val="right" w:pos="9332"/>
              </w:tabs>
              <w:autoSpaceDE w:val="0"/>
              <w:autoSpaceDN w:val="0"/>
              <w:adjustRightInd w:val="0"/>
              <w:spacing w:line="240" w:lineRule="exact"/>
              <w:rPr>
                <w:rFonts w:ascii="宋体" w:hAnsi="宋体" w:cs="黑体"/>
                <w:kern w:val="0"/>
                <w:sz w:val="15"/>
                <w:szCs w:val="15"/>
                <w:lang w:val="zh-CN"/>
              </w:rPr>
            </w:pPr>
            <w:r>
              <w:rPr>
                <w:rFonts w:hint="eastAsia" w:ascii="宋体" w:hAnsi="宋体" w:cs="黑体"/>
                <w:kern w:val="0"/>
                <w:sz w:val="15"/>
                <w:szCs w:val="15"/>
                <w:lang w:val="zh-CN"/>
              </w:rPr>
              <w:t>服务过程中的变更主要包括数量的变化、交期的变化等，较为明确</w:t>
            </w:r>
          </w:p>
          <w:p w14:paraId="0248B63A">
            <w:pPr>
              <w:tabs>
                <w:tab w:val="right" w:pos="9332"/>
              </w:tabs>
              <w:autoSpaceDE w:val="0"/>
              <w:autoSpaceDN w:val="0"/>
              <w:adjustRightInd w:val="0"/>
              <w:spacing w:line="240" w:lineRule="exact"/>
              <w:rPr>
                <w:rFonts w:ascii="宋体" w:hAnsi="宋体" w:cs="黑体"/>
                <w:kern w:val="0"/>
                <w:sz w:val="15"/>
                <w:szCs w:val="15"/>
                <w:lang w:val="zh-CN"/>
              </w:rPr>
            </w:pPr>
            <w:r>
              <w:rPr>
                <w:rFonts w:hint="eastAsia" w:ascii="宋体" w:hAnsi="宋体" w:cs="黑体"/>
                <w:kern w:val="0"/>
                <w:sz w:val="15"/>
                <w:szCs w:val="15"/>
                <w:lang w:val="zh-CN"/>
              </w:rPr>
              <w:t>抽查未发生过交期变化的情况</w:t>
            </w:r>
          </w:p>
        </w:tc>
        <w:tc>
          <w:tcPr>
            <w:tcW w:w="1085" w:type="dxa"/>
            <w:vAlign w:val="center"/>
          </w:tcPr>
          <w:p w14:paraId="6BB0B800">
            <w:pPr>
              <w:autoSpaceDE w:val="0"/>
              <w:autoSpaceDN w:val="0"/>
              <w:adjustRightInd w:val="0"/>
              <w:spacing w:line="240" w:lineRule="exact"/>
              <w:jc w:val="center"/>
              <w:rPr>
                <w:rFonts w:ascii="宋体" w:hAnsi="宋体"/>
                <w:sz w:val="15"/>
                <w:szCs w:val="15"/>
              </w:rPr>
            </w:pPr>
            <w:r>
              <w:rPr>
                <w:rFonts w:hint="eastAsia" w:ascii="宋体" w:hAnsi="宋体" w:cs="宋体"/>
                <w:kern w:val="0"/>
                <w:sz w:val="15"/>
                <w:szCs w:val="15"/>
                <w:lang w:val="zh-CN"/>
              </w:rPr>
              <w:t>符合</w:t>
            </w:r>
          </w:p>
        </w:tc>
      </w:tr>
    </w:tbl>
    <w:p w14:paraId="422BD7C8">
      <w:pPr>
        <w:tabs>
          <w:tab w:val="left" w:pos="2160"/>
        </w:tabs>
        <w:spacing w:line="240" w:lineRule="exact"/>
        <w:jc w:val="center"/>
        <w:rPr>
          <w:sz w:val="15"/>
          <w:szCs w:val="15"/>
        </w:rPr>
      </w:pPr>
    </w:p>
    <w:p w14:paraId="1094D52C"/>
    <w:p w14:paraId="0A476E9E"/>
    <w:p w14:paraId="29A6A457"/>
    <w:p w14:paraId="6052FC05"/>
    <w:p w14:paraId="5C528DE2">
      <w:pPr>
        <w:pStyle w:val="4"/>
        <w:rPr>
          <w:sz w:val="18"/>
          <w:szCs w:val="18"/>
        </w:rPr>
      </w:pPr>
      <w:r>
        <w:rPr>
          <w:rFonts w:hint="eastAsia"/>
        </w:rPr>
        <w:t>内部审核检查表</w:t>
      </w:r>
      <w:r>
        <w:rPr>
          <w:rFonts w:hint="eastAsia"/>
          <w:sz w:val="10"/>
          <w:szCs w:val="10"/>
        </w:rPr>
        <w:t xml:space="preserve">                </w:t>
      </w:r>
      <w:r>
        <w:rPr>
          <w:rFonts w:hint="eastAsia"/>
          <w:sz w:val="18"/>
          <w:szCs w:val="18"/>
        </w:rPr>
        <w:t xml:space="preserve">           编号：</w:t>
      </w:r>
    </w:p>
    <w:tbl>
      <w:tblPr>
        <w:tblStyle w:val="5"/>
        <w:tblW w:w="14844" w:type="dxa"/>
        <w:jc w:val="center"/>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Layout w:type="fixed"/>
        <w:tblCellMar>
          <w:top w:w="0" w:type="dxa"/>
          <w:left w:w="108" w:type="dxa"/>
          <w:bottom w:w="0" w:type="dxa"/>
          <w:right w:w="108" w:type="dxa"/>
        </w:tblCellMar>
      </w:tblPr>
      <w:tblGrid>
        <w:gridCol w:w="846"/>
        <w:gridCol w:w="992"/>
        <w:gridCol w:w="857"/>
        <w:gridCol w:w="8"/>
        <w:gridCol w:w="2410"/>
        <w:gridCol w:w="4110"/>
        <w:gridCol w:w="4536"/>
        <w:gridCol w:w="1085"/>
      </w:tblGrid>
      <w:tr w14:paraId="0CFD5A6C">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2703" w:type="dxa"/>
            <w:gridSpan w:val="4"/>
            <w:tcBorders>
              <w:left w:val="single" w:color="auto" w:sz="4" w:space="0"/>
            </w:tcBorders>
            <w:vAlign w:val="center"/>
          </w:tcPr>
          <w:p w14:paraId="648D6D39">
            <w:pPr>
              <w:spacing w:line="300" w:lineRule="auto"/>
              <w:jc w:val="center"/>
              <w:rPr>
                <w:rFonts w:ascii="宋体" w:hAnsi="宋体" w:cs="Arial"/>
                <w:color w:val="000000"/>
                <w:sz w:val="18"/>
                <w:szCs w:val="18"/>
              </w:rPr>
            </w:pPr>
            <w:r>
              <w:rPr>
                <w:rFonts w:ascii="宋体" w:hAnsi="宋体" w:cs="Arial"/>
                <w:color w:val="000000"/>
                <w:sz w:val="18"/>
                <w:szCs w:val="18"/>
              </w:rPr>
              <w:t>受审部门</w:t>
            </w:r>
          </w:p>
        </w:tc>
        <w:tc>
          <w:tcPr>
            <w:tcW w:w="2410" w:type="dxa"/>
            <w:vAlign w:val="center"/>
          </w:tcPr>
          <w:p w14:paraId="5BD3CE0D">
            <w:pPr>
              <w:spacing w:line="300" w:lineRule="auto"/>
              <w:rPr>
                <w:rFonts w:ascii="宋体" w:hAnsi="宋体" w:cs="Arial"/>
                <w:bCs/>
                <w:sz w:val="18"/>
                <w:szCs w:val="18"/>
              </w:rPr>
            </w:pPr>
            <w:r>
              <w:rPr>
                <w:rFonts w:hint="eastAsia" w:ascii="宋体" w:hAnsi="宋体" w:cs="Arial"/>
                <w:bCs/>
                <w:sz w:val="18"/>
                <w:szCs w:val="18"/>
              </w:rPr>
              <w:t>质检部</w:t>
            </w:r>
          </w:p>
        </w:tc>
        <w:tc>
          <w:tcPr>
            <w:tcW w:w="4110" w:type="dxa"/>
            <w:vAlign w:val="center"/>
          </w:tcPr>
          <w:p w14:paraId="5A2D37B4">
            <w:pPr>
              <w:spacing w:line="300" w:lineRule="auto"/>
              <w:jc w:val="left"/>
              <w:rPr>
                <w:rFonts w:hint="default" w:ascii="宋体" w:hAnsi="宋体" w:eastAsia="宋体" w:cs="Arial"/>
                <w:bCs/>
                <w:sz w:val="18"/>
                <w:szCs w:val="18"/>
                <w:lang w:val="en-US" w:eastAsia="zh-CN"/>
              </w:rPr>
            </w:pPr>
            <w:r>
              <w:rPr>
                <w:rFonts w:hint="eastAsia" w:ascii="宋体" w:hAnsi="宋体" w:cs="Arial"/>
                <w:bCs/>
                <w:sz w:val="18"/>
                <w:szCs w:val="18"/>
                <w:lang w:val="it-IT"/>
              </w:rPr>
              <w:t>审核员：</w:t>
            </w:r>
            <w:r>
              <w:rPr>
                <w:rFonts w:hint="eastAsia" w:ascii="宋体" w:hAnsi="宋体" w:cs="Arial"/>
                <w:bCs/>
                <w:sz w:val="18"/>
                <w:szCs w:val="18"/>
                <w:lang w:val="en-US" w:eastAsia="zh-CN"/>
              </w:rPr>
              <w:t>蔡妹</w:t>
            </w:r>
          </w:p>
        </w:tc>
        <w:tc>
          <w:tcPr>
            <w:tcW w:w="5621" w:type="dxa"/>
            <w:gridSpan w:val="2"/>
            <w:vAlign w:val="center"/>
          </w:tcPr>
          <w:p w14:paraId="62DF6FF4">
            <w:pPr>
              <w:spacing w:line="300" w:lineRule="auto"/>
              <w:rPr>
                <w:rFonts w:hint="default" w:ascii="宋体" w:hAnsi="宋体" w:eastAsia="宋体" w:cs="Arial"/>
                <w:bCs/>
                <w:sz w:val="18"/>
                <w:szCs w:val="18"/>
                <w:lang w:val="en-US" w:eastAsia="zh-CN"/>
              </w:rPr>
            </w:pPr>
            <w:r>
              <w:rPr>
                <w:rFonts w:ascii="宋体" w:hAnsi="宋体" w:cs="Arial"/>
                <w:bCs/>
                <w:sz w:val="18"/>
                <w:szCs w:val="18"/>
                <w:lang w:val="it-IT"/>
              </w:rPr>
              <w:t>时间：</w:t>
            </w:r>
            <w:r>
              <w:rPr>
                <w:rFonts w:hint="eastAsia" w:ascii="宋体" w:hAnsi="宋体" w:cs="Arial"/>
                <w:bCs/>
                <w:sz w:val="18"/>
                <w:szCs w:val="18"/>
              </w:rPr>
              <w:t>20</w:t>
            </w:r>
            <w:r>
              <w:rPr>
                <w:rFonts w:hint="eastAsia" w:ascii="宋体" w:hAnsi="宋体" w:cs="Arial"/>
                <w:bCs/>
                <w:sz w:val="18"/>
                <w:szCs w:val="18"/>
                <w:lang w:val="en-US" w:eastAsia="zh-CN"/>
              </w:rPr>
              <w:t>25.6.25</w:t>
            </w:r>
          </w:p>
        </w:tc>
      </w:tr>
      <w:tr w14:paraId="1CAF8CB3">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279" w:hRule="atLeast"/>
          <w:jc w:val="center"/>
        </w:trPr>
        <w:tc>
          <w:tcPr>
            <w:tcW w:w="2695" w:type="dxa"/>
            <w:gridSpan w:val="3"/>
            <w:tcBorders>
              <w:left w:val="single" w:color="auto" w:sz="4" w:space="0"/>
            </w:tcBorders>
            <w:vAlign w:val="center"/>
          </w:tcPr>
          <w:p w14:paraId="0759D3D7">
            <w:pPr>
              <w:spacing w:line="300" w:lineRule="auto"/>
              <w:jc w:val="center"/>
              <w:rPr>
                <w:rFonts w:ascii="宋体" w:hAnsi="宋体" w:cs="Arial"/>
                <w:bCs/>
                <w:sz w:val="18"/>
                <w:szCs w:val="18"/>
                <w:lang w:val="it-IT"/>
              </w:rPr>
            </w:pPr>
            <w:r>
              <w:rPr>
                <w:rFonts w:ascii="宋体" w:hAnsi="宋体" w:cs="Arial"/>
                <w:bCs/>
                <w:sz w:val="18"/>
                <w:szCs w:val="18"/>
                <w:lang w:val="it-IT"/>
              </w:rPr>
              <w:t>依据条款</w:t>
            </w:r>
          </w:p>
        </w:tc>
        <w:tc>
          <w:tcPr>
            <w:tcW w:w="6528" w:type="dxa"/>
            <w:gridSpan w:val="3"/>
            <w:vMerge w:val="restart"/>
            <w:vAlign w:val="center"/>
          </w:tcPr>
          <w:p w14:paraId="17BFF33F">
            <w:pPr>
              <w:spacing w:line="300" w:lineRule="auto"/>
              <w:jc w:val="center"/>
              <w:rPr>
                <w:rFonts w:ascii="宋体" w:hAnsi="宋体" w:cs="Arial"/>
                <w:bCs/>
                <w:sz w:val="18"/>
                <w:szCs w:val="18"/>
                <w:lang w:val="it-IT"/>
              </w:rPr>
            </w:pPr>
            <w:r>
              <w:rPr>
                <w:rFonts w:hint="eastAsia" w:ascii="宋体" w:hAnsi="宋体" w:cs="Arial"/>
                <w:bCs/>
                <w:sz w:val="18"/>
                <w:szCs w:val="18"/>
                <w:lang w:val="it-IT"/>
              </w:rPr>
              <w:t>检查内容</w:t>
            </w:r>
          </w:p>
        </w:tc>
        <w:tc>
          <w:tcPr>
            <w:tcW w:w="4536" w:type="dxa"/>
            <w:vMerge w:val="restart"/>
            <w:vAlign w:val="center"/>
          </w:tcPr>
          <w:p w14:paraId="512F4709">
            <w:pPr>
              <w:spacing w:line="300" w:lineRule="auto"/>
              <w:jc w:val="center"/>
              <w:rPr>
                <w:rFonts w:ascii="宋体" w:hAnsi="宋体" w:cs="Arial"/>
                <w:bCs/>
                <w:sz w:val="18"/>
                <w:szCs w:val="18"/>
                <w:lang w:val="it-IT"/>
              </w:rPr>
            </w:pPr>
            <w:r>
              <w:rPr>
                <w:rFonts w:ascii="宋体" w:hAnsi="宋体" w:cs="Arial"/>
                <w:bCs/>
                <w:sz w:val="18"/>
                <w:szCs w:val="18"/>
                <w:lang w:val="it-IT"/>
              </w:rPr>
              <w:t>检查记录</w:t>
            </w:r>
          </w:p>
        </w:tc>
        <w:tc>
          <w:tcPr>
            <w:tcW w:w="1085" w:type="dxa"/>
            <w:vMerge w:val="restart"/>
            <w:vAlign w:val="center"/>
          </w:tcPr>
          <w:p w14:paraId="2649D62E">
            <w:pPr>
              <w:spacing w:line="300" w:lineRule="auto"/>
              <w:jc w:val="center"/>
              <w:rPr>
                <w:rFonts w:ascii="宋体" w:hAnsi="宋体" w:cs="Arial"/>
                <w:bCs/>
                <w:sz w:val="18"/>
                <w:szCs w:val="18"/>
                <w:lang w:val="it-IT"/>
              </w:rPr>
            </w:pPr>
            <w:r>
              <w:rPr>
                <w:rFonts w:ascii="宋体" w:hAnsi="宋体" w:cs="Arial"/>
                <w:bCs/>
                <w:sz w:val="18"/>
                <w:szCs w:val="18"/>
                <w:lang w:val="it-IT"/>
              </w:rPr>
              <w:t>是否</w:t>
            </w:r>
          </w:p>
          <w:p w14:paraId="40953E8F">
            <w:pPr>
              <w:spacing w:line="300" w:lineRule="auto"/>
              <w:jc w:val="center"/>
              <w:rPr>
                <w:rFonts w:ascii="宋体" w:hAnsi="宋体" w:cs="Arial"/>
                <w:bCs/>
                <w:sz w:val="18"/>
                <w:szCs w:val="18"/>
                <w:lang w:val="it-IT"/>
              </w:rPr>
            </w:pPr>
            <w:r>
              <w:rPr>
                <w:rFonts w:ascii="宋体" w:hAnsi="宋体" w:cs="Arial"/>
                <w:bCs/>
                <w:sz w:val="18"/>
                <w:szCs w:val="18"/>
                <w:lang w:val="it-IT"/>
              </w:rPr>
              <w:t>符合</w:t>
            </w:r>
          </w:p>
        </w:tc>
      </w:tr>
      <w:tr w14:paraId="5D8FA1A8">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313" w:hRule="atLeast"/>
          <w:jc w:val="center"/>
        </w:trPr>
        <w:tc>
          <w:tcPr>
            <w:tcW w:w="846" w:type="dxa"/>
            <w:tcBorders>
              <w:left w:val="single" w:color="auto" w:sz="4" w:space="0"/>
            </w:tcBorders>
            <w:vAlign w:val="center"/>
          </w:tcPr>
          <w:p w14:paraId="18292E84">
            <w:pPr>
              <w:spacing w:line="300" w:lineRule="auto"/>
              <w:jc w:val="center"/>
              <w:rPr>
                <w:rFonts w:ascii="宋体" w:hAnsi="宋体" w:cs="Arial"/>
                <w:color w:val="000000"/>
                <w:sz w:val="18"/>
                <w:szCs w:val="18"/>
              </w:rPr>
            </w:pPr>
            <w:r>
              <w:rPr>
                <w:rFonts w:hint="eastAsia" w:ascii="宋体" w:hAnsi="宋体" w:cs="Arial"/>
                <w:color w:val="000000"/>
                <w:sz w:val="18"/>
                <w:szCs w:val="18"/>
              </w:rPr>
              <w:t>Q</w:t>
            </w:r>
          </w:p>
        </w:tc>
        <w:tc>
          <w:tcPr>
            <w:tcW w:w="992" w:type="dxa"/>
            <w:vAlign w:val="center"/>
          </w:tcPr>
          <w:p w14:paraId="0C9C62EE">
            <w:pPr>
              <w:spacing w:line="300" w:lineRule="auto"/>
              <w:jc w:val="center"/>
              <w:rPr>
                <w:rFonts w:ascii="宋体" w:hAnsi="宋体" w:cs="Arial"/>
                <w:bCs/>
                <w:sz w:val="18"/>
                <w:szCs w:val="18"/>
                <w:lang w:val="it-IT"/>
              </w:rPr>
            </w:pPr>
            <w:r>
              <w:rPr>
                <w:rFonts w:hint="eastAsia" w:ascii="宋体" w:hAnsi="宋体" w:cs="Arial"/>
                <w:bCs/>
                <w:sz w:val="18"/>
                <w:szCs w:val="18"/>
                <w:lang w:val="it-IT"/>
              </w:rPr>
              <w:t>E</w:t>
            </w:r>
          </w:p>
        </w:tc>
        <w:tc>
          <w:tcPr>
            <w:tcW w:w="857" w:type="dxa"/>
            <w:vAlign w:val="center"/>
          </w:tcPr>
          <w:p w14:paraId="57F834CF">
            <w:pPr>
              <w:spacing w:line="300" w:lineRule="auto"/>
              <w:jc w:val="center"/>
              <w:rPr>
                <w:rFonts w:ascii="宋体" w:hAnsi="宋体" w:cs="Arial"/>
                <w:bCs/>
                <w:sz w:val="18"/>
                <w:szCs w:val="18"/>
                <w:lang w:val="it-IT"/>
              </w:rPr>
            </w:pPr>
            <w:r>
              <w:rPr>
                <w:rFonts w:hint="eastAsia" w:ascii="宋体" w:hAnsi="宋体" w:cs="Arial"/>
                <w:bCs/>
                <w:sz w:val="18"/>
                <w:szCs w:val="18"/>
                <w:lang w:val="it-IT"/>
              </w:rPr>
              <w:t>O</w:t>
            </w:r>
          </w:p>
        </w:tc>
        <w:tc>
          <w:tcPr>
            <w:tcW w:w="6528" w:type="dxa"/>
            <w:gridSpan w:val="3"/>
            <w:vMerge w:val="continue"/>
            <w:vAlign w:val="center"/>
          </w:tcPr>
          <w:p w14:paraId="3535AEEE">
            <w:pPr>
              <w:spacing w:line="300" w:lineRule="auto"/>
              <w:rPr>
                <w:rFonts w:ascii="Arial" w:hAnsi="宋体" w:cs="Arial"/>
                <w:b/>
                <w:sz w:val="15"/>
                <w:szCs w:val="15"/>
              </w:rPr>
            </w:pPr>
          </w:p>
        </w:tc>
        <w:tc>
          <w:tcPr>
            <w:tcW w:w="4536" w:type="dxa"/>
            <w:vMerge w:val="continue"/>
            <w:vAlign w:val="center"/>
          </w:tcPr>
          <w:p w14:paraId="658174BD">
            <w:pPr>
              <w:spacing w:line="300" w:lineRule="auto"/>
              <w:jc w:val="left"/>
              <w:rPr>
                <w:rFonts w:ascii="Arial" w:hAnsi="Arial" w:cs="Arial"/>
                <w:b/>
                <w:sz w:val="15"/>
                <w:szCs w:val="15"/>
              </w:rPr>
            </w:pPr>
          </w:p>
        </w:tc>
        <w:tc>
          <w:tcPr>
            <w:tcW w:w="1085" w:type="dxa"/>
            <w:vMerge w:val="continue"/>
            <w:vAlign w:val="center"/>
          </w:tcPr>
          <w:p w14:paraId="1C6ECDB5">
            <w:pPr>
              <w:spacing w:line="300" w:lineRule="auto"/>
              <w:jc w:val="center"/>
              <w:rPr>
                <w:rFonts w:ascii="Arial" w:hAnsi="Arial" w:cs="Arial"/>
                <w:b/>
                <w:sz w:val="15"/>
                <w:szCs w:val="15"/>
              </w:rPr>
            </w:pPr>
          </w:p>
        </w:tc>
      </w:tr>
      <w:tr w14:paraId="5ECD3AA0">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846" w:type="dxa"/>
            <w:vAlign w:val="center"/>
          </w:tcPr>
          <w:p w14:paraId="70AF5BDB">
            <w:pPr>
              <w:spacing w:line="240" w:lineRule="exact"/>
              <w:jc w:val="left"/>
              <w:rPr>
                <w:rFonts w:ascii="宋体" w:hAnsi="宋体" w:cs="Arial"/>
                <w:bCs/>
                <w:sz w:val="15"/>
                <w:szCs w:val="15"/>
              </w:rPr>
            </w:pPr>
            <w:r>
              <w:rPr>
                <w:rFonts w:hint="eastAsia" w:ascii="宋体" w:hAnsi="宋体" w:cs="Arial"/>
                <w:bCs/>
                <w:sz w:val="15"/>
                <w:szCs w:val="15"/>
              </w:rPr>
              <w:t>5.3</w:t>
            </w:r>
          </w:p>
        </w:tc>
        <w:tc>
          <w:tcPr>
            <w:tcW w:w="992" w:type="dxa"/>
            <w:vAlign w:val="center"/>
          </w:tcPr>
          <w:p w14:paraId="76F938B0">
            <w:pPr>
              <w:spacing w:line="240" w:lineRule="exact"/>
              <w:jc w:val="left"/>
              <w:rPr>
                <w:rFonts w:ascii="宋体" w:hAnsi="宋体" w:cs="Arial"/>
                <w:bCs/>
                <w:sz w:val="15"/>
                <w:szCs w:val="15"/>
              </w:rPr>
            </w:pPr>
            <w:r>
              <w:rPr>
                <w:rFonts w:hint="eastAsia" w:ascii="宋体" w:hAnsi="宋体" w:cs="Arial"/>
                <w:bCs/>
                <w:sz w:val="15"/>
                <w:szCs w:val="15"/>
              </w:rPr>
              <w:t>5.3</w:t>
            </w:r>
          </w:p>
        </w:tc>
        <w:tc>
          <w:tcPr>
            <w:tcW w:w="857" w:type="dxa"/>
            <w:vAlign w:val="center"/>
          </w:tcPr>
          <w:p w14:paraId="12C53ABE">
            <w:pPr>
              <w:spacing w:line="240" w:lineRule="exact"/>
              <w:jc w:val="left"/>
              <w:rPr>
                <w:rFonts w:ascii="宋体" w:hAnsi="宋体" w:cs="Arial"/>
                <w:bCs/>
                <w:sz w:val="15"/>
                <w:szCs w:val="15"/>
              </w:rPr>
            </w:pPr>
            <w:r>
              <w:rPr>
                <w:rFonts w:hint="eastAsia" w:ascii="宋体" w:hAnsi="宋体" w:cs="Arial"/>
                <w:bCs/>
                <w:sz w:val="15"/>
                <w:szCs w:val="15"/>
              </w:rPr>
              <w:t>5.3</w:t>
            </w:r>
          </w:p>
        </w:tc>
        <w:tc>
          <w:tcPr>
            <w:tcW w:w="6528" w:type="dxa"/>
            <w:gridSpan w:val="3"/>
            <w:shd w:val="clear" w:color="auto" w:fill="auto"/>
          </w:tcPr>
          <w:p w14:paraId="366C35D4">
            <w:pPr>
              <w:tabs>
                <w:tab w:val="right" w:pos="9332"/>
              </w:tabs>
              <w:autoSpaceDE w:val="0"/>
              <w:autoSpaceDN w:val="0"/>
              <w:adjustRightInd w:val="0"/>
              <w:spacing w:line="240" w:lineRule="exact"/>
              <w:rPr>
                <w:rFonts w:ascii="宋体" w:hAnsi="宋体" w:cs="黑体"/>
                <w:kern w:val="0"/>
                <w:sz w:val="15"/>
                <w:szCs w:val="15"/>
                <w:lang w:val="zh-CN"/>
              </w:rPr>
            </w:pPr>
            <w:r>
              <w:rPr>
                <w:rFonts w:hint="eastAsia" w:ascii="宋体" w:hAnsi="宋体" w:cs="黑体"/>
                <w:kern w:val="0"/>
                <w:sz w:val="15"/>
                <w:szCs w:val="15"/>
                <w:lang w:val="zh-CN"/>
              </w:rPr>
              <w:t>1. 是否明确了相应的职能和岗位？</w:t>
            </w:r>
          </w:p>
          <w:p w14:paraId="2D0B41C1">
            <w:pPr>
              <w:tabs>
                <w:tab w:val="right" w:pos="9332"/>
              </w:tabs>
              <w:autoSpaceDE w:val="0"/>
              <w:autoSpaceDN w:val="0"/>
              <w:adjustRightInd w:val="0"/>
              <w:spacing w:line="240" w:lineRule="exact"/>
              <w:rPr>
                <w:rFonts w:ascii="宋体" w:hAnsi="宋体" w:cs="黑体"/>
                <w:kern w:val="0"/>
                <w:sz w:val="15"/>
                <w:szCs w:val="15"/>
                <w:lang w:val="zh-CN"/>
              </w:rPr>
            </w:pPr>
            <w:r>
              <w:rPr>
                <w:rFonts w:hint="eastAsia" w:ascii="宋体" w:hAnsi="宋体" w:cs="黑体"/>
                <w:kern w:val="0"/>
                <w:sz w:val="15"/>
                <w:szCs w:val="15"/>
                <w:lang w:val="zh-CN"/>
              </w:rPr>
              <w:t>2.本部门和岗位的职责、权限是否清楚？</w:t>
            </w:r>
          </w:p>
          <w:p w14:paraId="022EDAEE">
            <w:pPr>
              <w:tabs>
                <w:tab w:val="right" w:pos="9332"/>
              </w:tabs>
              <w:autoSpaceDE w:val="0"/>
              <w:autoSpaceDN w:val="0"/>
              <w:adjustRightInd w:val="0"/>
              <w:spacing w:line="240" w:lineRule="exact"/>
              <w:rPr>
                <w:rFonts w:ascii="宋体" w:hAnsi="宋体" w:cs="黑体"/>
                <w:kern w:val="0"/>
                <w:sz w:val="15"/>
                <w:szCs w:val="15"/>
              </w:rPr>
            </w:pPr>
            <w:r>
              <w:rPr>
                <w:rFonts w:hint="eastAsia" w:ascii="宋体" w:hAnsi="宋体" w:cs="黑体"/>
                <w:kern w:val="0"/>
                <w:sz w:val="15"/>
                <w:szCs w:val="15"/>
                <w:lang w:val="zh-CN"/>
              </w:rPr>
              <w:t>3 各岗位员工是否明确自己的职责、权限？</w:t>
            </w:r>
          </w:p>
        </w:tc>
        <w:tc>
          <w:tcPr>
            <w:tcW w:w="4536" w:type="dxa"/>
            <w:shd w:val="clear" w:color="auto" w:fill="auto"/>
          </w:tcPr>
          <w:p w14:paraId="0F999DBD">
            <w:pPr>
              <w:tabs>
                <w:tab w:val="right" w:pos="9332"/>
              </w:tabs>
              <w:autoSpaceDE w:val="0"/>
              <w:autoSpaceDN w:val="0"/>
              <w:adjustRightInd w:val="0"/>
              <w:spacing w:line="240" w:lineRule="exact"/>
              <w:rPr>
                <w:rFonts w:ascii="宋体" w:hAnsi="宋体" w:cs="黑体"/>
                <w:kern w:val="0"/>
                <w:sz w:val="15"/>
                <w:szCs w:val="15"/>
                <w:lang w:val="zh-CN"/>
              </w:rPr>
            </w:pPr>
            <w:r>
              <w:rPr>
                <w:rFonts w:hint="eastAsia" w:ascii="宋体" w:hAnsi="宋体" w:cs="黑体"/>
                <w:kern w:val="0"/>
                <w:sz w:val="15"/>
                <w:szCs w:val="15"/>
                <w:lang w:val="zh-CN"/>
              </w:rPr>
              <w:t>1.明确了相应的职能和岗位？</w:t>
            </w:r>
          </w:p>
          <w:p w14:paraId="7653419E">
            <w:pPr>
              <w:tabs>
                <w:tab w:val="right" w:pos="9332"/>
              </w:tabs>
              <w:autoSpaceDE w:val="0"/>
              <w:autoSpaceDN w:val="0"/>
              <w:adjustRightInd w:val="0"/>
              <w:spacing w:line="240" w:lineRule="exact"/>
              <w:rPr>
                <w:rFonts w:ascii="宋体" w:hAnsi="宋体" w:cs="黑体"/>
                <w:kern w:val="0"/>
                <w:sz w:val="15"/>
                <w:szCs w:val="15"/>
                <w:lang w:val="zh-CN"/>
              </w:rPr>
            </w:pPr>
            <w:r>
              <w:rPr>
                <w:rFonts w:hint="eastAsia" w:ascii="宋体" w:hAnsi="宋体" w:cs="黑体"/>
                <w:kern w:val="0"/>
                <w:sz w:val="15"/>
                <w:szCs w:val="15"/>
                <w:lang w:val="zh-CN"/>
              </w:rPr>
              <w:t>2.本部门和岗位的职责、权限清楚？</w:t>
            </w:r>
          </w:p>
          <w:p w14:paraId="207FBB47">
            <w:pPr>
              <w:tabs>
                <w:tab w:val="right" w:pos="9332"/>
              </w:tabs>
              <w:autoSpaceDE w:val="0"/>
              <w:autoSpaceDN w:val="0"/>
              <w:adjustRightInd w:val="0"/>
              <w:spacing w:line="240" w:lineRule="exact"/>
              <w:rPr>
                <w:rFonts w:ascii="宋体" w:hAnsi="宋体" w:cs="黑体"/>
                <w:kern w:val="0"/>
                <w:sz w:val="15"/>
                <w:szCs w:val="15"/>
              </w:rPr>
            </w:pPr>
            <w:r>
              <w:rPr>
                <w:rFonts w:hint="eastAsia" w:ascii="宋体" w:hAnsi="宋体" w:cs="黑体"/>
                <w:kern w:val="0"/>
                <w:sz w:val="15"/>
                <w:szCs w:val="15"/>
                <w:lang w:val="zh-CN"/>
              </w:rPr>
              <w:t>3 各岗位员工明确自己的职责、权限？</w:t>
            </w:r>
          </w:p>
        </w:tc>
        <w:tc>
          <w:tcPr>
            <w:tcW w:w="1085" w:type="dxa"/>
            <w:vAlign w:val="center"/>
          </w:tcPr>
          <w:p w14:paraId="51CF0E03">
            <w:pPr>
              <w:spacing w:line="240" w:lineRule="exact"/>
              <w:jc w:val="center"/>
              <w:rPr>
                <w:rFonts w:ascii="宋体" w:hAnsi="宋体"/>
                <w:sz w:val="15"/>
                <w:szCs w:val="15"/>
              </w:rPr>
            </w:pPr>
            <w:r>
              <w:rPr>
                <w:rFonts w:hint="eastAsia" w:ascii="宋体" w:hAnsi="宋体"/>
                <w:sz w:val="15"/>
                <w:szCs w:val="15"/>
              </w:rPr>
              <w:t>符合</w:t>
            </w:r>
          </w:p>
        </w:tc>
      </w:tr>
      <w:tr w14:paraId="1A13B172">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846" w:type="dxa"/>
            <w:vAlign w:val="center"/>
          </w:tcPr>
          <w:p w14:paraId="32B1AEF6">
            <w:pPr>
              <w:spacing w:line="240" w:lineRule="exact"/>
              <w:jc w:val="left"/>
              <w:rPr>
                <w:rFonts w:ascii="宋体" w:hAnsi="宋体" w:cs="Arial"/>
                <w:bCs/>
                <w:sz w:val="15"/>
                <w:szCs w:val="15"/>
              </w:rPr>
            </w:pPr>
            <w:r>
              <w:rPr>
                <w:rFonts w:hint="eastAsia" w:ascii="宋体" w:hAnsi="宋体" w:cs="Arial"/>
                <w:bCs/>
                <w:sz w:val="15"/>
                <w:szCs w:val="15"/>
              </w:rPr>
              <w:t>6.1.2</w:t>
            </w:r>
          </w:p>
        </w:tc>
        <w:tc>
          <w:tcPr>
            <w:tcW w:w="992" w:type="dxa"/>
            <w:vAlign w:val="center"/>
          </w:tcPr>
          <w:p w14:paraId="6C6F4F44">
            <w:pPr>
              <w:spacing w:line="240" w:lineRule="exact"/>
              <w:jc w:val="left"/>
              <w:rPr>
                <w:rFonts w:ascii="宋体" w:hAnsi="宋体" w:cs="Arial"/>
                <w:bCs/>
                <w:sz w:val="15"/>
                <w:szCs w:val="15"/>
              </w:rPr>
            </w:pPr>
            <w:r>
              <w:rPr>
                <w:rFonts w:hint="eastAsia" w:ascii="宋体" w:hAnsi="宋体" w:cs="Arial"/>
                <w:bCs/>
                <w:sz w:val="15"/>
                <w:szCs w:val="15"/>
              </w:rPr>
              <w:t>6.1.2</w:t>
            </w:r>
          </w:p>
        </w:tc>
        <w:tc>
          <w:tcPr>
            <w:tcW w:w="857" w:type="dxa"/>
            <w:vAlign w:val="center"/>
          </w:tcPr>
          <w:p w14:paraId="12C3D644">
            <w:pPr>
              <w:spacing w:line="240" w:lineRule="exact"/>
              <w:jc w:val="left"/>
              <w:rPr>
                <w:rFonts w:ascii="宋体" w:hAnsi="宋体" w:cs="Arial"/>
                <w:bCs/>
                <w:sz w:val="15"/>
                <w:szCs w:val="15"/>
              </w:rPr>
            </w:pPr>
            <w:r>
              <w:rPr>
                <w:rFonts w:hint="eastAsia" w:ascii="宋体" w:hAnsi="宋体" w:cs="Arial"/>
                <w:bCs/>
                <w:sz w:val="15"/>
                <w:szCs w:val="15"/>
              </w:rPr>
              <w:t>6.1.2</w:t>
            </w:r>
          </w:p>
        </w:tc>
        <w:tc>
          <w:tcPr>
            <w:tcW w:w="6528" w:type="dxa"/>
            <w:gridSpan w:val="3"/>
            <w:shd w:val="clear" w:color="auto" w:fill="auto"/>
            <w:vAlign w:val="center"/>
          </w:tcPr>
          <w:p w14:paraId="293EEB8E">
            <w:pPr>
              <w:spacing w:line="240" w:lineRule="exact"/>
              <w:jc w:val="left"/>
              <w:rPr>
                <w:rFonts w:ascii="宋体" w:hAnsi="宋体" w:cs="黑体"/>
                <w:kern w:val="0"/>
                <w:sz w:val="15"/>
                <w:szCs w:val="15"/>
                <w:lang w:val="zh-CN"/>
              </w:rPr>
            </w:pPr>
            <w:r>
              <w:rPr>
                <w:rFonts w:ascii="宋体" w:hAnsi="宋体"/>
                <w:kern w:val="0"/>
                <w:sz w:val="15"/>
                <w:szCs w:val="15"/>
              </w:rPr>
              <w:t>Q：1.公司是否有策划应对风险和机遇的措施？这些措施可能是产品及服务的检查、监视和测量、校准、产品及过程设计、纠正措施、规定方法和工作指导书、培训及使用有能力人员等方面。            2.应对风险和机遇的措施是否得到实施和评价措施的有效性？</w:t>
            </w:r>
            <w:r>
              <w:rPr>
                <w:rFonts w:ascii="宋体" w:hAnsi="宋体"/>
                <w:kern w:val="0"/>
                <w:sz w:val="15"/>
                <w:szCs w:val="15"/>
              </w:rPr>
              <w:br w:type="textWrapping"/>
            </w:r>
            <w:r>
              <w:rPr>
                <w:rFonts w:ascii="宋体" w:hAnsi="宋体"/>
                <w:kern w:val="0"/>
                <w:sz w:val="15"/>
                <w:szCs w:val="15"/>
              </w:rPr>
              <w:t>E/S:有哪些环境因素及重要环境因素？如何进行环境影响评价？环境因素信息是否及时更新？</w:t>
            </w:r>
            <w:r>
              <w:rPr>
                <w:rFonts w:ascii="宋体" w:hAnsi="宋体"/>
                <w:kern w:val="0"/>
                <w:sz w:val="15"/>
                <w:szCs w:val="15"/>
              </w:rPr>
              <w:br w:type="textWrapping"/>
            </w:r>
            <w:r>
              <w:rPr>
                <w:rFonts w:ascii="宋体" w:hAnsi="宋体"/>
                <w:kern w:val="0"/>
                <w:sz w:val="15"/>
                <w:szCs w:val="15"/>
              </w:rPr>
              <w:t>E/S:是否存在能够施加影响的环境因素？</w:t>
            </w:r>
          </w:p>
        </w:tc>
        <w:tc>
          <w:tcPr>
            <w:tcW w:w="4536" w:type="dxa"/>
            <w:shd w:val="clear" w:color="auto" w:fill="auto"/>
            <w:vAlign w:val="center"/>
          </w:tcPr>
          <w:p w14:paraId="47521E80">
            <w:pPr>
              <w:spacing w:line="240" w:lineRule="exact"/>
              <w:jc w:val="left"/>
              <w:rPr>
                <w:rFonts w:ascii="宋体" w:hAnsi="宋体" w:cs="黑体"/>
                <w:kern w:val="0"/>
                <w:sz w:val="15"/>
                <w:szCs w:val="15"/>
              </w:rPr>
            </w:pPr>
            <w:r>
              <w:rPr>
                <w:rFonts w:hint="eastAsia" w:ascii="宋体" w:hAnsi="宋体"/>
                <w:kern w:val="0"/>
                <w:sz w:val="15"/>
                <w:szCs w:val="15"/>
              </w:rPr>
              <w:t>按照要求识别了本部门的风险与机遇、环境因素及危险源</w:t>
            </w:r>
          </w:p>
        </w:tc>
        <w:tc>
          <w:tcPr>
            <w:tcW w:w="1085" w:type="dxa"/>
            <w:vAlign w:val="center"/>
          </w:tcPr>
          <w:p w14:paraId="37983119">
            <w:pPr>
              <w:spacing w:line="240" w:lineRule="exact"/>
              <w:jc w:val="center"/>
              <w:rPr>
                <w:rFonts w:ascii="宋体" w:hAnsi="宋体"/>
                <w:sz w:val="15"/>
                <w:szCs w:val="15"/>
              </w:rPr>
            </w:pPr>
            <w:r>
              <w:rPr>
                <w:rFonts w:hint="eastAsia" w:ascii="宋体" w:hAnsi="宋体"/>
                <w:sz w:val="15"/>
                <w:szCs w:val="15"/>
              </w:rPr>
              <w:t>符合</w:t>
            </w:r>
          </w:p>
        </w:tc>
      </w:tr>
      <w:tr w14:paraId="27AC758B">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846" w:type="dxa"/>
            <w:vAlign w:val="center"/>
          </w:tcPr>
          <w:p w14:paraId="7EC249D7">
            <w:pPr>
              <w:spacing w:line="240" w:lineRule="exact"/>
              <w:jc w:val="left"/>
              <w:rPr>
                <w:rFonts w:ascii="宋体" w:hAnsi="宋体" w:cs="Arial"/>
                <w:bCs/>
                <w:sz w:val="15"/>
                <w:szCs w:val="15"/>
              </w:rPr>
            </w:pPr>
            <w:r>
              <w:rPr>
                <w:rFonts w:hint="eastAsia" w:ascii="宋体" w:hAnsi="宋体" w:cs="Arial"/>
                <w:bCs/>
                <w:sz w:val="15"/>
                <w:szCs w:val="15"/>
              </w:rPr>
              <w:t>6.2</w:t>
            </w:r>
          </w:p>
          <w:p w14:paraId="1490B973">
            <w:pPr>
              <w:spacing w:line="240" w:lineRule="exact"/>
              <w:jc w:val="left"/>
              <w:rPr>
                <w:rFonts w:ascii="宋体" w:hAnsi="宋体" w:cs="Arial"/>
                <w:bCs/>
                <w:sz w:val="15"/>
                <w:szCs w:val="15"/>
              </w:rPr>
            </w:pPr>
            <w:r>
              <w:rPr>
                <w:rFonts w:hint="eastAsia" w:ascii="宋体" w:hAnsi="宋体" w:cs="Arial"/>
                <w:bCs/>
                <w:sz w:val="15"/>
                <w:szCs w:val="15"/>
              </w:rPr>
              <w:t>6.2.1</w:t>
            </w:r>
          </w:p>
        </w:tc>
        <w:tc>
          <w:tcPr>
            <w:tcW w:w="992" w:type="dxa"/>
            <w:vAlign w:val="center"/>
          </w:tcPr>
          <w:p w14:paraId="0331016B">
            <w:pPr>
              <w:spacing w:line="240" w:lineRule="exact"/>
              <w:jc w:val="left"/>
              <w:rPr>
                <w:rFonts w:ascii="宋体" w:hAnsi="宋体" w:cs="Arial"/>
                <w:bCs/>
                <w:sz w:val="15"/>
                <w:szCs w:val="15"/>
              </w:rPr>
            </w:pPr>
            <w:r>
              <w:rPr>
                <w:rFonts w:hint="eastAsia" w:ascii="宋体" w:hAnsi="宋体" w:cs="Arial"/>
                <w:bCs/>
                <w:sz w:val="15"/>
                <w:szCs w:val="15"/>
              </w:rPr>
              <w:t>6.2</w:t>
            </w:r>
          </w:p>
          <w:p w14:paraId="44FDFDDD">
            <w:pPr>
              <w:spacing w:line="240" w:lineRule="exact"/>
              <w:jc w:val="left"/>
              <w:rPr>
                <w:rFonts w:ascii="宋体" w:hAnsi="宋体" w:cs="Arial"/>
                <w:bCs/>
                <w:sz w:val="15"/>
                <w:szCs w:val="15"/>
              </w:rPr>
            </w:pPr>
            <w:r>
              <w:rPr>
                <w:rFonts w:hint="eastAsia" w:ascii="宋体" w:hAnsi="宋体" w:cs="Arial"/>
                <w:bCs/>
                <w:sz w:val="15"/>
                <w:szCs w:val="15"/>
              </w:rPr>
              <w:t>6.2.1</w:t>
            </w:r>
          </w:p>
        </w:tc>
        <w:tc>
          <w:tcPr>
            <w:tcW w:w="857" w:type="dxa"/>
            <w:vAlign w:val="center"/>
          </w:tcPr>
          <w:p w14:paraId="1726A544">
            <w:pPr>
              <w:spacing w:line="240" w:lineRule="exact"/>
              <w:jc w:val="left"/>
              <w:rPr>
                <w:rFonts w:ascii="宋体" w:hAnsi="宋体" w:cs="Arial"/>
                <w:bCs/>
                <w:sz w:val="15"/>
                <w:szCs w:val="15"/>
              </w:rPr>
            </w:pPr>
            <w:r>
              <w:rPr>
                <w:rFonts w:hint="eastAsia" w:ascii="宋体" w:hAnsi="宋体" w:cs="Arial"/>
                <w:bCs/>
                <w:sz w:val="15"/>
                <w:szCs w:val="15"/>
              </w:rPr>
              <w:t>6.2</w:t>
            </w:r>
          </w:p>
          <w:p w14:paraId="05770C78">
            <w:pPr>
              <w:spacing w:line="240" w:lineRule="exact"/>
              <w:jc w:val="left"/>
              <w:rPr>
                <w:rFonts w:ascii="宋体" w:hAnsi="宋体" w:cs="Arial"/>
                <w:bCs/>
                <w:sz w:val="15"/>
                <w:szCs w:val="15"/>
              </w:rPr>
            </w:pPr>
            <w:r>
              <w:rPr>
                <w:rFonts w:hint="eastAsia" w:ascii="宋体" w:hAnsi="宋体" w:cs="Arial"/>
                <w:bCs/>
                <w:sz w:val="15"/>
                <w:szCs w:val="15"/>
              </w:rPr>
              <w:t>6.2.1</w:t>
            </w:r>
          </w:p>
        </w:tc>
        <w:tc>
          <w:tcPr>
            <w:tcW w:w="6528" w:type="dxa"/>
            <w:gridSpan w:val="3"/>
            <w:vAlign w:val="center"/>
          </w:tcPr>
          <w:p w14:paraId="7138AB00">
            <w:pPr>
              <w:spacing w:line="240" w:lineRule="exact"/>
              <w:rPr>
                <w:rFonts w:ascii="宋体" w:hAnsi="宋体"/>
                <w:kern w:val="0"/>
                <w:sz w:val="15"/>
                <w:szCs w:val="15"/>
              </w:rPr>
            </w:pPr>
            <w:r>
              <w:rPr>
                <w:rFonts w:hint="eastAsia" w:ascii="宋体" w:hAnsi="宋体"/>
                <w:kern w:val="0"/>
                <w:sz w:val="15"/>
                <w:szCs w:val="15"/>
              </w:rPr>
              <w:t xml:space="preserve">1.QEO目标的设定是否在本部门得到分解？ </w:t>
            </w:r>
          </w:p>
          <w:p w14:paraId="18A8AE92">
            <w:pPr>
              <w:spacing w:line="240" w:lineRule="exact"/>
              <w:rPr>
                <w:rFonts w:ascii="宋体" w:hAnsi="宋体"/>
                <w:kern w:val="0"/>
                <w:sz w:val="15"/>
                <w:szCs w:val="15"/>
              </w:rPr>
            </w:pPr>
            <w:r>
              <w:rPr>
                <w:rFonts w:hint="eastAsia" w:ascii="宋体" w:hAnsi="宋体"/>
                <w:kern w:val="0"/>
                <w:sz w:val="15"/>
                <w:szCs w:val="15"/>
              </w:rPr>
              <w:t>2.QEO目标是否与QEO方针给定的框架一致？</w:t>
            </w:r>
          </w:p>
          <w:p w14:paraId="518FA254">
            <w:pPr>
              <w:spacing w:line="240" w:lineRule="exact"/>
              <w:rPr>
                <w:rFonts w:ascii="宋体" w:hAnsi="宋体"/>
                <w:kern w:val="0"/>
                <w:sz w:val="15"/>
                <w:szCs w:val="15"/>
              </w:rPr>
            </w:pPr>
            <w:r>
              <w:rPr>
                <w:rFonts w:hint="eastAsia" w:ascii="宋体" w:hAnsi="宋体"/>
                <w:kern w:val="0"/>
                <w:sz w:val="15"/>
                <w:szCs w:val="15"/>
              </w:rPr>
              <w:t>3.QEO目标是否具有可测量性？测量方法是否正确？</w:t>
            </w:r>
          </w:p>
          <w:p w14:paraId="032F7C07">
            <w:pPr>
              <w:spacing w:line="240" w:lineRule="exact"/>
              <w:rPr>
                <w:rFonts w:ascii="宋体" w:hAnsi="宋体"/>
                <w:kern w:val="0"/>
                <w:sz w:val="15"/>
                <w:szCs w:val="15"/>
              </w:rPr>
            </w:pPr>
            <w:r>
              <w:rPr>
                <w:rFonts w:hint="eastAsia" w:ascii="宋体" w:hAnsi="宋体"/>
                <w:kern w:val="0"/>
                <w:sz w:val="15"/>
                <w:szCs w:val="15"/>
              </w:rPr>
              <w:t>4.在制定、评审环境/职业健康安全目标时，是否考虑了法律及其他要求？</w:t>
            </w:r>
          </w:p>
        </w:tc>
        <w:tc>
          <w:tcPr>
            <w:tcW w:w="4536" w:type="dxa"/>
            <w:vAlign w:val="center"/>
          </w:tcPr>
          <w:p w14:paraId="72432B38">
            <w:pPr>
              <w:spacing w:line="240" w:lineRule="exact"/>
              <w:rPr>
                <w:rFonts w:ascii="宋体" w:hAnsi="宋体"/>
                <w:kern w:val="0"/>
                <w:sz w:val="15"/>
                <w:szCs w:val="15"/>
              </w:rPr>
            </w:pPr>
            <w:r>
              <w:rPr>
                <w:rFonts w:hint="eastAsia" w:ascii="宋体" w:hAnsi="宋体"/>
                <w:kern w:val="0"/>
                <w:sz w:val="15"/>
                <w:szCs w:val="15"/>
              </w:rPr>
              <w:t xml:space="preserve">1 目标的设定在本部门得到分解。 </w:t>
            </w:r>
          </w:p>
          <w:p w14:paraId="47B9A4A0">
            <w:pPr>
              <w:spacing w:line="240" w:lineRule="exact"/>
              <w:rPr>
                <w:rFonts w:ascii="宋体" w:hAnsi="宋体"/>
                <w:kern w:val="0"/>
                <w:sz w:val="15"/>
                <w:szCs w:val="15"/>
              </w:rPr>
            </w:pPr>
            <w:r>
              <w:rPr>
                <w:rFonts w:hint="eastAsia" w:ascii="宋体" w:hAnsi="宋体"/>
                <w:kern w:val="0"/>
                <w:sz w:val="15"/>
                <w:szCs w:val="15"/>
              </w:rPr>
              <w:t>2.目标与方针给定的框架一致。</w:t>
            </w:r>
          </w:p>
          <w:p w14:paraId="1BE06CAF">
            <w:pPr>
              <w:spacing w:line="240" w:lineRule="exact"/>
              <w:rPr>
                <w:rFonts w:ascii="宋体" w:hAnsi="宋体"/>
                <w:kern w:val="0"/>
                <w:sz w:val="15"/>
                <w:szCs w:val="15"/>
              </w:rPr>
            </w:pPr>
            <w:r>
              <w:rPr>
                <w:rFonts w:hint="eastAsia" w:ascii="宋体" w:hAnsi="宋体"/>
                <w:kern w:val="0"/>
                <w:sz w:val="15"/>
                <w:szCs w:val="15"/>
              </w:rPr>
              <w:t>3 目标可测量。</w:t>
            </w:r>
          </w:p>
          <w:p w14:paraId="0C98AE4E">
            <w:pPr>
              <w:spacing w:line="240" w:lineRule="exact"/>
              <w:rPr>
                <w:rFonts w:ascii="宋体" w:hAnsi="宋体" w:cs="黑体"/>
                <w:kern w:val="0"/>
                <w:sz w:val="15"/>
                <w:szCs w:val="15"/>
              </w:rPr>
            </w:pPr>
            <w:r>
              <w:rPr>
                <w:rFonts w:hint="eastAsia" w:ascii="宋体" w:hAnsi="宋体"/>
                <w:kern w:val="0"/>
                <w:sz w:val="15"/>
                <w:szCs w:val="15"/>
              </w:rPr>
              <w:t>4.在制定、评审环境/职业健康安全目标时考虑了法律及其他要求。</w:t>
            </w:r>
          </w:p>
        </w:tc>
        <w:tc>
          <w:tcPr>
            <w:tcW w:w="1085" w:type="dxa"/>
            <w:vAlign w:val="center"/>
          </w:tcPr>
          <w:p w14:paraId="69FD3BFA">
            <w:pPr>
              <w:spacing w:line="240" w:lineRule="exact"/>
              <w:jc w:val="center"/>
              <w:rPr>
                <w:rFonts w:ascii="宋体" w:hAnsi="宋体"/>
                <w:sz w:val="15"/>
                <w:szCs w:val="15"/>
              </w:rPr>
            </w:pPr>
            <w:r>
              <w:rPr>
                <w:rFonts w:hint="eastAsia" w:ascii="宋体" w:hAnsi="宋体"/>
                <w:sz w:val="15"/>
                <w:szCs w:val="15"/>
              </w:rPr>
              <w:t>符合</w:t>
            </w:r>
          </w:p>
        </w:tc>
      </w:tr>
      <w:tr w14:paraId="57586DD8">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846" w:type="dxa"/>
            <w:vAlign w:val="center"/>
          </w:tcPr>
          <w:p w14:paraId="7073B2FC">
            <w:pPr>
              <w:widowControl/>
              <w:spacing w:line="240" w:lineRule="exact"/>
              <w:rPr>
                <w:rFonts w:ascii="宋体" w:hAnsi="宋体"/>
                <w:kern w:val="0"/>
                <w:sz w:val="15"/>
                <w:szCs w:val="15"/>
              </w:rPr>
            </w:pPr>
            <w:r>
              <w:rPr>
                <w:rFonts w:ascii="宋体" w:hAnsi="宋体"/>
                <w:kern w:val="0"/>
                <w:sz w:val="15"/>
                <w:szCs w:val="15"/>
              </w:rPr>
              <w:t xml:space="preserve">8.1 </w:t>
            </w:r>
            <w:r>
              <w:rPr>
                <w:rFonts w:hint="eastAsia" w:ascii="宋体" w:hAnsi="宋体"/>
                <w:kern w:val="0"/>
                <w:sz w:val="15"/>
                <w:szCs w:val="15"/>
              </w:rPr>
              <w:t>运行的策划和控制</w:t>
            </w:r>
            <w:r>
              <w:rPr>
                <w:rFonts w:ascii="宋体" w:hAnsi="宋体"/>
                <w:kern w:val="0"/>
                <w:sz w:val="15"/>
                <w:szCs w:val="15"/>
              </w:rPr>
              <w:t xml:space="preserve">                         </w:t>
            </w:r>
          </w:p>
        </w:tc>
        <w:tc>
          <w:tcPr>
            <w:tcW w:w="992" w:type="dxa"/>
            <w:vAlign w:val="center"/>
          </w:tcPr>
          <w:p w14:paraId="66D64F4D">
            <w:pPr>
              <w:widowControl/>
              <w:spacing w:line="240" w:lineRule="exact"/>
              <w:rPr>
                <w:rFonts w:ascii="宋体" w:hAnsi="宋体"/>
                <w:kern w:val="0"/>
                <w:sz w:val="15"/>
                <w:szCs w:val="15"/>
              </w:rPr>
            </w:pPr>
            <w:r>
              <w:rPr>
                <w:rFonts w:ascii="宋体" w:hAnsi="宋体"/>
                <w:kern w:val="0"/>
                <w:sz w:val="15"/>
                <w:szCs w:val="15"/>
              </w:rPr>
              <w:t>8.1</w:t>
            </w:r>
            <w:r>
              <w:rPr>
                <w:rFonts w:hint="eastAsia" w:ascii="宋体" w:hAnsi="宋体"/>
                <w:kern w:val="0"/>
                <w:sz w:val="15"/>
                <w:szCs w:val="15"/>
              </w:rPr>
              <w:t>运行策划和控制</w:t>
            </w:r>
          </w:p>
        </w:tc>
        <w:tc>
          <w:tcPr>
            <w:tcW w:w="857" w:type="dxa"/>
            <w:vAlign w:val="center"/>
          </w:tcPr>
          <w:p w14:paraId="068717BC">
            <w:pPr>
              <w:widowControl/>
              <w:spacing w:line="240" w:lineRule="exact"/>
              <w:rPr>
                <w:rFonts w:ascii="宋体" w:hAnsi="宋体"/>
                <w:kern w:val="0"/>
                <w:sz w:val="15"/>
                <w:szCs w:val="15"/>
              </w:rPr>
            </w:pPr>
            <w:r>
              <w:rPr>
                <w:rFonts w:hint="eastAsia" w:ascii="宋体" w:hAnsi="宋体"/>
                <w:kern w:val="0"/>
                <w:sz w:val="15"/>
                <w:szCs w:val="15"/>
              </w:rPr>
              <w:t>8.1运行策划和控制</w:t>
            </w:r>
          </w:p>
        </w:tc>
        <w:tc>
          <w:tcPr>
            <w:tcW w:w="6528" w:type="dxa"/>
            <w:gridSpan w:val="3"/>
            <w:vAlign w:val="center"/>
          </w:tcPr>
          <w:p w14:paraId="2931AD01">
            <w:pPr>
              <w:spacing w:line="240" w:lineRule="exact"/>
              <w:rPr>
                <w:rFonts w:ascii="宋体" w:hAnsi="宋体"/>
                <w:kern w:val="0"/>
                <w:sz w:val="15"/>
                <w:szCs w:val="15"/>
              </w:rPr>
            </w:pPr>
            <w:r>
              <w:rPr>
                <w:rFonts w:hint="eastAsia" w:ascii="宋体" w:hAnsi="宋体"/>
                <w:kern w:val="0"/>
                <w:sz w:val="15"/>
                <w:szCs w:val="15"/>
              </w:rPr>
              <w:t xml:space="preserve">Q：1、在确定产品和服务要求时，公司是否考虑如下因素：顾客和法律法规要求、组织战略要求、利益相关方的相关要求？                         2、是否建立过程控制，产品和服务验收的准则，公司是否考虑：风险和机会、管理目标、产品和服务要求？                            3、根据产品和服务提供过程的性质和复杂度，公司是否确定所需的资源以及现有资源是否充足？             </w:t>
            </w:r>
          </w:p>
          <w:p w14:paraId="198B3BF2">
            <w:pPr>
              <w:spacing w:line="240" w:lineRule="exact"/>
              <w:rPr>
                <w:rFonts w:ascii="宋体" w:hAnsi="宋体"/>
                <w:kern w:val="0"/>
                <w:sz w:val="15"/>
                <w:szCs w:val="15"/>
              </w:rPr>
            </w:pPr>
            <w:r>
              <w:rPr>
                <w:rFonts w:hint="eastAsia" w:ascii="宋体" w:hAnsi="宋体"/>
                <w:kern w:val="0"/>
                <w:sz w:val="15"/>
                <w:szCs w:val="15"/>
              </w:rPr>
              <w:t xml:space="preserve">4、公司是否制定有效措施，用于控制：确认满足了准则、交付了预期的输出、识别了需要改进的区域？                                         </w:t>
            </w:r>
          </w:p>
          <w:p w14:paraId="269762AB">
            <w:pPr>
              <w:spacing w:line="240" w:lineRule="exact"/>
              <w:rPr>
                <w:rFonts w:ascii="宋体" w:hAnsi="宋体"/>
                <w:kern w:val="0"/>
                <w:sz w:val="15"/>
                <w:szCs w:val="15"/>
              </w:rPr>
            </w:pPr>
            <w:r>
              <w:rPr>
                <w:rFonts w:hint="eastAsia" w:ascii="宋体" w:hAnsi="宋体"/>
                <w:kern w:val="0"/>
                <w:sz w:val="15"/>
                <w:szCs w:val="15"/>
              </w:rPr>
              <w:t>5、公司是否形成并保持、保留准则及支持准则的运行的成文信息？</w:t>
            </w:r>
          </w:p>
          <w:p w14:paraId="20D960D1">
            <w:pPr>
              <w:spacing w:line="240" w:lineRule="exact"/>
              <w:rPr>
                <w:rFonts w:ascii="宋体" w:hAnsi="宋体"/>
                <w:kern w:val="0"/>
                <w:sz w:val="15"/>
                <w:szCs w:val="15"/>
              </w:rPr>
            </w:pPr>
            <w:r>
              <w:rPr>
                <w:rFonts w:hint="eastAsia" w:ascii="宋体" w:hAnsi="宋体"/>
                <w:kern w:val="0"/>
                <w:sz w:val="15"/>
                <w:szCs w:val="15"/>
              </w:rPr>
              <w:t>E/S:组织有哪些运行控制？根据运行的性质、识别出风险和机遇、重要环境因素及确定的合规义务有哪些运行控制要求？有无明确运行准则？对变更的控制？异常情况的评审？产品设计开发的输出的有关信息中是否包括生产周期每一阶段的环境要求？采购过程的控制？对外部供方的控制的类型与程度？运输、交付、使用、最终处置等？现场验证控制是否有效：噪声控制、化学品控制、废弃物控制、污水控制、废气控制、能源资源控制、职业病防治管理等？</w:t>
            </w:r>
          </w:p>
        </w:tc>
        <w:tc>
          <w:tcPr>
            <w:tcW w:w="4536" w:type="dxa"/>
            <w:vAlign w:val="center"/>
          </w:tcPr>
          <w:p w14:paraId="282F8494">
            <w:pPr>
              <w:widowControl/>
              <w:spacing w:line="240" w:lineRule="exact"/>
              <w:rPr>
                <w:rFonts w:ascii="宋体" w:hAnsi="宋体" w:cs="宋体"/>
                <w:kern w:val="0"/>
                <w:sz w:val="15"/>
                <w:szCs w:val="15"/>
              </w:rPr>
            </w:pPr>
            <w:r>
              <w:rPr>
                <w:rFonts w:hint="eastAsia" w:ascii="宋体" w:hAnsi="宋体" w:cs="宋体"/>
                <w:kern w:val="0"/>
                <w:sz w:val="15"/>
                <w:szCs w:val="15"/>
              </w:rPr>
              <w:t>产品实现和控制：建立了采购控制程序、顾客满意度测量程序、生产和服务运作控制程序、客户投诉处理程序、采购控制程序、销售服务规范、进货检验规范等。</w:t>
            </w:r>
          </w:p>
        </w:tc>
        <w:tc>
          <w:tcPr>
            <w:tcW w:w="1085" w:type="dxa"/>
            <w:vAlign w:val="center"/>
          </w:tcPr>
          <w:p w14:paraId="49121DA8">
            <w:pPr>
              <w:spacing w:line="240" w:lineRule="exact"/>
              <w:rPr>
                <w:rFonts w:ascii="宋体" w:hAnsi="宋体" w:cs="宋体"/>
                <w:kern w:val="0"/>
                <w:sz w:val="15"/>
                <w:szCs w:val="15"/>
              </w:rPr>
            </w:pPr>
            <w:r>
              <w:rPr>
                <w:rFonts w:hint="eastAsia" w:ascii="宋体" w:hAnsi="宋体" w:cs="宋体"/>
                <w:kern w:val="0"/>
                <w:sz w:val="15"/>
                <w:szCs w:val="15"/>
              </w:rPr>
              <w:t>　符合</w:t>
            </w:r>
          </w:p>
        </w:tc>
      </w:tr>
      <w:tr w14:paraId="3A12ECCD">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846" w:type="dxa"/>
            <w:vAlign w:val="center"/>
          </w:tcPr>
          <w:p w14:paraId="411E8629">
            <w:pPr>
              <w:widowControl/>
              <w:spacing w:line="240" w:lineRule="exact"/>
              <w:rPr>
                <w:rFonts w:ascii="宋体" w:hAnsi="宋体"/>
                <w:kern w:val="0"/>
                <w:sz w:val="15"/>
                <w:szCs w:val="15"/>
              </w:rPr>
            </w:pPr>
          </w:p>
        </w:tc>
        <w:tc>
          <w:tcPr>
            <w:tcW w:w="992" w:type="dxa"/>
            <w:vAlign w:val="center"/>
          </w:tcPr>
          <w:p w14:paraId="6A0FC4AD">
            <w:pPr>
              <w:widowControl/>
              <w:spacing w:line="240" w:lineRule="exact"/>
              <w:rPr>
                <w:rFonts w:ascii="宋体" w:hAnsi="宋体"/>
                <w:kern w:val="0"/>
                <w:sz w:val="15"/>
                <w:szCs w:val="15"/>
              </w:rPr>
            </w:pPr>
            <w:r>
              <w:rPr>
                <w:rFonts w:ascii="宋体" w:hAnsi="宋体"/>
                <w:kern w:val="0"/>
                <w:sz w:val="15"/>
                <w:szCs w:val="15"/>
              </w:rPr>
              <w:t>8.2</w:t>
            </w:r>
            <w:r>
              <w:rPr>
                <w:rFonts w:hint="eastAsia" w:ascii="宋体" w:hAnsi="宋体"/>
                <w:kern w:val="0"/>
                <w:sz w:val="15"/>
                <w:szCs w:val="15"/>
              </w:rPr>
              <w:t>应急准备和响应</w:t>
            </w:r>
          </w:p>
        </w:tc>
        <w:tc>
          <w:tcPr>
            <w:tcW w:w="857" w:type="dxa"/>
            <w:vAlign w:val="center"/>
          </w:tcPr>
          <w:p w14:paraId="0CAE10AB">
            <w:pPr>
              <w:widowControl/>
              <w:spacing w:line="240" w:lineRule="exact"/>
              <w:rPr>
                <w:rFonts w:ascii="宋体" w:hAnsi="宋体"/>
                <w:kern w:val="0"/>
                <w:sz w:val="15"/>
                <w:szCs w:val="15"/>
              </w:rPr>
            </w:pPr>
            <w:r>
              <w:rPr>
                <w:rFonts w:hint="eastAsia" w:ascii="宋体" w:hAnsi="宋体"/>
                <w:kern w:val="0"/>
                <w:sz w:val="15"/>
                <w:szCs w:val="15"/>
              </w:rPr>
              <w:t>8.2应急准备和响应</w:t>
            </w:r>
          </w:p>
        </w:tc>
        <w:tc>
          <w:tcPr>
            <w:tcW w:w="6528" w:type="dxa"/>
            <w:gridSpan w:val="3"/>
            <w:vAlign w:val="center"/>
          </w:tcPr>
          <w:p w14:paraId="47EA300E">
            <w:pPr>
              <w:widowControl/>
              <w:spacing w:line="240" w:lineRule="exact"/>
              <w:rPr>
                <w:rFonts w:ascii="宋体" w:hAnsi="宋体"/>
                <w:kern w:val="0"/>
                <w:sz w:val="15"/>
                <w:szCs w:val="15"/>
              </w:rPr>
            </w:pPr>
            <w:r>
              <w:rPr>
                <w:rFonts w:ascii="宋体" w:hAnsi="宋体"/>
                <w:kern w:val="0"/>
                <w:sz w:val="15"/>
                <w:szCs w:val="15"/>
              </w:rPr>
              <w:t>E/S:</w:t>
            </w:r>
            <w:r>
              <w:rPr>
                <w:rFonts w:hint="eastAsia" w:ascii="宋体" w:hAnsi="宋体"/>
                <w:kern w:val="0"/>
                <w:sz w:val="15"/>
                <w:szCs w:val="15"/>
              </w:rPr>
              <w:t>有无应急准备？应急准备物资是否齐全？现场有效性如何？响应的管理？是否进行了预案演练？是否定期评审响应措施？是否发生过紧急情况？是否进行纠正措施？是否向有关相关方提供信息或培训？</w:t>
            </w:r>
          </w:p>
        </w:tc>
        <w:tc>
          <w:tcPr>
            <w:tcW w:w="4536" w:type="dxa"/>
            <w:vAlign w:val="center"/>
          </w:tcPr>
          <w:p w14:paraId="7059B7A2">
            <w:pPr>
              <w:widowControl/>
              <w:spacing w:line="240" w:lineRule="exact"/>
              <w:rPr>
                <w:rFonts w:ascii="宋体" w:hAnsi="宋体" w:cs="宋体"/>
                <w:kern w:val="0"/>
                <w:sz w:val="15"/>
                <w:szCs w:val="15"/>
              </w:rPr>
            </w:pPr>
            <w:r>
              <w:rPr>
                <w:rFonts w:hint="eastAsia" w:ascii="宋体" w:hAnsi="宋体" w:cs="宋体"/>
                <w:kern w:val="0"/>
                <w:sz w:val="15"/>
                <w:szCs w:val="15"/>
              </w:rPr>
              <w:t>参与制定了火灾、触电应急预案等3项。并参与应急演练验证了应急预案的可行性，员工提高了对突发事件的应对能力。</w:t>
            </w:r>
          </w:p>
        </w:tc>
        <w:tc>
          <w:tcPr>
            <w:tcW w:w="1085" w:type="dxa"/>
            <w:vAlign w:val="center"/>
          </w:tcPr>
          <w:p w14:paraId="02DCF541">
            <w:pPr>
              <w:spacing w:line="240" w:lineRule="exact"/>
              <w:rPr>
                <w:rFonts w:ascii="宋体" w:hAnsi="宋体" w:cs="宋体"/>
                <w:kern w:val="0"/>
                <w:sz w:val="15"/>
                <w:szCs w:val="15"/>
              </w:rPr>
            </w:pPr>
            <w:r>
              <w:rPr>
                <w:rFonts w:hint="eastAsia" w:ascii="宋体" w:hAnsi="宋体" w:cs="宋体"/>
                <w:kern w:val="0"/>
                <w:sz w:val="15"/>
                <w:szCs w:val="15"/>
              </w:rPr>
              <w:t>　符合</w:t>
            </w:r>
          </w:p>
        </w:tc>
      </w:tr>
      <w:tr w14:paraId="4657F8D6">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846" w:type="dxa"/>
            <w:vAlign w:val="center"/>
          </w:tcPr>
          <w:p w14:paraId="4CB4466A">
            <w:pPr>
              <w:spacing w:line="240" w:lineRule="exact"/>
              <w:jc w:val="center"/>
              <w:rPr>
                <w:rFonts w:ascii="宋体" w:hAnsi="宋体" w:cs="Arial"/>
                <w:bCs/>
                <w:sz w:val="15"/>
                <w:szCs w:val="15"/>
              </w:rPr>
            </w:pPr>
            <w:r>
              <w:rPr>
                <w:rFonts w:hint="eastAsia" w:ascii="宋体" w:hAnsi="宋体" w:cs="Arial"/>
                <w:bCs/>
                <w:sz w:val="15"/>
                <w:szCs w:val="15"/>
              </w:rPr>
              <w:t>8.6</w:t>
            </w:r>
          </w:p>
          <w:p w14:paraId="66819B02">
            <w:pPr>
              <w:spacing w:line="240" w:lineRule="exact"/>
              <w:jc w:val="center"/>
              <w:rPr>
                <w:rFonts w:ascii="宋体" w:hAnsi="宋体" w:cs="Arial"/>
                <w:bCs/>
                <w:sz w:val="15"/>
                <w:szCs w:val="15"/>
              </w:rPr>
            </w:pPr>
            <w:r>
              <w:rPr>
                <w:rFonts w:ascii="宋体" w:hAnsi="宋体" w:cs="Arial"/>
                <w:bCs/>
                <w:sz w:val="15"/>
                <w:szCs w:val="15"/>
              </w:rPr>
              <w:t>9.1</w:t>
            </w:r>
          </w:p>
        </w:tc>
        <w:tc>
          <w:tcPr>
            <w:tcW w:w="992" w:type="dxa"/>
            <w:vAlign w:val="center"/>
          </w:tcPr>
          <w:p w14:paraId="523C9699">
            <w:pPr>
              <w:spacing w:line="240" w:lineRule="exact"/>
              <w:rPr>
                <w:rFonts w:ascii="宋体" w:hAnsi="宋体" w:cs="Arial"/>
                <w:bCs/>
                <w:sz w:val="15"/>
                <w:szCs w:val="15"/>
              </w:rPr>
            </w:pPr>
          </w:p>
        </w:tc>
        <w:tc>
          <w:tcPr>
            <w:tcW w:w="857" w:type="dxa"/>
            <w:vAlign w:val="center"/>
          </w:tcPr>
          <w:p w14:paraId="2871FA9E">
            <w:pPr>
              <w:spacing w:line="240" w:lineRule="exact"/>
              <w:rPr>
                <w:rFonts w:ascii="宋体" w:hAnsi="宋体" w:cs="Arial"/>
                <w:bCs/>
                <w:sz w:val="15"/>
                <w:szCs w:val="15"/>
              </w:rPr>
            </w:pPr>
          </w:p>
        </w:tc>
        <w:tc>
          <w:tcPr>
            <w:tcW w:w="6528" w:type="dxa"/>
            <w:gridSpan w:val="3"/>
          </w:tcPr>
          <w:p w14:paraId="52794906">
            <w:pPr>
              <w:tabs>
                <w:tab w:val="right" w:pos="9332"/>
              </w:tabs>
              <w:autoSpaceDE w:val="0"/>
              <w:autoSpaceDN w:val="0"/>
              <w:adjustRightInd w:val="0"/>
              <w:spacing w:line="240" w:lineRule="exact"/>
              <w:rPr>
                <w:rFonts w:ascii="宋体" w:hAnsi="宋体" w:cs="黑体"/>
                <w:kern w:val="0"/>
                <w:sz w:val="15"/>
                <w:szCs w:val="15"/>
                <w:lang w:val="zh-CN"/>
              </w:rPr>
            </w:pPr>
            <w:r>
              <w:rPr>
                <w:rFonts w:ascii="宋体" w:hAnsi="宋体" w:cs="黑体"/>
                <w:kern w:val="0"/>
                <w:sz w:val="15"/>
                <w:szCs w:val="15"/>
                <w:lang w:val="zh-CN"/>
              </w:rPr>
              <w:t>1</w:t>
            </w:r>
            <w:r>
              <w:rPr>
                <w:rFonts w:hint="eastAsia" w:ascii="宋体" w:hAnsi="宋体" w:cs="黑体"/>
                <w:kern w:val="0"/>
                <w:sz w:val="15"/>
                <w:szCs w:val="15"/>
                <w:lang w:val="zh-CN"/>
              </w:rPr>
              <w:t>、有无明确的进货检验规程、过程检验规程、成品检验规程</w:t>
            </w:r>
            <w:r>
              <w:rPr>
                <w:rFonts w:ascii="宋体" w:hAnsi="宋体" w:cs="黑体"/>
                <w:kern w:val="0"/>
                <w:sz w:val="15"/>
                <w:szCs w:val="15"/>
                <w:lang w:val="zh-CN"/>
              </w:rPr>
              <w:t>?</w:t>
            </w:r>
          </w:p>
          <w:p w14:paraId="52A04EA9">
            <w:pPr>
              <w:tabs>
                <w:tab w:val="right" w:pos="9332"/>
              </w:tabs>
              <w:autoSpaceDE w:val="0"/>
              <w:autoSpaceDN w:val="0"/>
              <w:adjustRightInd w:val="0"/>
              <w:spacing w:line="240" w:lineRule="exact"/>
              <w:rPr>
                <w:rFonts w:ascii="宋体" w:hAnsi="宋体" w:cs="黑体"/>
                <w:kern w:val="0"/>
                <w:sz w:val="15"/>
                <w:szCs w:val="15"/>
                <w:lang w:val="zh-CN"/>
              </w:rPr>
            </w:pPr>
            <w:r>
              <w:rPr>
                <w:rFonts w:ascii="宋体" w:hAnsi="宋体" w:cs="黑体"/>
                <w:kern w:val="0"/>
                <w:sz w:val="15"/>
                <w:szCs w:val="15"/>
                <w:lang w:val="zh-CN"/>
              </w:rPr>
              <w:t>2</w:t>
            </w:r>
            <w:r>
              <w:rPr>
                <w:rFonts w:hint="eastAsia" w:ascii="宋体" w:hAnsi="宋体" w:cs="黑体"/>
                <w:kern w:val="0"/>
                <w:sz w:val="15"/>
                <w:szCs w:val="15"/>
                <w:lang w:val="zh-CN"/>
              </w:rPr>
              <w:t>、是否在产品实现的适当的过程对产品的特性进行测量和监控，以验证其满足规定要求？（包括进货检验、过程检验、最终的产品检验）？</w:t>
            </w:r>
          </w:p>
          <w:p w14:paraId="2539C805">
            <w:pPr>
              <w:tabs>
                <w:tab w:val="right" w:pos="9332"/>
              </w:tabs>
              <w:autoSpaceDE w:val="0"/>
              <w:autoSpaceDN w:val="0"/>
              <w:adjustRightInd w:val="0"/>
              <w:spacing w:line="240" w:lineRule="exact"/>
              <w:rPr>
                <w:rFonts w:ascii="宋体" w:hAnsi="宋体" w:cs="黑体"/>
                <w:kern w:val="0"/>
                <w:sz w:val="15"/>
                <w:szCs w:val="15"/>
                <w:lang w:val="zh-CN"/>
              </w:rPr>
            </w:pPr>
            <w:r>
              <w:rPr>
                <w:rFonts w:ascii="宋体" w:hAnsi="宋体" w:cs="黑体"/>
                <w:kern w:val="0"/>
                <w:sz w:val="15"/>
                <w:szCs w:val="15"/>
                <w:lang w:val="zh-CN"/>
              </w:rPr>
              <w:t>3</w:t>
            </w:r>
            <w:r>
              <w:rPr>
                <w:rFonts w:hint="eastAsia" w:ascii="宋体" w:hAnsi="宋体" w:cs="黑体"/>
                <w:kern w:val="0"/>
                <w:sz w:val="15"/>
                <w:szCs w:val="15"/>
                <w:lang w:val="zh-CN"/>
              </w:rPr>
              <w:t>、各种过程的检验中有无记录的要求</w:t>
            </w:r>
            <w:r>
              <w:rPr>
                <w:rFonts w:ascii="宋体" w:hAnsi="宋体" w:cs="黑体"/>
                <w:kern w:val="0"/>
                <w:sz w:val="15"/>
                <w:szCs w:val="15"/>
                <w:lang w:val="zh-CN"/>
              </w:rPr>
              <w:t>?</w:t>
            </w:r>
            <w:r>
              <w:rPr>
                <w:rFonts w:hint="eastAsia" w:ascii="宋体" w:hAnsi="宋体" w:cs="黑体"/>
                <w:kern w:val="0"/>
                <w:sz w:val="15"/>
                <w:szCs w:val="15"/>
                <w:lang w:val="zh-CN"/>
              </w:rPr>
              <w:t>有无按要求进行记录并保存？</w:t>
            </w:r>
          </w:p>
          <w:p w14:paraId="46DD1045">
            <w:pPr>
              <w:tabs>
                <w:tab w:val="right" w:pos="9332"/>
              </w:tabs>
              <w:autoSpaceDE w:val="0"/>
              <w:autoSpaceDN w:val="0"/>
              <w:adjustRightInd w:val="0"/>
              <w:spacing w:line="240" w:lineRule="exact"/>
              <w:rPr>
                <w:rFonts w:ascii="宋体" w:hAnsi="宋体" w:cs="黑体"/>
                <w:kern w:val="0"/>
                <w:sz w:val="15"/>
                <w:szCs w:val="15"/>
                <w:lang w:val="zh-CN"/>
              </w:rPr>
            </w:pPr>
            <w:r>
              <w:rPr>
                <w:rFonts w:ascii="宋体" w:hAnsi="宋体" w:cs="黑体"/>
                <w:kern w:val="0"/>
                <w:sz w:val="15"/>
                <w:szCs w:val="15"/>
                <w:lang w:val="zh-CN"/>
              </w:rPr>
              <w:t>4</w:t>
            </w:r>
            <w:r>
              <w:rPr>
                <w:rFonts w:hint="eastAsia" w:ascii="宋体" w:hAnsi="宋体" w:cs="黑体"/>
                <w:kern w:val="0"/>
                <w:sz w:val="15"/>
                <w:szCs w:val="15"/>
                <w:lang w:val="zh-CN"/>
              </w:rPr>
              <w:t>、有无明确生产过程关键工序检验控制要求，包括首检及巡检的记录</w:t>
            </w:r>
            <w:r>
              <w:rPr>
                <w:rFonts w:ascii="宋体" w:hAnsi="宋体" w:cs="黑体"/>
                <w:kern w:val="0"/>
                <w:sz w:val="15"/>
                <w:szCs w:val="15"/>
                <w:lang w:val="zh-CN"/>
              </w:rPr>
              <w:t>?</w:t>
            </w:r>
            <w:r>
              <w:rPr>
                <w:rFonts w:hint="eastAsia" w:ascii="宋体" w:hAnsi="宋体" w:cs="黑体"/>
                <w:kern w:val="0"/>
                <w:sz w:val="15"/>
                <w:szCs w:val="15"/>
                <w:lang w:val="zh-CN"/>
              </w:rPr>
              <w:t>关键参数有无记录的要求？</w:t>
            </w:r>
          </w:p>
          <w:p w14:paraId="15ED8A76">
            <w:pPr>
              <w:tabs>
                <w:tab w:val="right" w:pos="9332"/>
              </w:tabs>
              <w:autoSpaceDE w:val="0"/>
              <w:autoSpaceDN w:val="0"/>
              <w:adjustRightInd w:val="0"/>
              <w:spacing w:line="240" w:lineRule="exact"/>
              <w:rPr>
                <w:rFonts w:ascii="宋体" w:hAnsi="宋体" w:cs="黑体"/>
                <w:kern w:val="0"/>
                <w:sz w:val="15"/>
                <w:szCs w:val="15"/>
                <w:lang w:val="zh-CN"/>
              </w:rPr>
            </w:pPr>
            <w:r>
              <w:rPr>
                <w:rFonts w:ascii="宋体" w:hAnsi="宋体" w:cs="黑体"/>
                <w:kern w:val="0"/>
                <w:sz w:val="15"/>
                <w:szCs w:val="15"/>
                <w:lang w:val="zh-CN"/>
              </w:rPr>
              <w:t>5</w:t>
            </w:r>
            <w:r>
              <w:rPr>
                <w:rFonts w:hint="eastAsia" w:ascii="宋体" w:hAnsi="宋体" w:cs="黑体"/>
                <w:kern w:val="0"/>
                <w:sz w:val="15"/>
                <w:szCs w:val="15"/>
                <w:lang w:val="zh-CN"/>
              </w:rPr>
              <w:t>、是否对关键工序进行了检验</w:t>
            </w:r>
            <w:r>
              <w:rPr>
                <w:rFonts w:ascii="宋体" w:hAnsi="宋体" w:cs="黑体"/>
                <w:kern w:val="0"/>
                <w:sz w:val="15"/>
                <w:szCs w:val="15"/>
                <w:lang w:val="zh-CN"/>
              </w:rPr>
              <w:t>?</w:t>
            </w:r>
            <w:r>
              <w:rPr>
                <w:rFonts w:hint="eastAsia" w:ascii="宋体" w:hAnsi="宋体" w:cs="黑体"/>
                <w:kern w:val="0"/>
                <w:sz w:val="15"/>
                <w:szCs w:val="15"/>
                <w:lang w:val="zh-CN"/>
              </w:rPr>
              <w:t>对有记录要求的情况有无进行记录</w:t>
            </w:r>
            <w:r>
              <w:rPr>
                <w:rFonts w:ascii="宋体" w:hAnsi="宋体" w:cs="黑体"/>
                <w:kern w:val="0"/>
                <w:sz w:val="15"/>
                <w:szCs w:val="15"/>
                <w:lang w:val="zh-CN"/>
              </w:rPr>
              <w:t>?</w:t>
            </w:r>
            <w:r>
              <w:rPr>
                <w:rFonts w:hint="eastAsia" w:ascii="宋体" w:hAnsi="宋体" w:cs="黑体"/>
                <w:kern w:val="0"/>
                <w:sz w:val="15"/>
                <w:szCs w:val="15"/>
                <w:lang w:val="zh-CN"/>
              </w:rPr>
              <w:t>状态标识如何？</w:t>
            </w:r>
          </w:p>
          <w:p w14:paraId="17E961D2">
            <w:pPr>
              <w:tabs>
                <w:tab w:val="right" w:pos="9332"/>
              </w:tabs>
              <w:autoSpaceDE w:val="0"/>
              <w:autoSpaceDN w:val="0"/>
              <w:adjustRightInd w:val="0"/>
              <w:spacing w:line="240" w:lineRule="exact"/>
              <w:rPr>
                <w:rFonts w:ascii="宋体" w:hAnsi="宋体" w:cs="黑体"/>
                <w:kern w:val="0"/>
                <w:sz w:val="15"/>
                <w:szCs w:val="15"/>
                <w:lang w:val="zh-CN"/>
              </w:rPr>
            </w:pPr>
            <w:r>
              <w:rPr>
                <w:rFonts w:ascii="宋体" w:hAnsi="宋体" w:cs="黑体"/>
                <w:kern w:val="0"/>
                <w:sz w:val="15"/>
                <w:szCs w:val="15"/>
                <w:lang w:val="zh-CN"/>
              </w:rPr>
              <w:t>6</w:t>
            </w:r>
            <w:r>
              <w:rPr>
                <w:rFonts w:hint="eastAsia" w:ascii="宋体" w:hAnsi="宋体" w:cs="黑体"/>
                <w:kern w:val="0"/>
                <w:sz w:val="15"/>
                <w:szCs w:val="15"/>
                <w:lang w:val="zh-CN"/>
              </w:rPr>
              <w:t>、是否对成品检验并标识状态</w:t>
            </w:r>
            <w:r>
              <w:rPr>
                <w:rFonts w:ascii="宋体" w:hAnsi="宋体" w:cs="黑体"/>
                <w:kern w:val="0"/>
                <w:sz w:val="15"/>
                <w:szCs w:val="15"/>
                <w:lang w:val="zh-CN"/>
              </w:rPr>
              <w:t>?</w:t>
            </w:r>
            <w:r>
              <w:rPr>
                <w:rFonts w:hint="eastAsia" w:ascii="宋体" w:hAnsi="宋体" w:cs="黑体"/>
                <w:kern w:val="0"/>
                <w:sz w:val="15"/>
                <w:szCs w:val="15"/>
                <w:lang w:val="zh-CN"/>
              </w:rPr>
              <w:t>有无最终的记录报告</w:t>
            </w:r>
            <w:r>
              <w:rPr>
                <w:rFonts w:ascii="宋体" w:hAnsi="宋体" w:cs="黑体"/>
                <w:kern w:val="0"/>
                <w:sz w:val="15"/>
                <w:szCs w:val="15"/>
                <w:lang w:val="zh-CN"/>
              </w:rPr>
              <w:t>?</w:t>
            </w:r>
          </w:p>
          <w:p w14:paraId="7DE12C54">
            <w:pPr>
              <w:tabs>
                <w:tab w:val="right" w:pos="9332"/>
              </w:tabs>
              <w:autoSpaceDE w:val="0"/>
              <w:autoSpaceDN w:val="0"/>
              <w:adjustRightInd w:val="0"/>
              <w:spacing w:line="240" w:lineRule="exact"/>
              <w:rPr>
                <w:rFonts w:ascii="宋体" w:hAnsi="宋体" w:cs="黑体"/>
                <w:kern w:val="0"/>
                <w:sz w:val="15"/>
                <w:szCs w:val="15"/>
                <w:lang w:val="zh-CN"/>
              </w:rPr>
            </w:pPr>
            <w:r>
              <w:rPr>
                <w:rFonts w:ascii="宋体" w:hAnsi="宋体" w:cs="黑体"/>
                <w:kern w:val="0"/>
                <w:sz w:val="15"/>
                <w:szCs w:val="15"/>
                <w:lang w:val="zh-CN"/>
              </w:rPr>
              <w:t>7</w:t>
            </w:r>
            <w:r>
              <w:rPr>
                <w:rFonts w:hint="eastAsia" w:ascii="宋体" w:hAnsi="宋体" w:cs="黑体"/>
                <w:kern w:val="0"/>
                <w:sz w:val="15"/>
                <w:szCs w:val="15"/>
                <w:lang w:val="zh-CN"/>
              </w:rPr>
              <w:t>、符合接受标准的证据是否形成了文件信息？是否保持符合接受准则的证据，记录有无标明有权放行产品的人员？</w:t>
            </w:r>
          </w:p>
          <w:p w14:paraId="2719E0CF">
            <w:pPr>
              <w:tabs>
                <w:tab w:val="right" w:pos="9332"/>
              </w:tabs>
              <w:autoSpaceDE w:val="0"/>
              <w:autoSpaceDN w:val="0"/>
              <w:adjustRightInd w:val="0"/>
              <w:spacing w:line="240" w:lineRule="exact"/>
              <w:rPr>
                <w:rFonts w:ascii="宋体" w:hAnsi="宋体" w:cs="黑体"/>
                <w:kern w:val="0"/>
                <w:sz w:val="15"/>
                <w:szCs w:val="15"/>
                <w:lang w:val="zh-CN"/>
              </w:rPr>
            </w:pPr>
            <w:r>
              <w:rPr>
                <w:rFonts w:ascii="宋体" w:hAnsi="宋体" w:cs="黑体"/>
                <w:kern w:val="0"/>
                <w:sz w:val="15"/>
                <w:szCs w:val="15"/>
                <w:lang w:val="zh-CN"/>
              </w:rPr>
              <w:t>8</w:t>
            </w:r>
            <w:r>
              <w:rPr>
                <w:rFonts w:hint="eastAsia" w:ascii="宋体" w:hAnsi="宋体" w:cs="黑体"/>
                <w:kern w:val="0"/>
                <w:sz w:val="15"/>
                <w:szCs w:val="15"/>
                <w:lang w:val="zh-CN"/>
              </w:rPr>
              <w:t>、特殊放行时，是否得到有关授权人员的批准？</w:t>
            </w:r>
          </w:p>
          <w:p w14:paraId="0AF4A591">
            <w:pPr>
              <w:tabs>
                <w:tab w:val="right" w:pos="9332"/>
              </w:tabs>
              <w:autoSpaceDE w:val="0"/>
              <w:autoSpaceDN w:val="0"/>
              <w:adjustRightInd w:val="0"/>
              <w:spacing w:line="240" w:lineRule="exact"/>
              <w:rPr>
                <w:rFonts w:ascii="宋体" w:hAnsi="宋体" w:cs="黑体"/>
                <w:kern w:val="0"/>
                <w:sz w:val="15"/>
                <w:szCs w:val="15"/>
                <w:lang w:val="zh-CN"/>
              </w:rPr>
            </w:pPr>
            <w:r>
              <w:rPr>
                <w:rFonts w:ascii="宋体" w:hAnsi="宋体" w:cs="黑体"/>
                <w:kern w:val="0"/>
                <w:sz w:val="15"/>
                <w:szCs w:val="15"/>
                <w:lang w:val="zh-CN"/>
              </w:rPr>
              <w:t>9</w:t>
            </w:r>
            <w:r>
              <w:rPr>
                <w:rFonts w:hint="eastAsia" w:ascii="宋体" w:hAnsi="宋体" w:cs="黑体"/>
                <w:kern w:val="0"/>
                <w:sz w:val="15"/>
                <w:szCs w:val="15"/>
                <w:lang w:val="zh-CN"/>
              </w:rPr>
              <w:t>、放行中有无不合格的情况？是否有控制要求？</w:t>
            </w:r>
          </w:p>
          <w:p w14:paraId="22F755D5">
            <w:pPr>
              <w:tabs>
                <w:tab w:val="right" w:pos="9332"/>
              </w:tabs>
              <w:autoSpaceDE w:val="0"/>
              <w:autoSpaceDN w:val="0"/>
              <w:adjustRightInd w:val="0"/>
              <w:spacing w:line="240" w:lineRule="exact"/>
              <w:rPr>
                <w:rFonts w:ascii="宋体" w:hAnsi="宋体" w:cs="黑体"/>
                <w:kern w:val="0"/>
                <w:sz w:val="15"/>
                <w:szCs w:val="15"/>
              </w:rPr>
            </w:pPr>
            <w:r>
              <w:rPr>
                <w:rFonts w:ascii="宋体" w:hAnsi="宋体" w:cs="黑体"/>
                <w:kern w:val="0"/>
                <w:sz w:val="15"/>
                <w:szCs w:val="15"/>
                <w:lang w:val="zh-CN"/>
              </w:rPr>
              <w:t>10</w:t>
            </w:r>
            <w:r>
              <w:rPr>
                <w:rFonts w:hint="eastAsia" w:ascii="宋体" w:hAnsi="宋体" w:cs="黑体"/>
                <w:kern w:val="0"/>
                <w:sz w:val="15"/>
                <w:szCs w:val="15"/>
                <w:lang w:val="zh-CN"/>
              </w:rPr>
              <w:t>、放行过程是否控制适宜？</w:t>
            </w:r>
          </w:p>
        </w:tc>
        <w:tc>
          <w:tcPr>
            <w:tcW w:w="4536" w:type="dxa"/>
          </w:tcPr>
          <w:p w14:paraId="1E67E8B8">
            <w:pPr>
              <w:tabs>
                <w:tab w:val="right" w:pos="9332"/>
              </w:tabs>
              <w:autoSpaceDE w:val="0"/>
              <w:autoSpaceDN w:val="0"/>
              <w:adjustRightInd w:val="0"/>
              <w:spacing w:line="240" w:lineRule="exact"/>
              <w:rPr>
                <w:rFonts w:ascii="宋体" w:hAnsi="宋体" w:cs="黑体"/>
                <w:kern w:val="0"/>
                <w:sz w:val="15"/>
                <w:szCs w:val="15"/>
                <w:lang w:val="zh-CN"/>
              </w:rPr>
            </w:pPr>
            <w:r>
              <w:rPr>
                <w:rFonts w:hint="eastAsia" w:ascii="宋体" w:hAnsi="宋体" w:cs="黑体"/>
                <w:kern w:val="0"/>
                <w:sz w:val="15"/>
                <w:szCs w:val="15"/>
                <w:lang w:val="zh-CN"/>
              </w:rPr>
              <w:t>策划实施有：产品的放行要求，策划适宜。</w:t>
            </w:r>
          </w:p>
          <w:p w14:paraId="18BD3145">
            <w:pPr>
              <w:tabs>
                <w:tab w:val="right" w:pos="9332"/>
              </w:tabs>
              <w:autoSpaceDE w:val="0"/>
              <w:autoSpaceDN w:val="0"/>
              <w:adjustRightInd w:val="0"/>
              <w:spacing w:line="240" w:lineRule="exact"/>
              <w:rPr>
                <w:rFonts w:ascii="宋体" w:hAnsi="宋体" w:cs="黑体"/>
                <w:kern w:val="0"/>
                <w:sz w:val="15"/>
                <w:szCs w:val="15"/>
                <w:lang w:val="zh-CN"/>
              </w:rPr>
            </w:pPr>
            <w:r>
              <w:rPr>
                <w:rFonts w:hint="eastAsia" w:ascii="宋体" w:hAnsi="宋体" w:cs="黑体"/>
                <w:kern w:val="0"/>
                <w:sz w:val="15"/>
                <w:szCs w:val="15"/>
                <w:lang w:val="zh-CN"/>
              </w:rPr>
              <w:t>放行要求和准则还包括：规范等等</w:t>
            </w:r>
          </w:p>
          <w:p w14:paraId="103DD1F1">
            <w:pPr>
              <w:tabs>
                <w:tab w:val="right" w:pos="9332"/>
              </w:tabs>
              <w:autoSpaceDE w:val="0"/>
              <w:autoSpaceDN w:val="0"/>
              <w:adjustRightInd w:val="0"/>
              <w:spacing w:line="240" w:lineRule="exact"/>
              <w:rPr>
                <w:rFonts w:ascii="宋体" w:hAnsi="宋体" w:cs="黑体"/>
                <w:kern w:val="0"/>
                <w:sz w:val="15"/>
                <w:szCs w:val="15"/>
                <w:lang w:val="zh-CN"/>
              </w:rPr>
            </w:pPr>
            <w:r>
              <w:rPr>
                <w:rFonts w:hint="eastAsia" w:ascii="宋体" w:hAnsi="宋体" w:cs="黑体"/>
                <w:kern w:val="0"/>
                <w:sz w:val="15"/>
                <w:szCs w:val="15"/>
                <w:lang w:val="zh-CN"/>
              </w:rPr>
              <w:t>按检验规范进行了检验，查见进货、生产过程、成品检验记录</w:t>
            </w:r>
          </w:p>
          <w:p w14:paraId="23B5D556">
            <w:pPr>
              <w:tabs>
                <w:tab w:val="right" w:pos="9332"/>
              </w:tabs>
              <w:autoSpaceDE w:val="0"/>
              <w:autoSpaceDN w:val="0"/>
              <w:adjustRightInd w:val="0"/>
              <w:spacing w:line="240" w:lineRule="exact"/>
              <w:rPr>
                <w:rFonts w:ascii="宋体" w:hAnsi="宋体" w:cs="黑体"/>
                <w:kern w:val="0"/>
                <w:sz w:val="15"/>
                <w:szCs w:val="15"/>
                <w:lang w:val="zh-CN"/>
              </w:rPr>
            </w:pPr>
            <w:r>
              <w:rPr>
                <w:rFonts w:hint="eastAsia" w:ascii="宋体" w:hAnsi="宋体" w:cs="黑体"/>
                <w:kern w:val="0"/>
                <w:sz w:val="15"/>
                <w:szCs w:val="15"/>
                <w:lang w:val="zh-CN"/>
              </w:rPr>
              <w:t>对外部供方提供的产品实施了控制。</w:t>
            </w:r>
          </w:p>
          <w:p w14:paraId="79521D80">
            <w:pPr>
              <w:tabs>
                <w:tab w:val="right" w:pos="9332"/>
              </w:tabs>
              <w:autoSpaceDE w:val="0"/>
              <w:autoSpaceDN w:val="0"/>
              <w:adjustRightInd w:val="0"/>
              <w:spacing w:line="240" w:lineRule="exact"/>
              <w:rPr>
                <w:rFonts w:ascii="宋体" w:hAnsi="宋体" w:cs="黑体"/>
                <w:kern w:val="0"/>
                <w:sz w:val="15"/>
                <w:szCs w:val="15"/>
                <w:lang w:val="zh-CN"/>
              </w:rPr>
            </w:pPr>
            <w:r>
              <w:rPr>
                <w:rFonts w:hint="eastAsia" w:ascii="宋体" w:hAnsi="宋体" w:cs="黑体"/>
                <w:kern w:val="0"/>
                <w:sz w:val="15"/>
                <w:szCs w:val="15"/>
                <w:lang w:val="zh-CN"/>
              </w:rPr>
              <w:t>该产品主要为客户要求，目前国家及行业暂无标准，无型式检验要求，暂时也无认可的第三方检验机构。</w:t>
            </w:r>
          </w:p>
          <w:p w14:paraId="673B9148">
            <w:pPr>
              <w:tabs>
                <w:tab w:val="right" w:pos="9332"/>
              </w:tabs>
              <w:autoSpaceDE w:val="0"/>
              <w:autoSpaceDN w:val="0"/>
              <w:adjustRightInd w:val="0"/>
              <w:spacing w:line="240" w:lineRule="exact"/>
              <w:rPr>
                <w:rFonts w:ascii="宋体" w:hAnsi="宋体" w:cs="黑体"/>
                <w:kern w:val="0"/>
                <w:sz w:val="15"/>
                <w:szCs w:val="15"/>
                <w:lang w:val="zh-CN"/>
              </w:rPr>
            </w:pPr>
            <w:r>
              <w:rPr>
                <w:rFonts w:hint="eastAsia" w:ascii="宋体" w:hAnsi="宋体" w:cs="黑体"/>
                <w:kern w:val="0"/>
                <w:sz w:val="15"/>
                <w:szCs w:val="15"/>
                <w:lang w:val="zh-CN"/>
              </w:rPr>
              <w:t>人员能力适宜，检验及验收过程控制基本得当。</w:t>
            </w:r>
          </w:p>
          <w:p w14:paraId="6D5C7E41">
            <w:pPr>
              <w:tabs>
                <w:tab w:val="right" w:pos="9332"/>
              </w:tabs>
              <w:autoSpaceDE w:val="0"/>
              <w:autoSpaceDN w:val="0"/>
              <w:adjustRightInd w:val="0"/>
              <w:spacing w:line="240" w:lineRule="exact"/>
              <w:rPr>
                <w:rFonts w:ascii="宋体" w:hAnsi="宋体" w:cs="黑体"/>
                <w:kern w:val="0"/>
                <w:sz w:val="15"/>
                <w:szCs w:val="15"/>
              </w:rPr>
            </w:pPr>
            <w:r>
              <w:rPr>
                <w:rFonts w:hint="eastAsia" w:ascii="宋体" w:hAnsi="宋体" w:cs="黑体"/>
                <w:kern w:val="0"/>
                <w:sz w:val="15"/>
                <w:szCs w:val="15"/>
                <w:lang w:val="zh-CN"/>
              </w:rPr>
              <w:t>放行过程控制适宜。</w:t>
            </w:r>
          </w:p>
        </w:tc>
        <w:tc>
          <w:tcPr>
            <w:tcW w:w="1085" w:type="dxa"/>
            <w:vAlign w:val="center"/>
          </w:tcPr>
          <w:p w14:paraId="5AC3B33E">
            <w:pPr>
              <w:spacing w:line="240" w:lineRule="exact"/>
              <w:jc w:val="center"/>
              <w:rPr>
                <w:rFonts w:ascii="宋体" w:hAnsi="宋体"/>
                <w:sz w:val="15"/>
                <w:szCs w:val="15"/>
              </w:rPr>
            </w:pPr>
            <w:r>
              <w:rPr>
                <w:rFonts w:hint="eastAsia" w:ascii="宋体" w:hAnsi="宋体"/>
                <w:sz w:val="15"/>
                <w:szCs w:val="15"/>
              </w:rPr>
              <w:t>符合</w:t>
            </w:r>
          </w:p>
        </w:tc>
      </w:tr>
      <w:tr w14:paraId="61188B19">
        <w:tblPrEx>
          <w:tblBorders>
            <w:top w:val="single" w:color="333399" w:sz="8" w:space="0"/>
            <w:left w:val="single" w:color="333399" w:sz="8" w:space="0"/>
            <w:bottom w:val="single" w:color="333399" w:sz="8" w:space="0"/>
            <w:right w:val="single" w:color="333399" w:sz="8" w:space="0"/>
            <w:insideH w:val="single" w:color="333399" w:sz="8" w:space="0"/>
            <w:insideV w:val="single" w:color="333399" w:sz="8" w:space="0"/>
          </w:tblBorders>
          <w:tblCellMar>
            <w:top w:w="0" w:type="dxa"/>
            <w:left w:w="108" w:type="dxa"/>
            <w:bottom w:w="0" w:type="dxa"/>
            <w:right w:w="108" w:type="dxa"/>
          </w:tblCellMar>
        </w:tblPrEx>
        <w:trPr>
          <w:cantSplit/>
          <w:trHeight w:val="437" w:hRule="atLeast"/>
          <w:jc w:val="center"/>
        </w:trPr>
        <w:tc>
          <w:tcPr>
            <w:tcW w:w="846" w:type="dxa"/>
            <w:vAlign w:val="center"/>
          </w:tcPr>
          <w:p w14:paraId="39818621">
            <w:pPr>
              <w:spacing w:line="240" w:lineRule="exact"/>
              <w:jc w:val="center"/>
              <w:rPr>
                <w:rFonts w:ascii="宋体" w:hAnsi="宋体" w:cs="Arial"/>
                <w:bCs/>
                <w:sz w:val="15"/>
                <w:szCs w:val="15"/>
              </w:rPr>
            </w:pPr>
            <w:r>
              <w:rPr>
                <w:rFonts w:hint="eastAsia" w:ascii="宋体" w:hAnsi="宋体" w:cs="Arial"/>
                <w:bCs/>
                <w:sz w:val="15"/>
                <w:szCs w:val="15"/>
              </w:rPr>
              <w:t>8.7</w:t>
            </w:r>
          </w:p>
        </w:tc>
        <w:tc>
          <w:tcPr>
            <w:tcW w:w="992" w:type="dxa"/>
            <w:vAlign w:val="center"/>
          </w:tcPr>
          <w:p w14:paraId="6B0E0587">
            <w:pPr>
              <w:spacing w:line="240" w:lineRule="exact"/>
              <w:rPr>
                <w:rFonts w:ascii="宋体" w:hAnsi="宋体" w:cs="Arial"/>
                <w:bCs/>
                <w:sz w:val="15"/>
                <w:szCs w:val="15"/>
              </w:rPr>
            </w:pPr>
          </w:p>
        </w:tc>
        <w:tc>
          <w:tcPr>
            <w:tcW w:w="857" w:type="dxa"/>
            <w:vAlign w:val="center"/>
          </w:tcPr>
          <w:p w14:paraId="0D5666FD">
            <w:pPr>
              <w:spacing w:line="240" w:lineRule="exact"/>
              <w:rPr>
                <w:rFonts w:ascii="宋体" w:hAnsi="宋体" w:cs="Arial"/>
                <w:bCs/>
                <w:sz w:val="15"/>
                <w:szCs w:val="15"/>
              </w:rPr>
            </w:pPr>
          </w:p>
        </w:tc>
        <w:tc>
          <w:tcPr>
            <w:tcW w:w="6528" w:type="dxa"/>
            <w:gridSpan w:val="3"/>
          </w:tcPr>
          <w:p w14:paraId="38DC7C3E">
            <w:pPr>
              <w:tabs>
                <w:tab w:val="right" w:pos="9332"/>
              </w:tabs>
              <w:autoSpaceDE w:val="0"/>
              <w:autoSpaceDN w:val="0"/>
              <w:adjustRightInd w:val="0"/>
              <w:spacing w:line="240" w:lineRule="exact"/>
              <w:rPr>
                <w:rFonts w:ascii="宋体" w:hAnsi="宋体" w:cs="黑体"/>
                <w:kern w:val="0"/>
                <w:sz w:val="15"/>
                <w:szCs w:val="15"/>
                <w:lang w:val="zh-CN"/>
              </w:rPr>
            </w:pPr>
            <w:r>
              <w:rPr>
                <w:rFonts w:ascii="宋体" w:hAnsi="宋体" w:cs="黑体"/>
                <w:kern w:val="0"/>
                <w:sz w:val="15"/>
                <w:szCs w:val="15"/>
                <w:lang w:val="zh-CN"/>
              </w:rPr>
              <w:t>1</w:t>
            </w:r>
            <w:r>
              <w:rPr>
                <w:rFonts w:hint="eastAsia" w:ascii="宋体" w:hAnsi="宋体" w:cs="黑体"/>
                <w:kern w:val="0"/>
                <w:sz w:val="15"/>
                <w:szCs w:val="15"/>
                <w:lang w:val="zh-CN"/>
              </w:rPr>
              <w:t>、是否有成文的不合格品管理规定</w:t>
            </w:r>
            <w:r>
              <w:rPr>
                <w:rFonts w:ascii="宋体" w:hAnsi="宋体" w:cs="黑体"/>
                <w:kern w:val="0"/>
                <w:sz w:val="15"/>
                <w:szCs w:val="15"/>
                <w:lang w:val="zh-CN"/>
              </w:rPr>
              <w:t>?</w:t>
            </w:r>
          </w:p>
          <w:p w14:paraId="2220EBFD">
            <w:pPr>
              <w:tabs>
                <w:tab w:val="right" w:pos="9332"/>
              </w:tabs>
              <w:autoSpaceDE w:val="0"/>
              <w:autoSpaceDN w:val="0"/>
              <w:adjustRightInd w:val="0"/>
              <w:spacing w:line="240" w:lineRule="exact"/>
              <w:rPr>
                <w:rFonts w:ascii="宋体" w:hAnsi="宋体" w:cs="黑体"/>
                <w:kern w:val="0"/>
                <w:sz w:val="15"/>
                <w:szCs w:val="15"/>
                <w:lang w:val="zh-CN"/>
              </w:rPr>
            </w:pPr>
            <w:r>
              <w:rPr>
                <w:rFonts w:ascii="宋体" w:hAnsi="宋体" w:cs="黑体"/>
                <w:kern w:val="0"/>
                <w:sz w:val="15"/>
                <w:szCs w:val="15"/>
                <w:lang w:val="zh-CN"/>
              </w:rPr>
              <w:t>2</w:t>
            </w:r>
            <w:r>
              <w:rPr>
                <w:rFonts w:hint="eastAsia" w:ascii="宋体" w:hAnsi="宋体" w:cs="黑体"/>
                <w:kern w:val="0"/>
                <w:sz w:val="15"/>
                <w:szCs w:val="15"/>
                <w:lang w:val="zh-CN"/>
              </w:rPr>
              <w:t>、是否对不合格品进行类别处理</w:t>
            </w:r>
            <w:r>
              <w:rPr>
                <w:rFonts w:ascii="宋体" w:hAnsi="宋体" w:cs="黑体"/>
                <w:kern w:val="0"/>
                <w:sz w:val="15"/>
                <w:szCs w:val="15"/>
                <w:lang w:val="zh-CN"/>
              </w:rPr>
              <w:t>?</w:t>
            </w:r>
            <w:r>
              <w:rPr>
                <w:rFonts w:hint="eastAsia" w:ascii="宋体" w:hAnsi="宋体" w:cs="黑体"/>
                <w:kern w:val="0"/>
                <w:sz w:val="15"/>
                <w:szCs w:val="15"/>
                <w:lang w:val="zh-CN"/>
              </w:rPr>
              <w:t>有无不合格处理记录</w:t>
            </w:r>
            <w:r>
              <w:rPr>
                <w:rFonts w:ascii="宋体" w:hAnsi="宋体" w:cs="黑体"/>
                <w:kern w:val="0"/>
                <w:sz w:val="15"/>
                <w:szCs w:val="15"/>
                <w:lang w:val="zh-CN"/>
              </w:rPr>
              <w:t>?</w:t>
            </w:r>
          </w:p>
          <w:p w14:paraId="6E0E4E98">
            <w:pPr>
              <w:tabs>
                <w:tab w:val="right" w:pos="9332"/>
              </w:tabs>
              <w:autoSpaceDE w:val="0"/>
              <w:autoSpaceDN w:val="0"/>
              <w:adjustRightInd w:val="0"/>
              <w:spacing w:line="240" w:lineRule="exact"/>
              <w:rPr>
                <w:rFonts w:ascii="宋体" w:hAnsi="宋体" w:cs="黑体"/>
                <w:kern w:val="0"/>
                <w:sz w:val="15"/>
                <w:szCs w:val="15"/>
                <w:lang w:val="zh-CN"/>
              </w:rPr>
            </w:pPr>
            <w:r>
              <w:rPr>
                <w:rFonts w:ascii="宋体" w:hAnsi="宋体" w:cs="黑体"/>
                <w:kern w:val="0"/>
                <w:sz w:val="15"/>
                <w:szCs w:val="15"/>
                <w:lang w:val="zh-CN"/>
              </w:rPr>
              <w:t>3</w:t>
            </w:r>
            <w:r>
              <w:rPr>
                <w:rFonts w:hint="eastAsia" w:ascii="宋体" w:hAnsi="宋体" w:cs="黑体"/>
                <w:kern w:val="0"/>
                <w:sz w:val="15"/>
                <w:szCs w:val="15"/>
                <w:lang w:val="zh-CN"/>
              </w:rPr>
              <w:t>、不合格品的处理是否根据情况包括了纠正；对提供产品和服务进行隔离、限制、退货或暂停；告知顾客；获得让步接收的授权等情况？</w:t>
            </w:r>
          </w:p>
          <w:p w14:paraId="3A27BBC9">
            <w:pPr>
              <w:tabs>
                <w:tab w:val="right" w:pos="9332"/>
              </w:tabs>
              <w:autoSpaceDE w:val="0"/>
              <w:autoSpaceDN w:val="0"/>
              <w:adjustRightInd w:val="0"/>
              <w:spacing w:line="240" w:lineRule="exact"/>
              <w:rPr>
                <w:rFonts w:ascii="宋体" w:hAnsi="宋体" w:cs="黑体"/>
                <w:kern w:val="0"/>
                <w:sz w:val="15"/>
                <w:szCs w:val="15"/>
                <w:lang w:val="zh-CN"/>
              </w:rPr>
            </w:pPr>
            <w:r>
              <w:rPr>
                <w:rFonts w:ascii="宋体" w:hAnsi="宋体" w:cs="黑体"/>
                <w:kern w:val="0"/>
                <w:sz w:val="15"/>
                <w:szCs w:val="15"/>
                <w:lang w:val="zh-CN"/>
              </w:rPr>
              <w:t>4</w:t>
            </w:r>
            <w:r>
              <w:rPr>
                <w:rFonts w:hint="eastAsia" w:ascii="宋体" w:hAnsi="宋体" w:cs="黑体"/>
                <w:kern w:val="0"/>
                <w:sz w:val="15"/>
                <w:szCs w:val="15"/>
                <w:lang w:val="zh-CN"/>
              </w:rPr>
              <w:t>、对不合格输出进行纠正之后应验证其是否符合要求，有无进行？</w:t>
            </w:r>
          </w:p>
          <w:p w14:paraId="036A2ADD">
            <w:pPr>
              <w:tabs>
                <w:tab w:val="right" w:pos="9332"/>
              </w:tabs>
              <w:autoSpaceDE w:val="0"/>
              <w:autoSpaceDN w:val="0"/>
              <w:adjustRightInd w:val="0"/>
              <w:spacing w:line="240" w:lineRule="exact"/>
              <w:rPr>
                <w:rFonts w:ascii="宋体" w:hAnsi="宋体" w:cs="黑体"/>
                <w:kern w:val="0"/>
                <w:sz w:val="15"/>
                <w:szCs w:val="15"/>
                <w:lang w:val="zh-CN"/>
              </w:rPr>
            </w:pPr>
            <w:r>
              <w:rPr>
                <w:rFonts w:ascii="宋体" w:hAnsi="宋体" w:cs="黑体"/>
                <w:kern w:val="0"/>
                <w:sz w:val="15"/>
                <w:szCs w:val="15"/>
                <w:lang w:val="zh-CN"/>
              </w:rPr>
              <w:t>5</w:t>
            </w:r>
            <w:r>
              <w:rPr>
                <w:rFonts w:hint="eastAsia" w:ascii="宋体" w:hAnsi="宋体" w:cs="黑体"/>
                <w:kern w:val="0"/>
                <w:sz w:val="15"/>
                <w:szCs w:val="15"/>
                <w:lang w:val="zh-CN"/>
              </w:rPr>
              <w:t>、不合格品的处理过程有无保留成文信息？成文信息中是否包括了有关不合格的描述；所采取措施的描述；获得让步的描述；处置不合格的授权标识等信息？</w:t>
            </w:r>
          </w:p>
          <w:p w14:paraId="1A7799D2">
            <w:pPr>
              <w:tabs>
                <w:tab w:val="right" w:pos="9332"/>
              </w:tabs>
              <w:autoSpaceDE w:val="0"/>
              <w:autoSpaceDN w:val="0"/>
              <w:adjustRightInd w:val="0"/>
              <w:spacing w:line="240" w:lineRule="exact"/>
              <w:rPr>
                <w:rFonts w:ascii="宋体" w:hAnsi="宋体" w:cs="黑体"/>
                <w:kern w:val="0"/>
                <w:sz w:val="15"/>
                <w:szCs w:val="15"/>
                <w:lang w:val="zh-CN"/>
              </w:rPr>
            </w:pPr>
            <w:r>
              <w:rPr>
                <w:rFonts w:ascii="宋体" w:hAnsi="宋体" w:cs="黑体"/>
                <w:kern w:val="0"/>
                <w:sz w:val="15"/>
                <w:szCs w:val="15"/>
                <w:lang w:val="zh-CN"/>
              </w:rPr>
              <w:t>6</w:t>
            </w:r>
            <w:r>
              <w:rPr>
                <w:rFonts w:hint="eastAsia" w:ascii="宋体" w:hAnsi="宋体" w:cs="黑体"/>
                <w:kern w:val="0"/>
                <w:sz w:val="15"/>
                <w:szCs w:val="15"/>
                <w:lang w:val="zh-CN"/>
              </w:rPr>
              <w:t>、现场观察对不合品的标识是否适宜？</w:t>
            </w:r>
          </w:p>
          <w:p w14:paraId="19EAC149">
            <w:pPr>
              <w:tabs>
                <w:tab w:val="right" w:pos="9332"/>
              </w:tabs>
              <w:autoSpaceDE w:val="0"/>
              <w:autoSpaceDN w:val="0"/>
              <w:adjustRightInd w:val="0"/>
              <w:spacing w:line="240" w:lineRule="exact"/>
              <w:rPr>
                <w:rFonts w:ascii="宋体" w:hAnsi="宋体" w:cs="黑体"/>
                <w:kern w:val="0"/>
                <w:sz w:val="15"/>
                <w:szCs w:val="15"/>
                <w:lang w:val="zh-CN"/>
              </w:rPr>
            </w:pPr>
            <w:r>
              <w:rPr>
                <w:rFonts w:ascii="宋体" w:hAnsi="宋体" w:cs="黑体"/>
                <w:kern w:val="0"/>
                <w:sz w:val="15"/>
                <w:szCs w:val="15"/>
                <w:lang w:val="zh-CN"/>
              </w:rPr>
              <w:t>7</w:t>
            </w:r>
            <w:r>
              <w:rPr>
                <w:rFonts w:hint="eastAsia" w:ascii="宋体" w:hAnsi="宋体" w:cs="黑体"/>
                <w:kern w:val="0"/>
                <w:sz w:val="15"/>
                <w:szCs w:val="15"/>
                <w:lang w:val="zh-CN"/>
              </w:rPr>
              <w:t>、询问主要负责人，不合品的处置是否符合授权的要求？</w:t>
            </w:r>
          </w:p>
          <w:p w14:paraId="46C8EF23">
            <w:pPr>
              <w:tabs>
                <w:tab w:val="right" w:pos="9332"/>
              </w:tabs>
              <w:autoSpaceDE w:val="0"/>
              <w:autoSpaceDN w:val="0"/>
              <w:adjustRightInd w:val="0"/>
              <w:spacing w:line="240" w:lineRule="exact"/>
              <w:rPr>
                <w:rFonts w:ascii="宋体" w:hAnsi="宋体" w:cs="黑体"/>
                <w:kern w:val="0"/>
                <w:sz w:val="15"/>
                <w:szCs w:val="15"/>
              </w:rPr>
            </w:pPr>
            <w:r>
              <w:rPr>
                <w:rFonts w:ascii="宋体" w:hAnsi="宋体" w:cs="黑体"/>
                <w:kern w:val="0"/>
                <w:sz w:val="15"/>
                <w:szCs w:val="15"/>
                <w:lang w:val="zh-CN"/>
              </w:rPr>
              <w:t>8</w:t>
            </w:r>
            <w:r>
              <w:rPr>
                <w:rFonts w:hint="eastAsia" w:ascii="宋体" w:hAnsi="宋体" w:cs="黑体"/>
                <w:kern w:val="0"/>
                <w:sz w:val="15"/>
                <w:szCs w:val="15"/>
                <w:lang w:val="zh-CN"/>
              </w:rPr>
              <w:t>、让步接收、紧急放行是否符合要求？</w:t>
            </w:r>
          </w:p>
        </w:tc>
        <w:tc>
          <w:tcPr>
            <w:tcW w:w="4536" w:type="dxa"/>
          </w:tcPr>
          <w:p w14:paraId="74B243A5">
            <w:pPr>
              <w:tabs>
                <w:tab w:val="right" w:pos="9332"/>
              </w:tabs>
              <w:autoSpaceDE w:val="0"/>
              <w:autoSpaceDN w:val="0"/>
              <w:adjustRightInd w:val="0"/>
              <w:spacing w:line="240" w:lineRule="exact"/>
              <w:rPr>
                <w:rFonts w:ascii="宋体" w:hAnsi="宋体" w:cs="黑体"/>
                <w:kern w:val="0"/>
                <w:sz w:val="15"/>
                <w:szCs w:val="15"/>
                <w:lang w:val="zh-CN"/>
              </w:rPr>
            </w:pPr>
            <w:r>
              <w:rPr>
                <w:rFonts w:hint="eastAsia" w:ascii="宋体" w:hAnsi="宋体" w:cs="黑体"/>
                <w:kern w:val="0"/>
                <w:sz w:val="15"/>
                <w:szCs w:val="15"/>
                <w:lang w:val="zh-CN"/>
              </w:rPr>
              <w:t>在不合格品管理规定中对不合格的类型进行了明确，主要包括：进货不合格、状态未明确标识之产品或可疑产品、客户退货品、顾客投诉不良等。在文件中确定了各类不符合的控制要求，不符合的处理方式包括：</w:t>
            </w:r>
          </w:p>
          <w:p w14:paraId="7F48D25F">
            <w:pPr>
              <w:tabs>
                <w:tab w:val="right" w:pos="9332"/>
              </w:tabs>
              <w:autoSpaceDE w:val="0"/>
              <w:autoSpaceDN w:val="0"/>
              <w:adjustRightInd w:val="0"/>
              <w:spacing w:line="240" w:lineRule="exact"/>
              <w:rPr>
                <w:rFonts w:ascii="宋体" w:hAnsi="宋体" w:cs="黑体"/>
                <w:kern w:val="0"/>
                <w:sz w:val="15"/>
                <w:szCs w:val="15"/>
                <w:lang w:val="zh-CN"/>
              </w:rPr>
            </w:pPr>
            <w:r>
              <w:rPr>
                <w:rFonts w:ascii="宋体" w:hAnsi="宋体" w:cs="黑体"/>
                <w:kern w:val="0"/>
                <w:sz w:val="15"/>
                <w:szCs w:val="15"/>
                <w:lang w:val="zh-CN"/>
              </w:rPr>
              <w:t>a)</w:t>
            </w:r>
            <w:r>
              <w:rPr>
                <w:rFonts w:hint="eastAsia" w:ascii="宋体" w:hAnsi="宋体" w:cs="黑体"/>
                <w:kern w:val="0"/>
                <w:sz w:val="15"/>
                <w:szCs w:val="15"/>
                <w:lang w:val="zh-CN"/>
              </w:rPr>
              <w:t>隔离、制止、召回和停止供应产品和提供服务</w:t>
            </w:r>
          </w:p>
          <w:p w14:paraId="20B01557">
            <w:pPr>
              <w:tabs>
                <w:tab w:val="right" w:pos="9332"/>
              </w:tabs>
              <w:autoSpaceDE w:val="0"/>
              <w:autoSpaceDN w:val="0"/>
              <w:adjustRightInd w:val="0"/>
              <w:spacing w:line="240" w:lineRule="exact"/>
              <w:rPr>
                <w:rFonts w:ascii="宋体" w:hAnsi="宋体" w:cs="黑体"/>
                <w:kern w:val="0"/>
                <w:sz w:val="15"/>
                <w:szCs w:val="15"/>
                <w:lang w:val="zh-CN"/>
              </w:rPr>
            </w:pPr>
            <w:r>
              <w:rPr>
                <w:rFonts w:ascii="宋体" w:hAnsi="宋体" w:cs="黑体"/>
                <w:kern w:val="0"/>
                <w:sz w:val="15"/>
                <w:szCs w:val="15"/>
                <w:lang w:val="zh-CN"/>
              </w:rPr>
              <w:t>b)</w:t>
            </w:r>
            <w:r>
              <w:rPr>
                <w:rFonts w:hint="eastAsia" w:ascii="宋体" w:hAnsi="宋体" w:cs="黑体"/>
                <w:kern w:val="0"/>
                <w:sz w:val="15"/>
                <w:szCs w:val="15"/>
                <w:lang w:val="zh-CN"/>
              </w:rPr>
              <w:t>适当时，涉及放行后的产品通知顾客</w:t>
            </w:r>
          </w:p>
          <w:p w14:paraId="6EA89888">
            <w:pPr>
              <w:tabs>
                <w:tab w:val="right" w:pos="9332"/>
              </w:tabs>
              <w:autoSpaceDE w:val="0"/>
              <w:autoSpaceDN w:val="0"/>
              <w:adjustRightInd w:val="0"/>
              <w:spacing w:line="240" w:lineRule="exact"/>
              <w:rPr>
                <w:rFonts w:ascii="宋体" w:hAnsi="宋体" w:cs="黑体"/>
                <w:kern w:val="0"/>
                <w:sz w:val="15"/>
                <w:szCs w:val="15"/>
                <w:lang w:val="zh-CN"/>
              </w:rPr>
            </w:pPr>
            <w:r>
              <w:rPr>
                <w:rFonts w:ascii="宋体" w:hAnsi="宋体" w:cs="黑体"/>
                <w:kern w:val="0"/>
                <w:sz w:val="15"/>
                <w:szCs w:val="15"/>
                <w:lang w:val="zh-CN"/>
              </w:rPr>
              <w:t>c)</w:t>
            </w:r>
            <w:r>
              <w:rPr>
                <w:rFonts w:hint="eastAsia" w:ascii="宋体" w:hAnsi="宋体" w:cs="黑体"/>
                <w:kern w:val="0"/>
                <w:sz w:val="15"/>
                <w:szCs w:val="15"/>
                <w:lang w:val="zh-CN"/>
              </w:rPr>
              <w:t>经授权进行、放行、延长服务时间或重新提供服务、让步接收。</w:t>
            </w:r>
          </w:p>
          <w:p w14:paraId="2F74D5A6">
            <w:pPr>
              <w:tabs>
                <w:tab w:val="right" w:pos="9332"/>
              </w:tabs>
              <w:autoSpaceDE w:val="0"/>
              <w:autoSpaceDN w:val="0"/>
              <w:adjustRightInd w:val="0"/>
              <w:spacing w:line="240" w:lineRule="exact"/>
              <w:rPr>
                <w:rFonts w:hint="eastAsia" w:ascii="宋体" w:hAnsi="宋体" w:cs="黑体"/>
                <w:kern w:val="0"/>
                <w:sz w:val="15"/>
                <w:szCs w:val="15"/>
                <w:lang w:val="zh-CN"/>
              </w:rPr>
            </w:pPr>
            <w:r>
              <w:rPr>
                <w:rFonts w:hint="eastAsia" w:ascii="宋体" w:hAnsi="宋体" w:cs="黑体"/>
                <w:kern w:val="0"/>
                <w:sz w:val="15"/>
                <w:szCs w:val="15"/>
                <w:lang w:val="zh-CN"/>
              </w:rPr>
              <w:t>并规定了在不合格品得到纠正之后应对其再次进行验证，以证实符合要求。</w:t>
            </w:r>
          </w:p>
          <w:p w14:paraId="09D3554B">
            <w:pPr>
              <w:tabs>
                <w:tab w:val="right" w:pos="9332"/>
              </w:tabs>
              <w:autoSpaceDE w:val="0"/>
              <w:autoSpaceDN w:val="0"/>
              <w:adjustRightInd w:val="0"/>
              <w:spacing w:line="240" w:lineRule="exact"/>
              <w:rPr>
                <w:rFonts w:hint="default" w:ascii="宋体" w:hAnsi="宋体" w:eastAsia="宋体" w:cs="黑体"/>
                <w:kern w:val="0"/>
                <w:sz w:val="15"/>
                <w:szCs w:val="15"/>
                <w:lang w:val="en-US" w:eastAsia="zh-CN"/>
              </w:rPr>
            </w:pPr>
            <w:r>
              <w:rPr>
                <w:rFonts w:hint="eastAsia" w:ascii="宋体" w:hAnsi="宋体" w:cs="黑体"/>
                <w:kern w:val="0"/>
                <w:sz w:val="15"/>
                <w:szCs w:val="15"/>
                <w:lang w:val="en-US" w:eastAsia="zh-CN"/>
              </w:rPr>
              <w:t>不合格品处置记录未提供。</w:t>
            </w:r>
          </w:p>
          <w:p w14:paraId="4B9788A8">
            <w:pPr>
              <w:tabs>
                <w:tab w:val="right" w:pos="9332"/>
              </w:tabs>
              <w:autoSpaceDE w:val="0"/>
              <w:autoSpaceDN w:val="0"/>
              <w:adjustRightInd w:val="0"/>
              <w:spacing w:line="240" w:lineRule="exact"/>
              <w:rPr>
                <w:rFonts w:ascii="宋体" w:hAnsi="宋体" w:cs="黑体"/>
                <w:kern w:val="0"/>
                <w:sz w:val="15"/>
                <w:szCs w:val="15"/>
                <w:lang w:val="zh-CN"/>
              </w:rPr>
            </w:pPr>
            <w:r>
              <w:rPr>
                <w:rFonts w:hint="eastAsia" w:ascii="宋体" w:hAnsi="宋体" w:cs="黑体"/>
                <w:kern w:val="0"/>
                <w:sz w:val="15"/>
                <w:szCs w:val="15"/>
                <w:lang w:val="zh-CN"/>
              </w:rPr>
              <w:t>抽明确控制要求。控制基本适宜。</w:t>
            </w:r>
          </w:p>
        </w:tc>
        <w:tc>
          <w:tcPr>
            <w:tcW w:w="1085" w:type="dxa"/>
            <w:vAlign w:val="center"/>
          </w:tcPr>
          <w:p w14:paraId="19D9C821">
            <w:pPr>
              <w:spacing w:line="240" w:lineRule="exact"/>
              <w:jc w:val="center"/>
              <w:rPr>
                <w:rFonts w:ascii="宋体" w:hAnsi="宋体"/>
                <w:sz w:val="15"/>
                <w:szCs w:val="15"/>
              </w:rPr>
            </w:pPr>
            <w:r>
              <w:rPr>
                <w:rFonts w:hint="eastAsia" w:ascii="宋体" w:hAnsi="宋体"/>
                <w:sz w:val="15"/>
                <w:szCs w:val="15"/>
                <w:lang w:val="en-US" w:eastAsia="zh-CN"/>
              </w:rPr>
              <w:t>不</w:t>
            </w:r>
            <w:r>
              <w:rPr>
                <w:rFonts w:hint="eastAsia" w:ascii="宋体" w:hAnsi="宋体"/>
                <w:sz w:val="15"/>
                <w:szCs w:val="15"/>
              </w:rPr>
              <w:t>符合</w:t>
            </w:r>
          </w:p>
        </w:tc>
      </w:tr>
    </w:tbl>
    <w:p w14:paraId="14F4E631">
      <w:pPr>
        <w:tabs>
          <w:tab w:val="left" w:pos="2160"/>
        </w:tabs>
        <w:spacing w:line="240" w:lineRule="exact"/>
        <w:jc w:val="center"/>
        <w:rPr>
          <w:sz w:val="15"/>
          <w:szCs w:val="15"/>
        </w:rPr>
      </w:pPr>
    </w:p>
    <w:p w14:paraId="01703663"/>
    <w:p w14:paraId="10CB2A02"/>
    <w:sectPr>
      <w:pgSz w:w="16838" w:h="11906" w:orient="landscape"/>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3BDDE2"/>
    <w:multiLevelType w:val="singleLevel"/>
    <w:tmpl w:val="583BDDE2"/>
    <w:lvl w:ilvl="0" w:tentative="0">
      <w:start w:val="1"/>
      <w:numFmt w:val="decimal"/>
      <w:suff w:val="nothing"/>
      <w:lvlText w:val="%1."/>
      <w:lvlJc w:val="left"/>
    </w:lvl>
  </w:abstractNum>
  <w:abstractNum w:abstractNumId="1">
    <w:nsid w:val="583BE198"/>
    <w:multiLevelType w:val="singleLevel"/>
    <w:tmpl w:val="583BE198"/>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DcwNDAzNGRiNGFlZTExMWI4NzdlNjZiYjYyODVhZmUifQ=="/>
  </w:docVars>
  <w:rsids>
    <w:rsidRoot w:val="00522073"/>
    <w:rsid w:val="00057513"/>
    <w:rsid w:val="000600BF"/>
    <w:rsid w:val="00083D04"/>
    <w:rsid w:val="000C79FC"/>
    <w:rsid w:val="0011135F"/>
    <w:rsid w:val="0019754A"/>
    <w:rsid w:val="001B3601"/>
    <w:rsid w:val="00337938"/>
    <w:rsid w:val="003401DC"/>
    <w:rsid w:val="003C69FC"/>
    <w:rsid w:val="00485AA4"/>
    <w:rsid w:val="00522073"/>
    <w:rsid w:val="005C1AD1"/>
    <w:rsid w:val="008E4C7B"/>
    <w:rsid w:val="009504D9"/>
    <w:rsid w:val="009D01EF"/>
    <w:rsid w:val="00A42B59"/>
    <w:rsid w:val="00AA177D"/>
    <w:rsid w:val="00AA3CF3"/>
    <w:rsid w:val="00AB6566"/>
    <w:rsid w:val="00AF382B"/>
    <w:rsid w:val="00BD34FC"/>
    <w:rsid w:val="00BE6F03"/>
    <w:rsid w:val="00BF04D9"/>
    <w:rsid w:val="00C43087"/>
    <w:rsid w:val="00CB7D8A"/>
    <w:rsid w:val="00D94705"/>
    <w:rsid w:val="00DB0777"/>
    <w:rsid w:val="00E2607D"/>
    <w:rsid w:val="00E95C7C"/>
    <w:rsid w:val="00EB4EED"/>
    <w:rsid w:val="00F820C3"/>
    <w:rsid w:val="01056F3F"/>
    <w:rsid w:val="0156177E"/>
    <w:rsid w:val="021760EF"/>
    <w:rsid w:val="0247556A"/>
    <w:rsid w:val="031A2443"/>
    <w:rsid w:val="03267C40"/>
    <w:rsid w:val="033E7647"/>
    <w:rsid w:val="03463252"/>
    <w:rsid w:val="03525F75"/>
    <w:rsid w:val="036B6A09"/>
    <w:rsid w:val="03932989"/>
    <w:rsid w:val="03B44E81"/>
    <w:rsid w:val="03CE480B"/>
    <w:rsid w:val="040A6948"/>
    <w:rsid w:val="04191764"/>
    <w:rsid w:val="041D6583"/>
    <w:rsid w:val="044E0E32"/>
    <w:rsid w:val="052C11CF"/>
    <w:rsid w:val="057C377D"/>
    <w:rsid w:val="05D126C7"/>
    <w:rsid w:val="060B6C30"/>
    <w:rsid w:val="06F2410A"/>
    <w:rsid w:val="07020615"/>
    <w:rsid w:val="070A0D2F"/>
    <w:rsid w:val="071B64D3"/>
    <w:rsid w:val="07282736"/>
    <w:rsid w:val="0765299C"/>
    <w:rsid w:val="07E264B2"/>
    <w:rsid w:val="086D7DBC"/>
    <w:rsid w:val="087C143D"/>
    <w:rsid w:val="08EA4DF6"/>
    <w:rsid w:val="097E0692"/>
    <w:rsid w:val="0A57692C"/>
    <w:rsid w:val="0ACE64F3"/>
    <w:rsid w:val="0AE93E72"/>
    <w:rsid w:val="0AF97E43"/>
    <w:rsid w:val="0B0E7F65"/>
    <w:rsid w:val="0B313F27"/>
    <w:rsid w:val="0B4A309E"/>
    <w:rsid w:val="0B705FAF"/>
    <w:rsid w:val="0B867103"/>
    <w:rsid w:val="0C965124"/>
    <w:rsid w:val="0CBA202D"/>
    <w:rsid w:val="0D334350"/>
    <w:rsid w:val="0D731C52"/>
    <w:rsid w:val="0D80714B"/>
    <w:rsid w:val="0DD0390A"/>
    <w:rsid w:val="0E365743"/>
    <w:rsid w:val="0E5454BF"/>
    <w:rsid w:val="0EB00274"/>
    <w:rsid w:val="0EC41087"/>
    <w:rsid w:val="0FAA6FDA"/>
    <w:rsid w:val="0FAB666B"/>
    <w:rsid w:val="0FD91EBF"/>
    <w:rsid w:val="0FDD1B9A"/>
    <w:rsid w:val="0FF42D3B"/>
    <w:rsid w:val="10190612"/>
    <w:rsid w:val="10403D76"/>
    <w:rsid w:val="105754B0"/>
    <w:rsid w:val="10844BE5"/>
    <w:rsid w:val="11021B76"/>
    <w:rsid w:val="114E6696"/>
    <w:rsid w:val="115E5735"/>
    <w:rsid w:val="119672F0"/>
    <w:rsid w:val="11A62D19"/>
    <w:rsid w:val="11AA4216"/>
    <w:rsid w:val="127A75A6"/>
    <w:rsid w:val="128A65E3"/>
    <w:rsid w:val="13490A90"/>
    <w:rsid w:val="13AB4845"/>
    <w:rsid w:val="13F640B2"/>
    <w:rsid w:val="14255AC5"/>
    <w:rsid w:val="143B3855"/>
    <w:rsid w:val="143B6073"/>
    <w:rsid w:val="14415D84"/>
    <w:rsid w:val="148D5DAA"/>
    <w:rsid w:val="14B3737A"/>
    <w:rsid w:val="15115C90"/>
    <w:rsid w:val="152F4A01"/>
    <w:rsid w:val="15574F8E"/>
    <w:rsid w:val="158713C1"/>
    <w:rsid w:val="15D26449"/>
    <w:rsid w:val="15DA66EC"/>
    <w:rsid w:val="162304BC"/>
    <w:rsid w:val="16280E24"/>
    <w:rsid w:val="165419BB"/>
    <w:rsid w:val="16C00978"/>
    <w:rsid w:val="17265F70"/>
    <w:rsid w:val="172B4842"/>
    <w:rsid w:val="17575861"/>
    <w:rsid w:val="178A56A5"/>
    <w:rsid w:val="17AB0A92"/>
    <w:rsid w:val="17EA6CFD"/>
    <w:rsid w:val="183D4D36"/>
    <w:rsid w:val="188E21CD"/>
    <w:rsid w:val="19215491"/>
    <w:rsid w:val="19502E2C"/>
    <w:rsid w:val="19B73FE5"/>
    <w:rsid w:val="19E27BFB"/>
    <w:rsid w:val="19FB3A8B"/>
    <w:rsid w:val="1A190064"/>
    <w:rsid w:val="1AD86A6A"/>
    <w:rsid w:val="1B027D8C"/>
    <w:rsid w:val="1B9C4EDB"/>
    <w:rsid w:val="1BBC59DD"/>
    <w:rsid w:val="1C065E8E"/>
    <w:rsid w:val="1CC71057"/>
    <w:rsid w:val="1D1C1FDB"/>
    <w:rsid w:val="1D2729F3"/>
    <w:rsid w:val="1D4666F2"/>
    <w:rsid w:val="1DC30147"/>
    <w:rsid w:val="1EA05AFE"/>
    <w:rsid w:val="1EB3230D"/>
    <w:rsid w:val="1F304DB6"/>
    <w:rsid w:val="1F3F67F1"/>
    <w:rsid w:val="1F703567"/>
    <w:rsid w:val="1F826F76"/>
    <w:rsid w:val="1FBE6805"/>
    <w:rsid w:val="1FCF7583"/>
    <w:rsid w:val="1FF255B0"/>
    <w:rsid w:val="1FFF788C"/>
    <w:rsid w:val="20281C78"/>
    <w:rsid w:val="2082791C"/>
    <w:rsid w:val="20A0449D"/>
    <w:rsid w:val="20F7479F"/>
    <w:rsid w:val="21137677"/>
    <w:rsid w:val="212609BD"/>
    <w:rsid w:val="212D71B4"/>
    <w:rsid w:val="214B1A16"/>
    <w:rsid w:val="21E9585D"/>
    <w:rsid w:val="21F66A78"/>
    <w:rsid w:val="22B01836"/>
    <w:rsid w:val="236D5DC8"/>
    <w:rsid w:val="23BB6991"/>
    <w:rsid w:val="23C021B8"/>
    <w:rsid w:val="24CA6F0B"/>
    <w:rsid w:val="24CF5D0A"/>
    <w:rsid w:val="25005E48"/>
    <w:rsid w:val="253238C1"/>
    <w:rsid w:val="253C71E9"/>
    <w:rsid w:val="25624AAC"/>
    <w:rsid w:val="25732EF7"/>
    <w:rsid w:val="257938CC"/>
    <w:rsid w:val="259F7B82"/>
    <w:rsid w:val="261C689F"/>
    <w:rsid w:val="261E19FB"/>
    <w:rsid w:val="27006FE8"/>
    <w:rsid w:val="270E1420"/>
    <w:rsid w:val="27D94828"/>
    <w:rsid w:val="27E86D24"/>
    <w:rsid w:val="284B2AD0"/>
    <w:rsid w:val="28616AD6"/>
    <w:rsid w:val="288419EF"/>
    <w:rsid w:val="28AB1AFF"/>
    <w:rsid w:val="28FA0EE1"/>
    <w:rsid w:val="290319E9"/>
    <w:rsid w:val="29495770"/>
    <w:rsid w:val="29941D5A"/>
    <w:rsid w:val="29F70346"/>
    <w:rsid w:val="2A1A5B82"/>
    <w:rsid w:val="2B281AA4"/>
    <w:rsid w:val="2B3232E6"/>
    <w:rsid w:val="2B6366AD"/>
    <w:rsid w:val="2B98280F"/>
    <w:rsid w:val="2BD51AA9"/>
    <w:rsid w:val="2BD919BA"/>
    <w:rsid w:val="2C343744"/>
    <w:rsid w:val="2C38709C"/>
    <w:rsid w:val="2C4E06E3"/>
    <w:rsid w:val="2C677518"/>
    <w:rsid w:val="2C8C6FBD"/>
    <w:rsid w:val="2C910E43"/>
    <w:rsid w:val="2CA4697F"/>
    <w:rsid w:val="2D24539C"/>
    <w:rsid w:val="2D6706EB"/>
    <w:rsid w:val="2DF930EA"/>
    <w:rsid w:val="2E3073C2"/>
    <w:rsid w:val="2E4A76C7"/>
    <w:rsid w:val="2E8306D7"/>
    <w:rsid w:val="2F79226E"/>
    <w:rsid w:val="2FDC1555"/>
    <w:rsid w:val="2FE01C5E"/>
    <w:rsid w:val="2FE80595"/>
    <w:rsid w:val="30430B57"/>
    <w:rsid w:val="309B4849"/>
    <w:rsid w:val="311B5A4A"/>
    <w:rsid w:val="311E64CB"/>
    <w:rsid w:val="31246EF0"/>
    <w:rsid w:val="318868E4"/>
    <w:rsid w:val="31914085"/>
    <w:rsid w:val="32AE5E38"/>
    <w:rsid w:val="334943F4"/>
    <w:rsid w:val="337E4B3F"/>
    <w:rsid w:val="340F2165"/>
    <w:rsid w:val="343C7029"/>
    <w:rsid w:val="34D046CD"/>
    <w:rsid w:val="35193610"/>
    <w:rsid w:val="353D7C3F"/>
    <w:rsid w:val="35696FCA"/>
    <w:rsid w:val="35A05113"/>
    <w:rsid w:val="360D5742"/>
    <w:rsid w:val="36425802"/>
    <w:rsid w:val="36C440BC"/>
    <w:rsid w:val="36CA7C8B"/>
    <w:rsid w:val="37133EA8"/>
    <w:rsid w:val="378D4F82"/>
    <w:rsid w:val="378E0C85"/>
    <w:rsid w:val="37A039F2"/>
    <w:rsid w:val="37D93437"/>
    <w:rsid w:val="37DC1442"/>
    <w:rsid w:val="37E97762"/>
    <w:rsid w:val="380D00E1"/>
    <w:rsid w:val="384B7B31"/>
    <w:rsid w:val="390414E4"/>
    <w:rsid w:val="391E2B6A"/>
    <w:rsid w:val="39730E12"/>
    <w:rsid w:val="39736D0B"/>
    <w:rsid w:val="397F0817"/>
    <w:rsid w:val="3A8E4284"/>
    <w:rsid w:val="3B3E1CF9"/>
    <w:rsid w:val="3B5C320A"/>
    <w:rsid w:val="3B803534"/>
    <w:rsid w:val="3B80472F"/>
    <w:rsid w:val="3BBC24A2"/>
    <w:rsid w:val="3C1623F4"/>
    <w:rsid w:val="3C46519F"/>
    <w:rsid w:val="3C8D688A"/>
    <w:rsid w:val="3CED2E2B"/>
    <w:rsid w:val="3CF42CA2"/>
    <w:rsid w:val="3D09562F"/>
    <w:rsid w:val="3D157FE5"/>
    <w:rsid w:val="3D496242"/>
    <w:rsid w:val="3D842B47"/>
    <w:rsid w:val="3D98132D"/>
    <w:rsid w:val="3DBF7334"/>
    <w:rsid w:val="3EAD7747"/>
    <w:rsid w:val="3ED97A54"/>
    <w:rsid w:val="3EE075A9"/>
    <w:rsid w:val="3F04642C"/>
    <w:rsid w:val="3FE21E74"/>
    <w:rsid w:val="408626D9"/>
    <w:rsid w:val="40ED0AAF"/>
    <w:rsid w:val="41717932"/>
    <w:rsid w:val="417426C9"/>
    <w:rsid w:val="42010CB6"/>
    <w:rsid w:val="425A180E"/>
    <w:rsid w:val="42697942"/>
    <w:rsid w:val="428C54BC"/>
    <w:rsid w:val="42AB3D8C"/>
    <w:rsid w:val="43790D20"/>
    <w:rsid w:val="43C94AA6"/>
    <w:rsid w:val="43D9523B"/>
    <w:rsid w:val="43F866E0"/>
    <w:rsid w:val="449C4CC6"/>
    <w:rsid w:val="449F564A"/>
    <w:rsid w:val="44A46875"/>
    <w:rsid w:val="44C07173"/>
    <w:rsid w:val="4610112A"/>
    <w:rsid w:val="46640E8B"/>
    <w:rsid w:val="46682BE5"/>
    <w:rsid w:val="47347547"/>
    <w:rsid w:val="476933A9"/>
    <w:rsid w:val="483B1B42"/>
    <w:rsid w:val="49324580"/>
    <w:rsid w:val="4935046C"/>
    <w:rsid w:val="496B2EB9"/>
    <w:rsid w:val="49CF3CCE"/>
    <w:rsid w:val="49FA79E3"/>
    <w:rsid w:val="4A163DEE"/>
    <w:rsid w:val="4A33363C"/>
    <w:rsid w:val="4AB35951"/>
    <w:rsid w:val="4B0B3088"/>
    <w:rsid w:val="4B246558"/>
    <w:rsid w:val="4B40758C"/>
    <w:rsid w:val="4B506D06"/>
    <w:rsid w:val="4BA13667"/>
    <w:rsid w:val="4BC30D8B"/>
    <w:rsid w:val="4BEE31F6"/>
    <w:rsid w:val="4C014759"/>
    <w:rsid w:val="4C60348A"/>
    <w:rsid w:val="4C667968"/>
    <w:rsid w:val="4C667A46"/>
    <w:rsid w:val="4C7E71F9"/>
    <w:rsid w:val="4C8F04D4"/>
    <w:rsid w:val="4CAC4D01"/>
    <w:rsid w:val="4CCC6B18"/>
    <w:rsid w:val="4D2B5208"/>
    <w:rsid w:val="4D7B41C7"/>
    <w:rsid w:val="4D8A6AE7"/>
    <w:rsid w:val="4DDE0690"/>
    <w:rsid w:val="4E540379"/>
    <w:rsid w:val="4E6D44EB"/>
    <w:rsid w:val="4ED33352"/>
    <w:rsid w:val="4F101E6C"/>
    <w:rsid w:val="4F556677"/>
    <w:rsid w:val="4F671A9C"/>
    <w:rsid w:val="4FB747ED"/>
    <w:rsid w:val="504E7927"/>
    <w:rsid w:val="5094248B"/>
    <w:rsid w:val="50C775BB"/>
    <w:rsid w:val="50CE0768"/>
    <w:rsid w:val="511E6F02"/>
    <w:rsid w:val="51224C07"/>
    <w:rsid w:val="51503528"/>
    <w:rsid w:val="51671F39"/>
    <w:rsid w:val="5199417E"/>
    <w:rsid w:val="51CE66DB"/>
    <w:rsid w:val="52504F08"/>
    <w:rsid w:val="52741CC4"/>
    <w:rsid w:val="52BD7287"/>
    <w:rsid w:val="53422324"/>
    <w:rsid w:val="53643950"/>
    <w:rsid w:val="536C61AC"/>
    <w:rsid w:val="5425351A"/>
    <w:rsid w:val="54613D09"/>
    <w:rsid w:val="54B31431"/>
    <w:rsid w:val="54B914D4"/>
    <w:rsid w:val="54F17330"/>
    <w:rsid w:val="55791633"/>
    <w:rsid w:val="559849A6"/>
    <w:rsid w:val="55C93C71"/>
    <w:rsid w:val="55D07F99"/>
    <w:rsid w:val="563F1955"/>
    <w:rsid w:val="564D664A"/>
    <w:rsid w:val="5663058D"/>
    <w:rsid w:val="566951AF"/>
    <w:rsid w:val="56FC7846"/>
    <w:rsid w:val="57602B94"/>
    <w:rsid w:val="57631674"/>
    <w:rsid w:val="576B3998"/>
    <w:rsid w:val="57783371"/>
    <w:rsid w:val="57EC4A08"/>
    <w:rsid w:val="57FA3F10"/>
    <w:rsid w:val="580E2D46"/>
    <w:rsid w:val="582E1838"/>
    <w:rsid w:val="58837531"/>
    <w:rsid w:val="58AA69C4"/>
    <w:rsid w:val="591B471C"/>
    <w:rsid w:val="59212C56"/>
    <w:rsid w:val="59216027"/>
    <w:rsid w:val="59500F32"/>
    <w:rsid w:val="59DA0BFA"/>
    <w:rsid w:val="59FD5DAF"/>
    <w:rsid w:val="5A3D3B12"/>
    <w:rsid w:val="5AC8594F"/>
    <w:rsid w:val="5B051AB2"/>
    <w:rsid w:val="5B547000"/>
    <w:rsid w:val="5B7B3430"/>
    <w:rsid w:val="5BE53879"/>
    <w:rsid w:val="5C0A393F"/>
    <w:rsid w:val="5C22344C"/>
    <w:rsid w:val="5C575291"/>
    <w:rsid w:val="5C672F2C"/>
    <w:rsid w:val="5CAD5EDB"/>
    <w:rsid w:val="5CC74A21"/>
    <w:rsid w:val="5CE54692"/>
    <w:rsid w:val="5D000153"/>
    <w:rsid w:val="5D512000"/>
    <w:rsid w:val="5DD230AF"/>
    <w:rsid w:val="5DE27CFC"/>
    <w:rsid w:val="5DF07818"/>
    <w:rsid w:val="5E045F86"/>
    <w:rsid w:val="5E3E4BBF"/>
    <w:rsid w:val="5E483371"/>
    <w:rsid w:val="5E9C1F6D"/>
    <w:rsid w:val="5EA505C5"/>
    <w:rsid w:val="5F025C16"/>
    <w:rsid w:val="5F075591"/>
    <w:rsid w:val="5FB55D54"/>
    <w:rsid w:val="5FDE54E6"/>
    <w:rsid w:val="5FEE4AAF"/>
    <w:rsid w:val="5FF95B15"/>
    <w:rsid w:val="60123C37"/>
    <w:rsid w:val="604D28D4"/>
    <w:rsid w:val="609C1015"/>
    <w:rsid w:val="612D4756"/>
    <w:rsid w:val="613E27C9"/>
    <w:rsid w:val="618F5BE8"/>
    <w:rsid w:val="61B40F85"/>
    <w:rsid w:val="61B73A56"/>
    <w:rsid w:val="61DE61C4"/>
    <w:rsid w:val="620F1B02"/>
    <w:rsid w:val="62480110"/>
    <w:rsid w:val="624F0A5C"/>
    <w:rsid w:val="6257035D"/>
    <w:rsid w:val="62A34757"/>
    <w:rsid w:val="63D075DC"/>
    <w:rsid w:val="64025229"/>
    <w:rsid w:val="65442AE4"/>
    <w:rsid w:val="654B3CC8"/>
    <w:rsid w:val="655614A0"/>
    <w:rsid w:val="665F0309"/>
    <w:rsid w:val="66905394"/>
    <w:rsid w:val="67167FB0"/>
    <w:rsid w:val="67300D37"/>
    <w:rsid w:val="679A2806"/>
    <w:rsid w:val="67B25D23"/>
    <w:rsid w:val="67D05E95"/>
    <w:rsid w:val="67F873B8"/>
    <w:rsid w:val="682D261A"/>
    <w:rsid w:val="683D3CC0"/>
    <w:rsid w:val="686C1DAC"/>
    <w:rsid w:val="687839B6"/>
    <w:rsid w:val="688A5E1D"/>
    <w:rsid w:val="68C47952"/>
    <w:rsid w:val="691602F4"/>
    <w:rsid w:val="69AE49D0"/>
    <w:rsid w:val="69BE25C4"/>
    <w:rsid w:val="69DD7961"/>
    <w:rsid w:val="69ED66E6"/>
    <w:rsid w:val="69FE1FA4"/>
    <w:rsid w:val="6A9C3FDE"/>
    <w:rsid w:val="6BFC6510"/>
    <w:rsid w:val="6C5C387C"/>
    <w:rsid w:val="6CF60215"/>
    <w:rsid w:val="6D2D7492"/>
    <w:rsid w:val="6D3C3F78"/>
    <w:rsid w:val="6D4E7DF6"/>
    <w:rsid w:val="6D571A41"/>
    <w:rsid w:val="6D9F1311"/>
    <w:rsid w:val="6DD50AE9"/>
    <w:rsid w:val="6E2403D6"/>
    <w:rsid w:val="6E841049"/>
    <w:rsid w:val="6EA33E7A"/>
    <w:rsid w:val="6EBC4F01"/>
    <w:rsid w:val="6F1378EE"/>
    <w:rsid w:val="6F273EA0"/>
    <w:rsid w:val="6F2822F2"/>
    <w:rsid w:val="6F584A6F"/>
    <w:rsid w:val="6F9A10A5"/>
    <w:rsid w:val="6FB90EDA"/>
    <w:rsid w:val="70B85B1D"/>
    <w:rsid w:val="70C32322"/>
    <w:rsid w:val="718D35D6"/>
    <w:rsid w:val="71A26A0D"/>
    <w:rsid w:val="725247E2"/>
    <w:rsid w:val="72CE0538"/>
    <w:rsid w:val="72CE4348"/>
    <w:rsid w:val="72F7532B"/>
    <w:rsid w:val="734B3290"/>
    <w:rsid w:val="73651E1B"/>
    <w:rsid w:val="73B20764"/>
    <w:rsid w:val="73C2047A"/>
    <w:rsid w:val="741804E2"/>
    <w:rsid w:val="744E300B"/>
    <w:rsid w:val="74A42274"/>
    <w:rsid w:val="74F6435B"/>
    <w:rsid w:val="75483F2B"/>
    <w:rsid w:val="75833367"/>
    <w:rsid w:val="75C56887"/>
    <w:rsid w:val="75F222BE"/>
    <w:rsid w:val="762A365A"/>
    <w:rsid w:val="765321F0"/>
    <w:rsid w:val="768723C2"/>
    <w:rsid w:val="768E4DBB"/>
    <w:rsid w:val="77673463"/>
    <w:rsid w:val="777C5BC6"/>
    <w:rsid w:val="7882143D"/>
    <w:rsid w:val="78C30880"/>
    <w:rsid w:val="78E47662"/>
    <w:rsid w:val="78EB51BE"/>
    <w:rsid w:val="78FE2ED2"/>
    <w:rsid w:val="79066C36"/>
    <w:rsid w:val="7929285B"/>
    <w:rsid w:val="79831486"/>
    <w:rsid w:val="7A684406"/>
    <w:rsid w:val="7A8856B6"/>
    <w:rsid w:val="7A9664B3"/>
    <w:rsid w:val="7AA81FD4"/>
    <w:rsid w:val="7AD1548D"/>
    <w:rsid w:val="7B983FE7"/>
    <w:rsid w:val="7B995EC3"/>
    <w:rsid w:val="7C1F136E"/>
    <w:rsid w:val="7C320AAE"/>
    <w:rsid w:val="7C572CA5"/>
    <w:rsid w:val="7D1101D0"/>
    <w:rsid w:val="7E0B37F0"/>
    <w:rsid w:val="7E39268D"/>
    <w:rsid w:val="7E3F1440"/>
    <w:rsid w:val="7E815705"/>
    <w:rsid w:val="7F372B99"/>
    <w:rsid w:val="7F4428D8"/>
    <w:rsid w:val="7F9E7283"/>
    <w:rsid w:val="7FD70630"/>
    <w:rsid w:val="7FDA26ED"/>
    <w:rsid w:val="7FDD00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4">
    <w:name w:val="Title"/>
    <w:basedOn w:val="1"/>
    <w:next w:val="1"/>
    <w:link w:val="11"/>
    <w:autoRedefine/>
    <w:qFormat/>
    <w:uiPriority w:val="10"/>
    <w:pPr>
      <w:spacing w:before="240" w:after="60"/>
      <w:jc w:val="center"/>
      <w:outlineLvl w:val="0"/>
    </w:pPr>
    <w:rPr>
      <w:rFonts w:asciiTheme="majorHAnsi" w:hAnsiTheme="majorHAnsi" w:cstheme="majorBidi"/>
      <w:b/>
      <w:bCs/>
      <w:sz w:val="32"/>
      <w:szCs w:val="32"/>
    </w:rPr>
  </w:style>
  <w:style w:type="character" w:customStyle="1" w:styleId="7">
    <w:name w:val="页眉 Char"/>
    <w:basedOn w:val="6"/>
    <w:link w:val="3"/>
    <w:autoRedefine/>
    <w:semiHidden/>
    <w:qFormat/>
    <w:uiPriority w:val="99"/>
    <w:rPr>
      <w:sz w:val="18"/>
      <w:szCs w:val="18"/>
    </w:rPr>
  </w:style>
  <w:style w:type="character" w:customStyle="1" w:styleId="8">
    <w:name w:val="页脚 Char"/>
    <w:basedOn w:val="6"/>
    <w:link w:val="2"/>
    <w:autoRedefine/>
    <w:semiHidden/>
    <w:qFormat/>
    <w:uiPriority w:val="99"/>
    <w:rPr>
      <w:sz w:val="18"/>
      <w:szCs w:val="18"/>
    </w:rPr>
  </w:style>
  <w:style w:type="paragraph" w:customStyle="1" w:styleId="9">
    <w:name w:val="列出段落1"/>
    <w:basedOn w:val="1"/>
    <w:autoRedefine/>
    <w:qFormat/>
    <w:uiPriority w:val="34"/>
    <w:pPr>
      <w:ind w:firstLine="420" w:firstLineChars="200"/>
    </w:pPr>
    <w:rPr>
      <w:rFonts w:ascii="Calibri" w:hAnsi="Calibri"/>
      <w:szCs w:val="22"/>
    </w:rPr>
  </w:style>
  <w:style w:type="character" w:customStyle="1" w:styleId="10">
    <w:name w:val="Subtle Emphasis"/>
    <w:basedOn w:val="6"/>
    <w:autoRedefine/>
    <w:qFormat/>
    <w:uiPriority w:val="19"/>
    <w:rPr>
      <w:i/>
      <w:iCs/>
      <w:color w:val="7F7F7F" w:themeColor="text1" w:themeTint="7F"/>
    </w:rPr>
  </w:style>
  <w:style w:type="character" w:customStyle="1" w:styleId="11">
    <w:name w:val="标题 Char"/>
    <w:basedOn w:val="6"/>
    <w:link w:val="4"/>
    <w:autoRedefine/>
    <w:qFormat/>
    <w:uiPriority w:val="10"/>
    <w:rPr>
      <w:rFonts w:asciiTheme="majorHAnsi" w:hAnsiTheme="majorHAnsi" w:cstheme="majorBidi"/>
      <w:b/>
      <w:bCs/>
      <w:kern w:val="2"/>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15671</Words>
  <Characters>16563</Characters>
  <Lines>135</Lines>
  <Paragraphs>38</Paragraphs>
  <TotalTime>1</TotalTime>
  <ScaleCrop>false</ScaleCrop>
  <LinksUpToDate>false</LinksUpToDate>
  <CharactersWithSpaces>18142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2016-08-21T02:59:00Z</dcterms:created>
  <dc:creator>123</dc:creator>
  <cp:lastModifiedBy>心有猛虎细嗅蔷薇</cp:lastModifiedBy>
  <dcterms:modified xsi:type="dcterms:W3CDTF">2025-08-26T06:42:23Z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CEFEF4C6186643A1976FD629CB15A277</vt:lpwstr>
  </property>
  <property fmtid="{D5CDD505-2E9C-101B-9397-08002B2CF9AE}" pid="4" name="KSOTemplateDocerSaveRecord">
    <vt:lpwstr>eyJoZGlkIjoiYWUwM2FhOWJmOWIyZTA3OTZmMmRhOTVlOTA2MDA4MjMiLCJ1c2VySWQiOiIyOTIxMTMxNDQifQ==</vt:lpwstr>
  </property>
</Properties>
</file>