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10982-2024-MMS_20232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中车广东轨道交通车辆有限公司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江门市新会区会城南车路6号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江门市新会区会城南车路6号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MMS:资质许可范围内动车组的制造和维修；城轨车辆的制造、转向架的维修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陈爱萍、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2025-11-13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3833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6393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