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30149-2025-M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中冶京诚（湘潭）重工设备有限公司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湖南省湘潭九华经济区江南北路8号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湖南省湘潭九华经济区江南北路8号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MMS:冶金机械成台（套）设备、高低压电气成套设备（资质许可范围内）、脱氧剂(高铝锰铁)的生产和销售；电机、焊机的维修；冶金机械备件和冶金工具的生产和销售；35kV 以下电力设施的承装、承修、承试；220kV 以下电力设施的承修、承试；钢板一般机械加工、废旧钢铁的回收加工生产经营中涉及的测量管理活动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7047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9224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