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21986-2025-QEO-E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贵州铝基新材有限公司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贵州省黔西南布依族苗族自治州兴仁市巴铃镇小坪寨重工业园区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中国贵州省黔西南布依族苗族自治州兴仁市巴铃镇小坪寨重工业园区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E:铝卷的生产所涉及场所的相关环境管理活动</w:t>
            </w:r>
          </w:p>
          <w:p>
            <w:pPr>
              <w:rPr>
                <w:rFonts w:hint="eastAsia"/>
                <w:szCs w:val="21"/>
              </w:rPr>
            </w:pPr>
            <w:r>
              <w:rPr>
                <w:rFonts w:hint="eastAsia"/>
                <w:szCs w:val="21"/>
              </w:rPr>
              <w:t>Q:铝卷的生产</w:t>
            </w:r>
          </w:p>
          <w:p>
            <w:pPr>
              <w:rPr>
                <w:rFonts w:hint="eastAsia"/>
                <w:szCs w:val="21"/>
              </w:rPr>
            </w:pPr>
            <w:r>
              <w:rPr>
                <w:rFonts w:hint="eastAsia"/>
                <w:szCs w:val="21"/>
              </w:rPr>
              <w:t>S:铝卷的生产所涉及场所的相关职业健康安全管理活动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7651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2752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