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B7D12">
      <w:pPr>
        <w:jc w:val="center"/>
        <w:rPr>
          <w:sz w:val="32"/>
          <w:szCs w:val="32"/>
        </w:rPr>
      </w:pPr>
      <w:r>
        <w:rPr>
          <w:rFonts w:hint="eastAsia"/>
          <w:sz w:val="32"/>
          <w:szCs w:val="32"/>
        </w:rPr>
        <w:t>认证决定报告报告书（管理体系）</w:t>
      </w:r>
    </w:p>
    <w:tbl>
      <w:tblPr>
        <w:tblStyle w:val="TableGrid"/>
        <w:tblW w:w="10031" w:type="dxa"/>
        <w:tblLayout w:type="fixed"/>
        <w:tblLook w:val="04A0"/>
      </w:tblPr>
      <w:tblGrid>
        <w:gridCol w:w="1526"/>
        <w:gridCol w:w="5098"/>
        <w:gridCol w:w="1050"/>
        <w:gridCol w:w="2357"/>
      </w:tblGrid>
      <w:tr>
        <w:tblPrEx>
          <w:tblW w:w="10031" w:type="dxa"/>
          <w:tblLayout w:type="fixed"/>
          <w:tblLook w:val="04A0"/>
        </w:tblPrEx>
        <w:tc>
          <w:tcPr>
            <w:tcW w:w="1526" w:type="dxa"/>
            <w:vAlign w:val="center"/>
          </w:tcPr>
          <w:p w:rsidR="000B53C3">
            <w:pPr>
              <w:rPr>
                <w:szCs w:val="21"/>
              </w:rPr>
            </w:pPr>
            <w:r>
              <w:rPr>
                <w:rFonts w:hint="eastAsia"/>
                <w:szCs w:val="21"/>
              </w:rPr>
              <w:t>项目编号</w:t>
            </w:r>
          </w:p>
        </w:tc>
        <w:tc>
          <w:tcPr>
            <w:tcW w:w="8505" w:type="dxa"/>
            <w:gridSpan w:val="3"/>
          </w:tcPr>
          <w:p w:rsidR="000B53C3" w:rsidRPr="000B53C3">
            <w:pPr>
              <w:rPr>
                <w:szCs w:val="21"/>
              </w:rPr>
            </w:pPr>
            <w:bookmarkStart w:id="0" w:name="合同编号"/>
            <w:bookmarkEnd w:id="0"/>
            <w:r w:rsidRPr="000B53C3">
              <w:rPr>
                <w:rFonts w:hint="eastAsia"/>
                <w:szCs w:val="21"/>
              </w:rPr>
              <w:t>11304-2025-Q-Q</w:t>
            </w:r>
          </w:p>
        </w:tc>
      </w:tr>
      <w:tr>
        <w:tblPrEx>
          <w:tblW w:w="10031" w:type="dxa"/>
          <w:tblLayout w:type="fixed"/>
          <w:tblLook w:val="04A0"/>
        </w:tblPrEx>
        <w:tc>
          <w:tcPr>
            <w:tcW w:w="1526" w:type="dxa"/>
            <w:vAlign w:val="center"/>
          </w:tcPr>
          <w:p w:rsidR="000B53C3">
            <w:pPr>
              <w:rPr>
                <w:szCs w:val="21"/>
              </w:rPr>
            </w:pPr>
            <w:r>
              <w:rPr>
                <w:rFonts w:hint="eastAsia"/>
                <w:szCs w:val="21"/>
              </w:rPr>
              <w:t>受审核方名称</w:t>
            </w:r>
          </w:p>
        </w:tc>
        <w:tc>
          <w:tcPr>
            <w:tcW w:w="8505" w:type="dxa"/>
            <w:gridSpan w:val="3"/>
          </w:tcPr>
          <w:p w:rsidR="000B53C3" w:rsidRPr="000B53C3">
            <w:pPr>
              <w:rPr>
                <w:szCs w:val="21"/>
              </w:rPr>
            </w:pPr>
            <w:bookmarkStart w:id="1" w:name="组织名称"/>
            <w:bookmarkEnd w:id="1"/>
            <w:r w:rsidRPr="000B53C3">
              <w:rPr>
                <w:rFonts w:hint="eastAsia"/>
                <w:szCs w:val="21"/>
              </w:rPr>
              <w:t>北京唯恩传感技术有限公司</w:t>
            </w:r>
          </w:p>
        </w:tc>
      </w:tr>
      <w:tr>
        <w:tblPrEx>
          <w:tblW w:w="10031" w:type="dxa"/>
          <w:tblLayout w:type="fixed"/>
          <w:tblLook w:val="04A0"/>
        </w:tblPrEx>
        <w:tc>
          <w:tcPr>
            <w:tcW w:w="1526" w:type="dxa"/>
            <w:vAlign w:val="center"/>
          </w:tcPr>
          <w:p w:rsidR="000B53C3">
            <w:pPr>
              <w:rPr>
                <w:szCs w:val="21"/>
              </w:rPr>
            </w:pPr>
            <w:r>
              <w:rPr>
                <w:rFonts w:hint="eastAsia"/>
                <w:szCs w:val="21"/>
              </w:rPr>
              <w:t>注册地址</w:t>
            </w:r>
          </w:p>
        </w:tc>
        <w:tc>
          <w:tcPr>
            <w:tcW w:w="8505" w:type="dxa"/>
            <w:gridSpan w:val="3"/>
          </w:tcPr>
          <w:p w:rsidR="000B53C3" w:rsidRPr="000B53C3">
            <w:pPr>
              <w:rPr>
                <w:szCs w:val="21"/>
              </w:rPr>
            </w:pPr>
            <w:bookmarkStart w:id="2" w:name="注册地址"/>
            <w:bookmarkEnd w:id="2"/>
            <w:r w:rsidRPr="000B53C3">
              <w:rPr>
                <w:rFonts w:hint="eastAsia"/>
                <w:szCs w:val="21"/>
              </w:rPr>
              <w:t>北京市朝阳区利泽中园106号楼5层C502</w:t>
            </w:r>
          </w:p>
        </w:tc>
      </w:tr>
      <w:tr>
        <w:tblPrEx>
          <w:tblW w:w="10031" w:type="dxa"/>
          <w:tblLayout w:type="fixed"/>
          <w:tblLook w:val="04A0"/>
        </w:tblPrEx>
        <w:tc>
          <w:tcPr>
            <w:tcW w:w="1526" w:type="dxa"/>
            <w:vAlign w:val="center"/>
          </w:tcPr>
          <w:p w:rsidR="000B53C3">
            <w:pPr>
              <w:rPr>
                <w:szCs w:val="21"/>
              </w:rPr>
            </w:pPr>
            <w:r>
              <w:rPr>
                <w:rFonts w:hint="eastAsia"/>
                <w:szCs w:val="21"/>
              </w:rPr>
              <w:t>经营地址</w:t>
            </w:r>
          </w:p>
        </w:tc>
        <w:tc>
          <w:tcPr>
            <w:tcW w:w="8505" w:type="dxa"/>
            <w:gridSpan w:val="3"/>
          </w:tcPr>
          <w:p w:rsidR="000B53C3" w:rsidRPr="000B53C3">
            <w:pPr>
              <w:rPr>
                <w:szCs w:val="21"/>
              </w:rPr>
            </w:pPr>
            <w:bookmarkStart w:id="3" w:name="生产地址"/>
            <w:bookmarkEnd w:id="3"/>
            <w:r w:rsidRPr="000B53C3">
              <w:rPr>
                <w:rFonts w:hint="eastAsia"/>
                <w:szCs w:val="21"/>
              </w:rPr>
              <w:t>北京市朝阳区利泽中园106号楼5层C502</w:t>
            </w:r>
          </w:p>
        </w:tc>
      </w:tr>
      <w:tr>
        <w:tblPrEx>
          <w:tblW w:w="10031" w:type="dxa"/>
          <w:tblLayout w:type="fixed"/>
          <w:tblLook w:val="04A0"/>
        </w:tblPrEx>
        <w:tc>
          <w:tcPr>
            <w:tcW w:w="1526" w:type="dxa"/>
            <w:vAlign w:val="center"/>
          </w:tcPr>
          <w:p w:rsidR="000B53C3">
            <w:pPr>
              <w:rPr>
                <w:szCs w:val="21"/>
              </w:rPr>
            </w:pPr>
            <w:r>
              <w:rPr>
                <w:rFonts w:hint="eastAsia"/>
                <w:szCs w:val="21"/>
              </w:rPr>
              <w:t>审核类型</w:t>
            </w:r>
          </w:p>
        </w:tc>
        <w:tc>
          <w:tcPr>
            <w:tcW w:w="8505" w:type="dxa"/>
            <w:gridSpan w:val="3"/>
          </w:tcPr>
          <w:p w:rsidR="000B53C3" w:rsidRPr="000B53C3">
            <w:pPr>
              <w:rPr>
                <w:szCs w:val="21"/>
              </w:rPr>
            </w:pPr>
            <w:r w:rsidRPr="000B53C3">
              <w:rPr>
                <w:rFonts w:hint="eastAsia"/>
                <w:szCs w:val="21"/>
              </w:rPr>
              <w:t>E:监查2;O:监查2;Q:再认证</w:t>
            </w:r>
          </w:p>
        </w:tc>
      </w:tr>
      <w:tr w:rsidTr="00900C05">
        <w:tblPrEx>
          <w:tblW w:w="10031" w:type="dxa"/>
          <w:tblLayout w:type="fixed"/>
          <w:tblLook w:val="04A0"/>
        </w:tblPrEx>
        <w:tc>
          <w:tcPr>
            <w:tcW w:w="1526" w:type="dxa"/>
            <w:vAlign w:val="center"/>
          </w:tcPr>
          <w:p w:rsidR="000B53C3" w:rsidP="00E92710">
            <w:pPr>
              <w:rPr>
                <w:szCs w:val="21"/>
              </w:rPr>
            </w:pPr>
            <w:r>
              <w:rPr>
                <w:rFonts w:hint="eastAsia"/>
                <w:szCs w:val="21"/>
              </w:rPr>
              <w:t>认证范围</w:t>
            </w:r>
          </w:p>
        </w:tc>
        <w:tc>
          <w:tcPr>
            <w:tcW w:w="8505" w:type="dxa"/>
            <w:gridSpan w:val="3"/>
          </w:tcPr>
          <w:p w:rsidR="000B53C3" w:rsidRPr="000B53C3">
            <w:pPr>
              <w:rPr>
                <w:szCs w:val="21"/>
              </w:rPr>
            </w:pPr>
            <w:bookmarkStart w:id="4" w:name="审核范围"/>
            <w:bookmarkEnd w:id="4"/>
            <w:r w:rsidRPr="000B53C3">
              <w:rPr>
                <w:rFonts w:hint="eastAsia"/>
                <w:szCs w:val="21"/>
              </w:rPr>
              <w:t>E:智能多声道超声流量计的生产组装所涉及场所的相关环境管理活动</w:t>
            </w:r>
          </w:p>
          <w:p w:rsidRPr="000B53C3">
            <w:pPr>
              <w:rPr>
                <w:rFonts w:hint="eastAsia"/>
                <w:szCs w:val="21"/>
              </w:rPr>
            </w:pPr>
            <w:r w:rsidRPr="000B53C3">
              <w:rPr>
                <w:rFonts w:hint="eastAsia"/>
                <w:szCs w:val="21"/>
              </w:rPr>
              <w:t>O:智能多声道超声流量计的生产组装所涉及场所的相关职业健康安全管理活动</w:t>
            </w:r>
          </w:p>
          <w:p w:rsidRPr="000B53C3">
            <w:pPr>
              <w:rPr>
                <w:rFonts w:hint="eastAsia"/>
                <w:szCs w:val="21"/>
              </w:rPr>
            </w:pPr>
            <w:r w:rsidRPr="000B53C3">
              <w:rPr>
                <w:rFonts w:hint="eastAsia"/>
                <w:szCs w:val="21"/>
              </w:rPr>
              <w:t>Q:智能多声道超声流量计的生产组装</w:t>
            </w:r>
          </w:p>
          <w:p w:rsidRPr="000B53C3">
            <w:pPr>
              <w:rPr>
                <w:rFonts w:hint="eastAsia"/>
                <w:szCs w:val="21"/>
              </w:rPr>
            </w:pPr>
          </w:p>
        </w:tc>
      </w:tr>
      <w:tr>
        <w:tblPrEx>
          <w:tblW w:w="10031" w:type="dxa"/>
          <w:tblLayout w:type="fixed"/>
          <w:tblLook w:val="04A0"/>
        </w:tblPrEx>
        <w:tc>
          <w:tcPr>
            <w:tcW w:w="1526" w:type="dxa"/>
            <w:vAlign w:val="center"/>
          </w:tcPr>
          <w:p w:rsidR="000B53C3">
            <w:pPr>
              <w:rPr>
                <w:szCs w:val="21"/>
              </w:rPr>
            </w:pPr>
            <w:r>
              <w:rPr>
                <w:rFonts w:hint="eastAsia"/>
                <w:szCs w:val="21"/>
              </w:rPr>
              <w:t>评定内容：</w:t>
            </w:r>
          </w:p>
        </w:tc>
        <w:tc>
          <w:tcPr>
            <w:tcW w:w="8505" w:type="dxa"/>
            <w:gridSpan w:val="3"/>
          </w:tcPr>
          <w:p w:rsidR="000B53C3" w:rsidRPr="008034A9">
            <w:pPr>
              <w:rPr>
                <w:szCs w:val="21"/>
              </w:rPr>
            </w:pPr>
            <w:r w:rsidRPr="008034A9">
              <w:rPr>
                <w:rFonts w:hint="eastAsia"/>
                <w:szCs w:val="21"/>
              </w:rPr>
              <w:t>1.认证范围确定：</w:t>
            </w:r>
            <w:r w:rsidRPr="008034A9">
              <w:rPr>
                <w:rFonts w:ascii="Wingdings 2" w:hAnsi="Wingdings 2"/>
                <w:szCs w:val="21"/>
              </w:rPr>
              <w:sym w:font="Wingdings 2" w:char="F0BE"/>
            </w:r>
            <w:r w:rsidRPr="008034A9">
              <w:rPr>
                <w:rFonts w:hint="eastAsia"/>
                <w:szCs w:val="21"/>
              </w:rPr>
              <w:t xml:space="preserve">合理     </w:t>
            </w:r>
          </w:p>
          <w:p w:rsidR="000B53C3" w:rsidRPr="008034A9">
            <w:pPr>
              <w:rPr>
                <w:szCs w:val="21"/>
              </w:rPr>
            </w:pPr>
            <w:r w:rsidRPr="008034A9">
              <w:rPr>
                <w:rFonts w:hint="eastAsia"/>
                <w:szCs w:val="21"/>
              </w:rPr>
              <w:t>2.审核计划：</w:t>
            </w:r>
          </w:p>
          <w:p w:rsidR="000B53C3" w:rsidRPr="008034A9">
            <w:pPr>
              <w:rPr>
                <w:szCs w:val="21"/>
              </w:rPr>
            </w:pPr>
            <w:r w:rsidRPr="008034A9">
              <w:rPr>
                <w:rFonts w:hint="eastAsia"/>
                <w:szCs w:val="21"/>
              </w:rPr>
              <w:t xml:space="preserve">人日符合要求：符合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专业人员能力满足全部专业小类：符合</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安排专业人员审核专业部门及要素：符合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实习审核员/技术专家未独立审核：符合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场所和要素的抽样符合要求：符合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提供固定/临时场所清单，并按方案要求安排计划：符合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3.审核有效性：</w:t>
            </w:r>
          </w:p>
          <w:p w:rsidR="000B53C3" w:rsidRPr="008034A9">
            <w:pPr>
              <w:rPr>
                <w:szCs w:val="21"/>
              </w:rPr>
            </w:pPr>
            <w:r w:rsidRPr="008034A9">
              <w:rPr>
                <w:rFonts w:hint="eastAsia"/>
                <w:szCs w:val="21"/>
              </w:rPr>
              <w:t xml:space="preserve">经营资质、守法证据适宜、有效：符合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文件审查：符合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过程审核充分，抽样合理：符合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法律法规识别充分：符合 </w:t>
            </w:r>
            <w:r w:rsidRPr="008034A9">
              <w:rPr>
                <w:rFonts w:ascii="Wingdings 2" w:hAnsi="Wingdings 2"/>
                <w:szCs w:val="21"/>
              </w:rPr>
              <w:sym w:font="Wingdings 2" w:char="F0BE"/>
            </w:r>
            <w:r w:rsidRPr="008034A9">
              <w:rPr>
                <w:rFonts w:hint="eastAsia"/>
                <w:szCs w:val="21"/>
              </w:rPr>
              <w:t xml:space="preserve">    不符合</w:t>
            </w:r>
            <w:r w:rsidRPr="008034A9">
              <w:rPr>
                <w:rFonts w:ascii="Wingdings 2" w:hAnsi="Wingdings 2"/>
                <w:szCs w:val="21"/>
              </w:rPr>
              <w:sym w:font="Wingdings 2" w:char="F052"/>
            </w:r>
          </w:p>
          <w:p w:rsidR="000B53C3" w:rsidRPr="008034A9">
            <w:pPr>
              <w:rPr>
                <w:szCs w:val="21"/>
              </w:rPr>
            </w:pPr>
            <w:r w:rsidRPr="008034A9">
              <w:rPr>
                <w:rFonts w:hint="eastAsia"/>
                <w:szCs w:val="21"/>
              </w:rPr>
              <w:t xml:space="preserve">内审、管理评审按规定的时间间隔实施且有效：符合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认证覆盖全部产品范围(未覆盖时有合理说明) ：符合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检查表内容填写齐全：符合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不符合报告事实清楚，整改符合：符合</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4.审核报告记录完整：符合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5.上次审核的不符合项进行了跟踪验证,是否有效可关闭（适用于监督和再认证）：</w:t>
            </w:r>
            <w:r w:rsidRPr="000B53C3" w:rsidR="00296CCF">
              <w:rPr>
                <w:rFonts w:hint="eastAsia"/>
                <w:szCs w:val="21"/>
              </w:rPr>
              <w:t>符合 ■    不符合□  不适用□</w:t>
            </w:r>
            <w:bookmarkStart w:id="5" w:name="_GoBack"/>
            <w:bookmarkEnd w:id="5"/>
          </w:p>
          <w:p w:rsidR="000B53C3" w:rsidRPr="008034A9">
            <w:pPr>
              <w:rPr>
                <w:szCs w:val="21"/>
              </w:rPr>
            </w:pPr>
            <w:r w:rsidRPr="008034A9">
              <w:rPr>
                <w:rFonts w:hint="eastAsia"/>
                <w:szCs w:val="21"/>
              </w:rPr>
              <w:t>6.组织是否受到认证相关方的投诉：</w:t>
            </w:r>
            <w:r w:rsidRPr="008034A9">
              <w:rPr>
                <w:rFonts w:ascii="Wingdings 2" w:hAnsi="Wingdings 2"/>
                <w:szCs w:val="21"/>
              </w:rPr>
              <w:sym w:font="Wingdings 2" w:char="F0BE"/>
            </w:r>
            <w:r w:rsidRPr="008034A9">
              <w:rPr>
                <w:rFonts w:hint="eastAsia"/>
                <w:szCs w:val="21"/>
              </w:rPr>
              <w:t>否  □是：该投诉是否已经得到满意解决 □是 □否</w:t>
            </w:r>
          </w:p>
          <w:p w:rsidR="000B53C3">
            <w:pPr>
              <w:rPr>
                <w:szCs w:val="21"/>
              </w:rPr>
            </w:pPr>
            <w:r w:rsidRPr="008034A9">
              <w:rPr>
                <w:rFonts w:hint="eastAsia"/>
                <w:szCs w:val="21"/>
              </w:rPr>
              <w:t>7.审核组的结论：通过</w:t>
            </w:r>
            <w:r w:rsidRPr="008034A9" w:rsidR="00735C8B">
              <w:rPr>
                <w:rFonts w:ascii="Wingdings 2" w:hAnsi="Wingdings 2"/>
                <w:szCs w:val="21"/>
              </w:rPr>
              <w:sym w:font="Wingdings 2" w:char="F0BE"/>
            </w:r>
            <w:r w:rsidRPr="008034A9">
              <w:rPr>
                <w:rFonts w:hint="eastAsia"/>
                <w:szCs w:val="21"/>
              </w:rPr>
              <w:t xml:space="preserve">  不通过□</w:t>
            </w:r>
          </w:p>
        </w:tc>
      </w:tr>
      <w:tr>
        <w:tblPrEx>
          <w:tblW w:w="10031" w:type="dxa"/>
          <w:tblLayout w:type="fixed"/>
          <w:tblLook w:val="04A0"/>
        </w:tblPrEx>
        <w:tc>
          <w:tcPr>
            <w:tcW w:w="1526" w:type="dxa"/>
            <w:vAlign w:val="center"/>
          </w:tcPr>
          <w:p w:rsidR="000B53C3">
            <w:pPr>
              <w:rPr>
                <w:szCs w:val="21"/>
              </w:rPr>
            </w:pPr>
            <w:r>
              <w:rPr>
                <w:rFonts w:hint="eastAsia"/>
                <w:szCs w:val="21"/>
              </w:rPr>
              <w:t>评审人员</w:t>
            </w:r>
          </w:p>
        </w:tc>
        <w:tc>
          <w:tcPr>
            <w:tcW w:w="8505" w:type="dxa"/>
            <w:gridSpan w:val="3"/>
          </w:tcPr>
          <w:p w:rsidR="000B53C3" w:rsidRPr="008034A9" w:rsidP="00296CCF">
            <w:pPr>
              <w:pStyle w:val="NormalIndent"/>
              <w:ind w:firstLine="0" w:firstLineChars="0"/>
              <w:rPr>
                <w:szCs w:val="21"/>
              </w:rPr>
            </w:pPr>
            <w:bookmarkStart w:id="6" w:name="阅卷人员签名3"/>
            <w:bookmarkStart w:id="7" w:name="阅卷人员签名5"/>
            <w:bookmarkStart w:id="8" w:name="阅卷人员签名1"/>
            <w:bookmarkStart w:id="9" w:name="阅卷人员签名2"/>
            <w:bookmarkStart w:id="10" w:name="阅卷人员签名4"/>
            <w:bookmarkStart w:id="11" w:name="阅卷人员签名6"/>
            <w:bookmarkEnd w:id="6"/>
            <w:bookmarkEnd w:id="7"/>
            <w:bookmarkEnd w:id="8"/>
            <w:bookmarkEnd w:id="9"/>
            <w:bookmarkEnd w:id="10"/>
            <w:bookmarkEnd w:id="11"/>
            <w:r w:rsidRPr="000B53C3">
              <w:rPr>
                <w:rFonts w:hint="eastAsia"/>
                <w:szCs w:val="21"/>
              </w:rPr>
              <w:t>闫宇侠、</w:t>
            </w:r>
          </w:p>
        </w:tc>
      </w:tr>
      <w:tr>
        <w:tblPrEx>
          <w:tblW w:w="10031" w:type="dxa"/>
          <w:tblLayout w:type="fixed"/>
          <w:tblLook w:val="04A0"/>
        </w:tblPrEx>
        <w:tc>
          <w:tcPr>
            <w:tcW w:w="1526" w:type="dxa"/>
            <w:vAlign w:val="center"/>
          </w:tcPr>
          <w:p w:rsidR="000B53C3">
            <w:pPr>
              <w:rPr>
                <w:szCs w:val="21"/>
              </w:rPr>
            </w:pPr>
            <w:r>
              <w:rPr>
                <w:rFonts w:hint="eastAsia"/>
                <w:szCs w:val="21"/>
              </w:rPr>
              <w:t>认证决定结论</w:t>
            </w:r>
          </w:p>
        </w:tc>
        <w:tc>
          <w:tcPr>
            <w:tcW w:w="8505" w:type="dxa"/>
            <w:gridSpan w:val="3"/>
          </w:tcPr>
          <w:p w:rsidR="000B53C3" w:rsidRPr="008034A9" w:rsidP="00E92710">
            <w:pPr>
              <w:spacing w:line="276" w:lineRule="auto"/>
              <w:jc w:val="left"/>
              <w:rPr>
                <w:szCs w:val="21"/>
              </w:rPr>
            </w:pPr>
            <w:r w:rsidRPr="008034A9">
              <w:rPr>
                <w:rFonts w:asciiTheme="minorEastAsia" w:hAnsiTheme="minorEastAsia" w:hint="eastAsia"/>
                <w:szCs w:val="21"/>
              </w:rPr>
              <w:t>■</w:t>
            </w:r>
            <w:r w:rsidRPr="008034A9">
              <w:rPr>
                <w:rFonts w:hint="eastAsia"/>
                <w:szCs w:val="21"/>
              </w:rPr>
              <w:t>案卷符合要求，可以认证注册/保持</w:t>
            </w:r>
          </w:p>
          <w:p w:rsidR="000B53C3" w:rsidRPr="008034A9" w:rsidP="00E92710">
            <w:pPr>
              <w:spacing w:line="276" w:lineRule="auto"/>
              <w:jc w:val="left"/>
              <w:rPr>
                <w:szCs w:val="21"/>
              </w:rPr>
            </w:pPr>
            <w:r w:rsidRPr="008034A9">
              <w:rPr>
                <w:rFonts w:hint="eastAsia"/>
                <w:szCs w:val="21"/>
              </w:rPr>
              <w:t>□案卷不符合要求，不可以认证注册/保持;</w:t>
            </w:r>
          </w:p>
        </w:tc>
      </w:tr>
      <w:tr w:rsidTr="00E92710">
        <w:tblPrEx>
          <w:tblW w:w="10031" w:type="dxa"/>
          <w:tblLayout w:type="fixed"/>
          <w:tblLook w:val="04A0"/>
        </w:tblPrEx>
        <w:tc>
          <w:tcPr>
            <w:tcW w:w="1526" w:type="dxa"/>
            <w:vAlign w:val="center"/>
          </w:tcPr>
          <w:p w:rsidR="000B53C3">
            <w:pPr>
              <w:rPr>
                <w:szCs w:val="21"/>
              </w:rPr>
            </w:pPr>
            <w:r>
              <w:rPr>
                <w:rFonts w:hint="eastAsia"/>
                <w:szCs w:val="21"/>
              </w:rPr>
              <w:t>认证决定人员</w:t>
            </w:r>
          </w:p>
        </w:tc>
        <w:tc>
          <w:tcPr>
            <w:tcW w:w="5098" w:type="dxa"/>
            <w:vAlign w:val="center"/>
          </w:tcPr>
          <w:p w:rsidR="000B53C3" w:rsidRPr="00E92710" w:rsidP="00E92710">
            <w:pPr>
              <w:pStyle w:val="NormalIndent"/>
              <w:ind w:firstLine="0" w:firstLineChars="0"/>
              <w:rPr>
                <w:szCs w:val="21"/>
              </w:rPr>
            </w:pPr>
            <w:r w:rsidRPr="000B53C3">
              <w:rPr>
                <w:rFonts w:hint="eastAsia"/>
                <w:szCs w:val="21"/>
              </w:rPr>
              <w:t>闫宇侠</w:t>
            </w:r>
          </w:p>
        </w:tc>
        <w:tc>
          <w:tcPr>
            <w:tcW w:w="1050" w:type="dxa"/>
            <w:vAlign w:val="center"/>
          </w:tcPr>
          <w:p w:rsidR="000B53C3" w:rsidRPr="008034A9" w:rsidP="00E92710">
            <w:pPr>
              <w:rPr>
                <w:szCs w:val="21"/>
              </w:rPr>
            </w:pPr>
            <w:r w:rsidRPr="008034A9">
              <w:rPr>
                <w:rFonts w:hint="eastAsia"/>
                <w:szCs w:val="21"/>
              </w:rPr>
              <w:t>日期</w:t>
            </w:r>
          </w:p>
        </w:tc>
        <w:tc>
          <w:tcPr>
            <w:tcW w:w="2357" w:type="dxa"/>
            <w:vAlign w:val="center"/>
          </w:tcPr>
          <w:p w:rsidR="000B53C3" w:rsidRPr="000B53C3" w:rsidP="00E92710">
            <w:pPr>
              <w:rPr>
                <w:szCs w:val="21"/>
              </w:rPr>
            </w:pPr>
            <w:bookmarkStart w:id="12" w:name="检查评定日期"/>
            <w:bookmarkEnd w:id="12"/>
            <w:r w:rsidRPr="000B53C3">
              <w:rPr>
                <w:rFonts w:hint="eastAsia"/>
                <w:szCs w:val="21"/>
              </w:rPr>
              <w:t>2025-11-10</w:t>
            </w:r>
          </w:p>
        </w:tc>
      </w:tr>
      <w:tr>
        <w:tblPrEx>
          <w:tblW w:w="10031" w:type="dxa"/>
          <w:tblLayout w:type="fixed"/>
          <w:tblLook w:val="04A0"/>
        </w:tblPrEx>
        <w:tc>
          <w:tcPr>
            <w:tcW w:w="1526" w:type="dxa"/>
            <w:vAlign w:val="center"/>
          </w:tcPr>
          <w:p w:rsidR="000B53C3">
            <w:pPr>
              <w:rPr>
                <w:szCs w:val="21"/>
              </w:rPr>
            </w:pPr>
            <w:r>
              <w:rPr>
                <w:rFonts w:hint="eastAsia"/>
                <w:szCs w:val="21"/>
              </w:rPr>
              <w:t>机构总经理审批意见</w:t>
            </w:r>
          </w:p>
        </w:tc>
        <w:tc>
          <w:tcPr>
            <w:tcW w:w="8505" w:type="dxa"/>
            <w:gridSpan w:val="3"/>
          </w:tcPr>
          <w:p w:rsidR="000B53C3" w:rsidRPr="008034A9">
            <w:pPr>
              <w:rPr>
                <w:szCs w:val="21"/>
              </w:rPr>
            </w:pPr>
            <w:r w:rsidRPr="008034A9">
              <w:rPr>
                <w:rFonts w:asciiTheme="minorEastAsia" w:hAnsiTheme="minorEastAsia" w:hint="eastAsia"/>
                <w:szCs w:val="21"/>
              </w:rPr>
              <w:t>■</w:t>
            </w:r>
            <w:r w:rsidRPr="008034A9">
              <w:rPr>
                <w:rFonts w:hint="eastAsia"/>
                <w:szCs w:val="21"/>
              </w:rPr>
              <w:t>认证流程符合要求，可以认证注册/保持</w:t>
            </w:r>
          </w:p>
          <w:p w:rsidR="000B53C3">
            <w:pPr>
              <w:rPr>
                <w:sz w:val="24"/>
                <w:szCs w:val="24"/>
              </w:rPr>
            </w:pPr>
            <w:r w:rsidRPr="008034A9">
              <w:rPr>
                <w:rFonts w:hint="eastAsia"/>
                <w:szCs w:val="21"/>
              </w:rPr>
              <w:t>□认证流程不符合要求，不可以认证注册/保持</w:t>
            </w:r>
          </w:p>
        </w:tc>
      </w:tr>
      <w:tr>
        <w:tblPrEx>
          <w:tblW w:w="10031" w:type="dxa"/>
          <w:tblLayout w:type="fixed"/>
          <w:tblLook w:val="04A0"/>
        </w:tblPrEx>
        <w:tc>
          <w:tcPr>
            <w:tcW w:w="1526" w:type="dxa"/>
            <w:vAlign w:val="center"/>
          </w:tcPr>
          <w:p w:rsidR="000B53C3">
            <w:pPr>
              <w:rPr>
                <w:szCs w:val="21"/>
              </w:rPr>
            </w:pPr>
            <w:r>
              <w:rPr>
                <w:rFonts w:hint="eastAsia"/>
                <w:szCs w:val="21"/>
              </w:rPr>
              <w:t>总经理签字</w:t>
            </w:r>
          </w:p>
        </w:tc>
        <w:tc>
          <w:tcPr>
            <w:tcW w:w="8505" w:type="dxa"/>
            <w:gridSpan w:val="3"/>
          </w:tcPr>
          <w:p w:rsidR="000B53C3">
            <w:pPr>
              <w:rPr>
                <w:sz w:val="28"/>
                <w:szCs w:val="28"/>
              </w:rPr>
            </w:pPr>
            <w:r>
              <w:rPr>
                <w:noProof/>
              </w:rP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40092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rsidR="005B7D12">
      <w:pPr>
        <w:rPr>
          <w:rFonts w:ascii="Tms Rmn" w:hAnsi="Tms Rmn"/>
          <w:sz w:val="32"/>
          <w:szCs w:val="32"/>
        </w:rPr>
      </w:pPr>
    </w:p>
    <w:sectPr w:rsidSect="005B7D12">
      <w:headerReference w:type="default" r:id="rId7"/>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D12">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type="#_x0000_t202" style="width:186pt;height:24.15pt;margin-top:4.15pt;margin-left:295.5pt;position:absolute;z-index:251658240" stroked="f">
          <v:textbox>
            <w:txbxContent>
              <w:p w:rsidR="005B7D12">
                <w:pPr>
                  <w:rPr>
                    <w:szCs w:val="21"/>
                  </w:rPr>
                </w:pPr>
                <w:r>
                  <w:rPr>
                    <w:szCs w:val="21"/>
                  </w:rPr>
                  <w:t>ISC-B-</w:t>
                </w:r>
                <w:r>
                  <w:rPr>
                    <w:rFonts w:hint="eastAsia"/>
                    <w:szCs w:val="21"/>
                  </w:rPr>
                  <w:t>2 认证决定报告书（02版)</w:t>
                </w:r>
              </w:p>
            </w:txbxContent>
          </v:textbox>
        </v:shape>
      </w:pict>
    </w:r>
    <w:r w:rsidR="00954FFD">
      <w:rPr>
        <w:noProof/>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47687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sidR="00954FFD">
      <w:rPr>
        <w:rStyle w:val="CharChar1"/>
        <w:rFonts w:ascii="Times New Roman" w:hAnsi="Times New Roman" w:hint="default"/>
        <w:szCs w:val="21"/>
      </w:rPr>
      <w:t>北京国标联合认证有限公司</w:t>
    </w:r>
  </w:p>
  <w:p w:rsidR="005B7D12" w:rsidP="008034A9">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9A308A5"/>
    <w:rsid w:val="4B351B39"/>
    <w:rsid w:val="4E11069E"/>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B7D12"/>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B7D12"/>
    <w:pPr>
      <w:ind w:firstLine="420" w:firstLineChars="200"/>
    </w:pPr>
    <w:rPr>
      <w:rFonts w:ascii="Tms Rmn" w:hAnsi="Tms Rmn"/>
    </w:rPr>
  </w:style>
  <w:style w:type="paragraph" w:styleId="BalloonText">
    <w:name w:val="Balloon Text"/>
    <w:basedOn w:val="Normal"/>
    <w:link w:val="Char1"/>
    <w:uiPriority w:val="99"/>
    <w:semiHidden/>
    <w:unhideWhenUsed/>
    <w:qFormat/>
    <w:rsid w:val="005B7D12"/>
    <w:rPr>
      <w:sz w:val="18"/>
      <w:szCs w:val="18"/>
    </w:rPr>
  </w:style>
  <w:style w:type="paragraph" w:styleId="Footer">
    <w:name w:val="footer"/>
    <w:basedOn w:val="Normal"/>
    <w:link w:val="Char0"/>
    <w:uiPriority w:val="99"/>
    <w:unhideWhenUsed/>
    <w:qFormat/>
    <w:rsid w:val="005B7D12"/>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5B7D1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rsid w:val="005B7D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5B7D12"/>
    <w:rPr>
      <w:sz w:val="18"/>
      <w:szCs w:val="18"/>
    </w:rPr>
  </w:style>
  <w:style w:type="character" w:customStyle="1" w:styleId="Char0">
    <w:name w:val="页脚 Char"/>
    <w:basedOn w:val="DefaultParagraphFont"/>
    <w:link w:val="Footer"/>
    <w:uiPriority w:val="99"/>
    <w:qFormat/>
    <w:rsid w:val="005B7D12"/>
    <w:rPr>
      <w:sz w:val="18"/>
      <w:szCs w:val="18"/>
    </w:rPr>
  </w:style>
  <w:style w:type="character" w:customStyle="1" w:styleId="Char1">
    <w:name w:val="批注框文本 Char"/>
    <w:basedOn w:val="DefaultParagraphFont"/>
    <w:link w:val="BalloonText"/>
    <w:uiPriority w:val="99"/>
    <w:semiHidden/>
    <w:qFormat/>
    <w:rsid w:val="005B7D12"/>
    <w:rPr>
      <w:sz w:val="18"/>
      <w:szCs w:val="18"/>
    </w:rPr>
  </w:style>
  <w:style w:type="character" w:customStyle="1" w:styleId="CharChar1">
    <w:name w:val="Char Char1"/>
    <w:qFormat/>
    <w:locked/>
    <w:rsid w:val="005B7D1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4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User</cp:lastModifiedBy>
  <cp:revision>33</cp:revision>
  <cp:lastPrinted>2022-06-09T08:35:00Z</cp:lastPrinted>
  <dcterms:created xsi:type="dcterms:W3CDTF">2022-06-07T02:22:00Z</dcterms:created>
  <dcterms:modified xsi:type="dcterms:W3CDTF">2025-07-01T08:51:00Z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2052-11.1.0.12313</vt:lpwstr>
  </property>
</Properties>
</file>