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5B7D12" w14:paraId="5BAA6C06" w14:textId="77777777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14:paraId="277280B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3FEF8A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0B53C3" w:rsidRPr="000B53C3" w14:paraId="5795C34F" w14:textId="0078544E">
            <w:pPr>
              <w:rPr>
                <w:szCs w:val="21"/>
              </w:rPr>
            </w:pPr>
            <w:bookmarkStart w:id="0" w:name="合同编号"/>
            <w:bookmarkEnd w:id="0"/>
            <w:r w:rsidRPr="000B53C3">
              <w:rPr>
                <w:rFonts w:hint="eastAsia"/>
                <w:szCs w:val="21"/>
              </w:rPr>
              <w:t>20763-2025-Q-Q</w:t>
            </w:r>
          </w:p>
        </w:tc>
      </w:tr>
      <w:tr w14:paraId="17EB2EFF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6EC0F69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0B53C3" w:rsidRPr="000B53C3" w14:paraId="7BC0362C" w14:textId="2346F7A0">
            <w:pPr>
              <w:rPr>
                <w:szCs w:val="21"/>
              </w:rPr>
            </w:pPr>
            <w:bookmarkStart w:id="1" w:name="组织名称"/>
            <w:bookmarkEnd w:id="1"/>
            <w:r w:rsidRPr="000B53C3">
              <w:rPr>
                <w:rFonts w:hint="eastAsia"/>
                <w:szCs w:val="21"/>
              </w:rPr>
              <w:t>江苏中水嘉铭环保科技有限公司</w:t>
            </w:r>
          </w:p>
        </w:tc>
      </w:tr>
      <w:tr w14:paraId="2B5320F7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3476AD9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0B53C3" w:rsidRPr="000B53C3" w14:paraId="47EEB2EE" w14:textId="74966CF2">
            <w:pPr>
              <w:rPr>
                <w:szCs w:val="21"/>
              </w:rPr>
            </w:pPr>
            <w:bookmarkStart w:id="2" w:name="注册地址"/>
            <w:bookmarkEnd w:id="2"/>
            <w:r w:rsidRPr="000B53C3">
              <w:rPr>
                <w:rFonts w:hint="eastAsia"/>
                <w:szCs w:val="21"/>
              </w:rPr>
              <w:t>宜兴市高塍镇高遥村</w:t>
            </w:r>
          </w:p>
        </w:tc>
      </w:tr>
      <w:tr w14:paraId="25608703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2F2468AA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0B53C3" w:rsidRPr="000B53C3" w14:paraId="22D01FCC" w14:textId="49DE719E">
            <w:pPr>
              <w:rPr>
                <w:szCs w:val="21"/>
              </w:rPr>
            </w:pPr>
            <w:bookmarkStart w:id="3" w:name="生产地址"/>
            <w:bookmarkEnd w:id="3"/>
            <w:r w:rsidRPr="000B53C3">
              <w:rPr>
                <w:rFonts w:hint="eastAsia"/>
                <w:szCs w:val="21"/>
              </w:rPr>
              <w:t>宜兴市高塍镇赛特大道2号</w:t>
            </w:r>
          </w:p>
        </w:tc>
      </w:tr>
      <w:tr w14:paraId="5224824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2856E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0B53C3" w:rsidRPr="000B53C3" w14:paraId="3D99D8F2" w14:textId="6C47B085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Q:二阶段</w:t>
            </w:r>
          </w:p>
        </w:tc>
      </w:tr>
      <w:tr w14:paraId="7C68A749" w14:textId="77777777" w:rsidTr="00900C05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DA6976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:rsidR="000B53C3" w14:paraId="5B0B8B22" w14:textId="77777777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0B53C3" w:rsidRPr="000B53C3" w:rsidP="00092405" w14:paraId="3E2FB439" w14:textId="77777777">
            <w:pPr>
              <w:rPr>
                <w:szCs w:val="21"/>
              </w:rPr>
            </w:pPr>
            <w:bookmarkStart w:id="4" w:name="审核范围"/>
            <w:bookmarkEnd w:id="4"/>
            <w:r w:rsidRPr="000B53C3">
              <w:rPr>
                <w:rFonts w:hint="eastAsia"/>
                <w:szCs w:val="21"/>
              </w:rPr>
              <w:t>Q:环保水处理设备的生产</w:t>
            </w:r>
          </w:p>
          <w:p w:rsidRPr="000B53C3" w:rsidP="00092405">
            <w:pPr>
              <w:rPr>
                <w:rFonts w:hint="eastAsia"/>
                <w:szCs w:val="21"/>
              </w:rPr>
            </w:pPr>
          </w:p>
          <w:p w:rsidR="000B53C3" w:rsidRPr="000B53C3" w14:paraId="523CAA93" w14:textId="77777777">
            <w:pPr>
              <w:rPr>
                <w:szCs w:val="21"/>
              </w:rPr>
            </w:pPr>
          </w:p>
        </w:tc>
      </w:tr>
      <w:tr w14:paraId="7EF2DE19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55E68C36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0B53C3" w:rsidRPr="008034A9" w14:paraId="089DD4A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1.认证范围确定：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合理     </w:t>
            </w:r>
          </w:p>
          <w:p w:rsidR="000B53C3" w:rsidRPr="008034A9" w14:paraId="29F3C6C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2.审核计划：</w:t>
            </w:r>
          </w:p>
          <w:p w:rsidR="000B53C3" w:rsidRPr="008034A9" w14:paraId="081CF43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人日符合要求：符合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59D2BA5A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专业人员能力满足全部专业小类：符合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</w:t>
            </w:r>
          </w:p>
          <w:p w:rsidR="000B53C3" w:rsidRPr="008034A9" w14:paraId="0443E1A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安排专业人员审核专业部门及要素：符合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3B342D57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实习审核员/技术专家未独立审核：符合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</w:t>
            </w:r>
          </w:p>
          <w:p w:rsidR="000B53C3" w:rsidRPr="008034A9" w14:paraId="5BBC377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场所和要素的抽样符合要求：符合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5EA9FB9F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不符合□  </w:t>
            </w:r>
          </w:p>
          <w:p w:rsidR="000B53C3" w:rsidRPr="008034A9" w14:paraId="3A26DF99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3.审核有效性：</w:t>
            </w:r>
          </w:p>
          <w:p w:rsidR="000B53C3" w:rsidRPr="008034A9" w14:paraId="005CCC73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经营资质、守法证据适宜、有效：符合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</w:t>
            </w:r>
          </w:p>
          <w:p w:rsidR="000B53C3" w:rsidRPr="008034A9" w14:paraId="031BFF6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文件审查：符合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642262B8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过程审核充分，抽样合理：符合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          </w:t>
            </w:r>
          </w:p>
          <w:p w:rsidR="000B53C3" w:rsidRPr="008034A9" w14:paraId="16321390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法律法规识别充分：符合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</w:t>
            </w:r>
            <w:r w:rsidRPr="008034A9">
              <w:rPr>
                <w:rFonts w:ascii="Wingdings 2" w:hAnsi="Wingdings 2"/>
                <w:szCs w:val="21"/>
              </w:rPr>
              <w:sym w:font="Wingdings 2" w:char="F052"/>
            </w:r>
          </w:p>
          <w:p w:rsidR="000B53C3" w:rsidRPr="008034A9" w14:paraId="1A252F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   </w:t>
            </w:r>
          </w:p>
          <w:p w:rsidR="000B53C3" w:rsidRPr="008034A9" w14:paraId="1FAECAFD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 </w:t>
            </w:r>
          </w:p>
          <w:p w:rsidR="000B53C3" w:rsidRPr="008034A9" w14:paraId="0FAE09B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检查表内容填写齐全：符合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22B7F8CB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不符合报告事实清楚，整改符合：符合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</w:t>
            </w:r>
          </w:p>
          <w:p w:rsidR="000B53C3" w:rsidRPr="008034A9" w14:paraId="06D03D85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 xml:space="preserve">4.审核报告记录完整：符合 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 xml:space="preserve">    不符合□ </w:t>
            </w:r>
          </w:p>
          <w:p w:rsidR="000B53C3" w:rsidRPr="008034A9" w14:paraId="7DD4CC83" w14:textId="285F532A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 w:rsidRPr="000B53C3" w:rsidR="00296CCF">
              <w:rPr>
                <w:rFonts w:hint="eastAsia"/>
                <w:szCs w:val="21"/>
              </w:rPr>
              <w:t>符合 □    不符合□  不适用■</w:t>
            </w:r>
            <w:r w:rsidRPr="008034A9" w:rsidR="00296CCF">
              <w:rPr>
                <w:szCs w:val="21"/>
              </w:rPr>
              <w:t xml:space="preserve"> </w:t>
            </w:r>
            <w:bookmarkStart w:id="5" w:name="_GoBack"/>
            <w:bookmarkEnd w:id="5"/>
          </w:p>
          <w:p w:rsidR="000B53C3" w:rsidRPr="008034A9" w14:paraId="67B6BC71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6.组织是否受到认证相关方的投诉：</w:t>
            </w:r>
            <w:r w:rsidRPr="008034A9">
              <w:rPr>
                <w:rFonts w:ascii="Wingdings 2" w:hAnsi="Wingdings 2"/>
                <w:szCs w:val="21"/>
              </w:rPr>
              <w:sym w:font="Wingdings 2" w:char="F0BE"/>
            </w:r>
            <w:r w:rsidRPr="008034A9">
              <w:rPr>
                <w:rFonts w:hint="eastAsia"/>
                <w:szCs w:val="21"/>
              </w:rPr>
              <w:t>否  □是：该投诉是否已经得到满意解决 □是 □否</w:t>
            </w:r>
          </w:p>
          <w:p w:rsidR="000B53C3" w14:paraId="686828D2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7.审核组的结论：通过□   不通过□</w:t>
            </w:r>
          </w:p>
        </w:tc>
      </w:tr>
      <w:tr w14:paraId="60464BCC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3F4ECE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0B53C3" w:rsidRPr="008034A9" w:rsidP="00296CCF" w14:paraId="348EAB16" w14:textId="669DC22E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3"/>
            <w:bookmarkStart w:id="7" w:name="阅卷人员签名5"/>
            <w:bookmarkStart w:id="8" w:name="阅卷人员签名1"/>
            <w:bookmarkStart w:id="9" w:name="阅卷人员签名2"/>
            <w:bookmarkStart w:id="10" w:name="阅卷人员签名4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 w:rsidRPr="000B53C3">
              <w:rPr>
                <w:rFonts w:hint="eastAsia"/>
                <w:szCs w:val="21"/>
              </w:rPr>
              <w:t>闫宇侠、范玲玲</w:t>
            </w:r>
          </w:p>
        </w:tc>
      </w:tr>
      <w:tr w14:paraId="64F270E8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03D6C507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0B53C3" w:rsidRPr="008034A9" w14:paraId="615150F1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案卷符合要求，可以认证注册/保持</w:t>
            </w:r>
          </w:p>
          <w:p w:rsidR="000B53C3" w:rsidRPr="008034A9" w14:paraId="079B1E9F" w14:textId="77777777">
            <w:pPr>
              <w:spacing w:line="276" w:lineRule="auto"/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 w14:paraId="33090FCB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3E2687F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0B53C3" w:rsidRPr="008034A9" w:rsidP="00296CCF" w14:paraId="571C4194" w14:textId="19139884">
            <w:pPr>
              <w:pStyle w:val="NormalIndent"/>
              <w:ind w:firstLine="0" w:firstLineChars="0"/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:rsidR="000B53C3" w:rsidRPr="008034A9" w14:paraId="720CB0E4" w14:textId="77777777">
            <w:pPr>
              <w:rPr>
                <w:szCs w:val="21"/>
              </w:rPr>
            </w:pPr>
            <w:r w:rsidRPr="008034A9"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:rsidR="000B53C3" w:rsidRPr="000B53C3" w14:paraId="6BEB0AC5" w14:textId="3C6F6A69">
            <w:pPr>
              <w:rPr>
                <w:szCs w:val="21"/>
              </w:rPr>
            </w:pPr>
            <w:bookmarkStart w:id="12" w:name="检查评定日期"/>
            <w:bookmarkEnd w:id="12"/>
            <w:r w:rsidRPr="000B53C3">
              <w:rPr>
                <w:rFonts w:hint="eastAsia"/>
                <w:szCs w:val="21"/>
              </w:rPr>
              <w:t>2025-06-13</w:t>
            </w:r>
          </w:p>
        </w:tc>
      </w:tr>
      <w:tr w14:paraId="0732E366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7DAFABB2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0B53C3" w:rsidRPr="008034A9" w14:paraId="575ABA68" w14:textId="77777777">
            <w:pPr>
              <w:rPr>
                <w:szCs w:val="21"/>
              </w:rPr>
            </w:pPr>
            <w:r w:rsidRPr="008034A9">
              <w:rPr>
                <w:rFonts w:asciiTheme="minorEastAsia" w:hAnsiTheme="minorEastAsia" w:hint="eastAsia"/>
                <w:szCs w:val="21"/>
              </w:rPr>
              <w:t>■</w:t>
            </w:r>
            <w:r w:rsidRPr="008034A9">
              <w:rPr>
                <w:rFonts w:hint="eastAsia"/>
                <w:szCs w:val="21"/>
              </w:rPr>
              <w:t>认证流程符合要求，可以认证注册/保持</w:t>
            </w:r>
          </w:p>
          <w:p w:rsidR="000B53C3" w14:paraId="4EAE139A" w14:textId="77777777">
            <w:pPr>
              <w:rPr>
                <w:sz w:val="24"/>
                <w:szCs w:val="24"/>
              </w:rPr>
            </w:pPr>
            <w:r w:rsidRPr="008034A9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01348312" w14:textId="77777777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0B53C3" w14:paraId="464A7B79" w14:textId="7777777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0B53C3" w14:paraId="326FAC5F" w14:textId="77777777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8680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7D12" w14:paraId="5694F2C0" w14:textId="77777777">
      <w:pPr>
        <w:rPr>
          <w:rFonts w:ascii="Tms Rmn" w:hAnsi="Tms Rmn"/>
          <w:sz w:val="32"/>
          <w:szCs w:val="32"/>
        </w:rPr>
      </w:pPr>
    </w:p>
    <w:sectPr w:rsidSect="005B7D12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7D12" w14:paraId="028CE134" w14:textId="77777777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B7D12" w14:paraId="2282E742" w14:textId="77777777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954FFD"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3386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54FFD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B7D12" w:rsidP="008034A9" w14:paraId="71A84B40" w14:textId="77777777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B7D12" w14:paraId="605BBB67" w14:textId="77777777">
    <w:pPr>
      <w:pStyle w:val="Header"/>
    </w:pPr>
  </w:p>
  <w:p w:rsidR="005B7D12" w14:paraId="3A315794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92405"/>
    <w:rsid w:val="000A0A70"/>
    <w:rsid w:val="000B53C3"/>
    <w:rsid w:val="000B6E11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71661"/>
    <w:rsid w:val="00582950"/>
    <w:rsid w:val="00595C81"/>
    <w:rsid w:val="005B7D12"/>
    <w:rsid w:val="006125A6"/>
    <w:rsid w:val="00702C44"/>
    <w:rsid w:val="00705FAA"/>
    <w:rsid w:val="00731251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62FB7"/>
    <w:rsid w:val="008F78E9"/>
    <w:rsid w:val="00954FFD"/>
    <w:rsid w:val="0097690F"/>
    <w:rsid w:val="00977A12"/>
    <w:rsid w:val="009949AD"/>
    <w:rsid w:val="009C094D"/>
    <w:rsid w:val="00A04D37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4E11069E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B7D12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B7D12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5B7D12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B7D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B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5B7D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B7D12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B7D12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5B7D12"/>
    <w:rPr>
      <w:sz w:val="18"/>
      <w:szCs w:val="18"/>
    </w:rPr>
  </w:style>
  <w:style w:type="character" w:customStyle="1" w:styleId="CharChar1">
    <w:name w:val="Char Char1"/>
    <w:qFormat/>
    <w:locked/>
    <w:rsid w:val="005B7D1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29</cp:revision>
  <cp:lastPrinted>2022-06-09T08:35:00Z</cp:lastPrinted>
  <dcterms:created xsi:type="dcterms:W3CDTF">2022-06-07T02:22:00Z</dcterms:created>
  <dcterms:modified xsi:type="dcterms:W3CDTF">2025-06-13T09:04:00Z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