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10696-2024-QEO-O_19312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陕西金黎明环境科技集团有限公司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陕西省咸阳市兴平市金城路西段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陕西省咸阳市兴平市金城路西段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Q:认可：石油化工火炬系统成套设备的设计、生产制造；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未认可：资质范围内压力容器设计、制造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E:石油化工火炬系统成套设备的设计、生产制造；资质范围内压力容器设计、制造所涉及场所的相关环境管理活动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O:石油化工火炬系统成套设备的设计、生产制造；资质范围内压力容器设计、制造所涉及场所的相关职业健康安全管理活动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、夏爱俭,闫宇侠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2024-07-15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31909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6431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