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0780-2022-MMS_11905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北京曼德克环境科技有限公司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北京市海淀区四季青路8号4层409-3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昆山市玉山镇玉带西路99号B楼二层南楼/北京市东城区建国门恒基办公楼2座502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射线类装置（X射线高速公路车辆快速检测系统）与电子感应产品的研发、销售；环保在线监测设备的研发、销售、运行维护；（包括位于昆山市玉山镇玉带西路99号B楼二层南楼的苏州曼德克公司）射线类装置（X射线高速公路车辆快速检测系统）与电子感应产品，环保在线监测设备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38377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3024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