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10243-2024-EI-EI_17546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强力家具集团有限公司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北京市通州区漷县镇马头村委会南600米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河北省唐山市汉沽管理区临津产业园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EI:监查1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I:木质(实木、板式)家具、软体家具(床垫、沙发、软床)、金属家具、钢木制家具、综合类家具(含办公(含屏风)、民用、酒店、校用(含课桌椅)、公寓家具、宿舍家具、法院、银行、图书馆、公共、餐厅(含食堂)、营业厅、军队家具、医用家具(有许可要求的除外)) 的设计研发、生产和销售(含售后)服务所涉及的诚信管理活动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17839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292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