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10019-2024-EI_16736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四川金土地实业有限公司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成都市武侯区二环路南四段51号3栋8层19号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成都市武侯区武侯大道双楠段112号A8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EI:再认证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EI:测绘服务(测绘航空摄影、摄影测量与遥感、地理信息系统工程、工程测量、界线与不动产测绘、地理信息数据采集及处理)、农业综合开发生态工程设计、土地规划、土地整理规划、土地调查、自然资源调查、 土地信息咨询服务、国土空间规划(乡村振兴总体规划、城乡规划编制、村级规划编制)、 地图编制、计算机软件开发的诚信活动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6907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025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