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1156-2022-QEO-E_12892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石家庄安迅电力设备有限公司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河北省石家庄市晋州市晋州镇张家庄村通达路与幸福路交叉口西行200米路南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河北省石家庄市晋州市桃园镇东小留村万兴街与南小街交叉口南行50米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Q:电力标识牌、防撞警示牌的加工；电力安全工具柜、登杆脚扣、防鸟刺、隔离栅栏、伞式支架、铝合金梯、伸缩围栏、电力安全工器具、电力金具、铁附件、绝缘手套、绝缘靴的销售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力标识牌、防撞警示牌的加工；电力安全工具柜、登杆脚扣、防鸟刺、隔离栅栏、伞式支架、铝合金梯、伸缩围栏、电力安全工器具、电力金具、铁附件、绝缘手套、绝缘靴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力标识牌、防撞警示牌的加工；电力安全工具柜、登杆脚扣、防鸟刺、隔离栅栏、伞式支架、铝合金梯、伸缩围栏、电力安全工器具、电力金具、铁附件、绝缘手套、绝缘靴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2024-10-18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82692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2981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